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891808" w:rsidRPr="0089180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891808" w:rsidRPr="0089180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891808" w:rsidRPr="0089180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封闭式理财19年第246期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DD26B0" w:rsidRPr="00843F6C">
        <w:rPr>
          <w:rFonts w:asciiTheme="minorEastAsia" w:eastAsiaTheme="minorEastAsia" w:hAnsiTheme="minorEastAsia" w:hint="eastAsia"/>
          <w:b/>
          <w:sz w:val="32"/>
          <w:szCs w:val="32"/>
        </w:rPr>
        <w:t>年度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2019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891808" w:rsidP="0089180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891808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891808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891808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封闭式理财19年第246期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6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891808">
        <w:rPr>
          <w:rFonts w:asciiTheme="minorEastAsia" w:eastAsiaTheme="minorEastAsia" w:hAnsiTheme="minorEastAsia"/>
          <w:color w:val="000000"/>
          <w:sz w:val="28"/>
          <w:szCs w:val="28"/>
        </w:rPr>
        <w:t>52320000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891808" w:rsidRDefault="00891808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9180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294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891808" w:rsidRDefault="00891808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91808">
              <w:rPr>
                <w:rFonts w:asciiTheme="minorEastAsia" w:eastAsiaTheme="minorEastAsia" w:hAnsiTheme="minorEastAsia"/>
                <w:color w:val="000000"/>
                <w:szCs w:val="21"/>
              </w:rPr>
              <w:t>4.3%</w:t>
            </w:r>
            <w:r w:rsidRPr="0089180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 w:rsidRPr="0089180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 w:rsidRPr="0089180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891808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1808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891808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891808">
              <w:rPr>
                <w:rFonts w:asciiTheme="minorEastAsia" w:eastAsiaTheme="minorEastAsia" w:hAnsiTheme="minorEastAsia" w:hint="eastAsia"/>
                <w:szCs w:val="21"/>
              </w:rPr>
              <w:t>封闭式理财19年第246期</w:t>
            </w:r>
          </w:p>
        </w:tc>
        <w:tc>
          <w:tcPr>
            <w:tcW w:w="1418" w:type="dxa"/>
            <w:vAlign w:val="center"/>
          </w:tcPr>
          <w:p w:rsidR="00E31B0A" w:rsidRPr="00891808" w:rsidRDefault="00891808" w:rsidP="00891808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9180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2019年6月14日</w:t>
            </w:r>
          </w:p>
        </w:tc>
        <w:tc>
          <w:tcPr>
            <w:tcW w:w="1417" w:type="dxa"/>
            <w:vAlign w:val="center"/>
          </w:tcPr>
          <w:p w:rsidR="00E31B0A" w:rsidRPr="00891808" w:rsidRDefault="00891808" w:rsidP="00891808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9180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2019年6月19日</w:t>
            </w:r>
          </w:p>
        </w:tc>
        <w:tc>
          <w:tcPr>
            <w:tcW w:w="1418" w:type="dxa"/>
            <w:vAlign w:val="center"/>
          </w:tcPr>
          <w:p w:rsidR="00E31B0A" w:rsidRPr="00891808" w:rsidRDefault="00891808" w:rsidP="00891808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9180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2019年6月20日</w:t>
            </w:r>
          </w:p>
        </w:tc>
        <w:tc>
          <w:tcPr>
            <w:tcW w:w="1326" w:type="dxa"/>
            <w:vAlign w:val="center"/>
          </w:tcPr>
          <w:p w:rsidR="00E31B0A" w:rsidRPr="00891808" w:rsidRDefault="00891808" w:rsidP="00891808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9180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2020年4月9日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891808" w:rsidP="0089180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289.47</w:t>
            </w:r>
          </w:p>
        </w:tc>
        <w:tc>
          <w:tcPr>
            <w:tcW w:w="1843" w:type="dxa"/>
            <w:vAlign w:val="center"/>
          </w:tcPr>
          <w:p w:rsidR="005204A8" w:rsidRDefault="0089180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5.38</w:t>
            </w:r>
          </w:p>
        </w:tc>
        <w:tc>
          <w:tcPr>
            <w:tcW w:w="1418" w:type="dxa"/>
            <w:vAlign w:val="center"/>
          </w:tcPr>
          <w:p w:rsidR="005204A8" w:rsidRDefault="0089180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289.47</w:t>
            </w:r>
          </w:p>
        </w:tc>
        <w:tc>
          <w:tcPr>
            <w:tcW w:w="1842" w:type="dxa"/>
          </w:tcPr>
          <w:p w:rsidR="005204A8" w:rsidRDefault="0089180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5.38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89180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89180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891808" w:rsidP="0089180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550.47</w:t>
            </w:r>
          </w:p>
        </w:tc>
        <w:tc>
          <w:tcPr>
            <w:tcW w:w="1843" w:type="dxa"/>
            <w:vAlign w:val="center"/>
          </w:tcPr>
          <w:p w:rsidR="005204A8" w:rsidRDefault="0089180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10.22</w:t>
            </w:r>
          </w:p>
        </w:tc>
        <w:tc>
          <w:tcPr>
            <w:tcW w:w="1418" w:type="dxa"/>
            <w:vAlign w:val="center"/>
          </w:tcPr>
          <w:p w:rsidR="005204A8" w:rsidRDefault="00862AF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550.47</w:t>
            </w:r>
          </w:p>
        </w:tc>
        <w:tc>
          <w:tcPr>
            <w:tcW w:w="1842" w:type="dxa"/>
          </w:tcPr>
          <w:p w:rsidR="005204A8" w:rsidRDefault="00862AF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10.22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89180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89180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891808" w:rsidP="0089180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947.37</w:t>
            </w:r>
          </w:p>
        </w:tc>
        <w:tc>
          <w:tcPr>
            <w:tcW w:w="1843" w:type="dxa"/>
            <w:vAlign w:val="center"/>
          </w:tcPr>
          <w:p w:rsidR="005204A8" w:rsidRDefault="0089180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17.59</w:t>
            </w:r>
          </w:p>
        </w:tc>
        <w:tc>
          <w:tcPr>
            <w:tcW w:w="1418" w:type="dxa"/>
            <w:vAlign w:val="center"/>
          </w:tcPr>
          <w:p w:rsidR="005204A8" w:rsidRDefault="00862AF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947.37</w:t>
            </w:r>
          </w:p>
        </w:tc>
        <w:tc>
          <w:tcPr>
            <w:tcW w:w="1842" w:type="dxa"/>
          </w:tcPr>
          <w:p w:rsidR="005204A8" w:rsidRDefault="00862AF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17.59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89180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862AF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3598.39</w:t>
            </w:r>
          </w:p>
        </w:tc>
        <w:tc>
          <w:tcPr>
            <w:tcW w:w="1842" w:type="dxa"/>
          </w:tcPr>
          <w:p w:rsidR="005204A8" w:rsidRDefault="00862AF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66.81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89180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89180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89180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89180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89180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891808" w:rsidP="0089180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3598.39</w:t>
            </w:r>
          </w:p>
        </w:tc>
        <w:tc>
          <w:tcPr>
            <w:tcW w:w="1843" w:type="dxa"/>
            <w:vAlign w:val="center"/>
          </w:tcPr>
          <w:p w:rsidR="005204A8" w:rsidRDefault="0089180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66.81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89180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06A53" w:rsidP="0089180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891808" w:rsidP="0089180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5385.7</w:t>
            </w:r>
          </w:p>
        </w:tc>
        <w:tc>
          <w:tcPr>
            <w:tcW w:w="1843" w:type="dxa"/>
            <w:vAlign w:val="center"/>
          </w:tcPr>
          <w:p w:rsidR="005204A8" w:rsidRDefault="0089180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5204A8" w:rsidRDefault="00862AF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5385.7</w:t>
            </w:r>
          </w:p>
        </w:tc>
        <w:tc>
          <w:tcPr>
            <w:tcW w:w="1842" w:type="dxa"/>
          </w:tcPr>
          <w:p w:rsidR="005204A8" w:rsidRDefault="0089180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862AF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862AF4">
              <w:rPr>
                <w:rFonts w:asciiTheme="minorEastAsia" w:eastAsiaTheme="minorEastAsia" w:hAnsiTheme="minorEastAsia" w:hint="eastAsia"/>
              </w:rPr>
              <w:t>16芙蓉城投AB002</w:t>
            </w:r>
          </w:p>
        </w:tc>
        <w:tc>
          <w:tcPr>
            <w:tcW w:w="1841" w:type="dxa"/>
          </w:tcPr>
          <w:p w:rsidR="005204A8" w:rsidRPr="00C720CE" w:rsidRDefault="00862AF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862AF4">
              <w:rPr>
                <w:rFonts w:asciiTheme="minorEastAsia" w:eastAsiaTheme="minorEastAsia" w:hAnsiTheme="minorEastAsia"/>
              </w:rPr>
              <w:t>35983876.79</w:t>
            </w:r>
          </w:p>
        </w:tc>
        <w:tc>
          <w:tcPr>
            <w:tcW w:w="1859" w:type="dxa"/>
          </w:tcPr>
          <w:p w:rsidR="005204A8" w:rsidRPr="00C720CE" w:rsidRDefault="00862AF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66.81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862AF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862AF4">
              <w:rPr>
                <w:rFonts w:asciiTheme="minorEastAsia" w:eastAsiaTheme="minorEastAsia" w:hAnsiTheme="minorEastAsia" w:hint="eastAsia"/>
              </w:rPr>
              <w:t>17常德江北AB001</w:t>
            </w:r>
          </w:p>
        </w:tc>
        <w:tc>
          <w:tcPr>
            <w:tcW w:w="1841" w:type="dxa"/>
          </w:tcPr>
          <w:p w:rsidR="005204A8" w:rsidRPr="00C720CE" w:rsidRDefault="00862AF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862AF4">
              <w:rPr>
                <w:rFonts w:asciiTheme="minorEastAsia" w:eastAsiaTheme="minorEastAsia" w:hAnsiTheme="minorEastAsia"/>
              </w:rPr>
              <w:t>9473684.21</w:t>
            </w:r>
          </w:p>
        </w:tc>
        <w:tc>
          <w:tcPr>
            <w:tcW w:w="1859" w:type="dxa"/>
          </w:tcPr>
          <w:p w:rsidR="005204A8" w:rsidRPr="00C720CE" w:rsidRDefault="00862AF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17.59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862AF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862AF4">
              <w:rPr>
                <w:rFonts w:asciiTheme="minorEastAsia" w:eastAsiaTheme="minorEastAsia" w:hAnsiTheme="minorEastAsia" w:hint="eastAsia"/>
              </w:rPr>
              <w:t>19方正证券CP002</w:t>
            </w:r>
          </w:p>
        </w:tc>
        <w:tc>
          <w:tcPr>
            <w:tcW w:w="1841" w:type="dxa"/>
          </w:tcPr>
          <w:p w:rsidR="005204A8" w:rsidRPr="00C720CE" w:rsidRDefault="00862AF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862AF4">
              <w:rPr>
                <w:rFonts w:asciiTheme="minorEastAsia" w:eastAsiaTheme="minorEastAsia" w:hAnsiTheme="minorEastAsia"/>
              </w:rPr>
              <w:t>5504738.91</w:t>
            </w:r>
          </w:p>
        </w:tc>
        <w:tc>
          <w:tcPr>
            <w:tcW w:w="1859" w:type="dxa"/>
          </w:tcPr>
          <w:p w:rsidR="005204A8" w:rsidRPr="00C720CE" w:rsidRDefault="00862AF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10.22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862AF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C720CE" w:rsidRDefault="00862AF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862AF4">
              <w:rPr>
                <w:rFonts w:asciiTheme="minorEastAsia" w:eastAsiaTheme="minorEastAsia" w:hAnsiTheme="minorEastAsia"/>
              </w:rPr>
              <w:t>2894673.7</w:t>
            </w:r>
          </w:p>
        </w:tc>
        <w:tc>
          <w:tcPr>
            <w:tcW w:w="1859" w:type="dxa"/>
          </w:tcPr>
          <w:p w:rsidR="005204A8" w:rsidRPr="00C720CE" w:rsidRDefault="00862AF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5.38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862AF4">
              <w:rPr>
                <w:rFonts w:ascii="宋体" w:hAnsi="宋体" w:cs="宋体" w:hint="eastAsia"/>
                <w:kern w:val="0"/>
              </w:rPr>
              <w:t>0950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843F6C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16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891808" w:rsidP="005204A8">
      <w:pPr>
        <w:jc w:val="center"/>
        <w:rPr>
          <w:b/>
          <w:color w:val="000000"/>
          <w:sz w:val="24"/>
          <w:szCs w:val="24"/>
        </w:rPr>
      </w:pPr>
      <w:r w:rsidRPr="00891808">
        <w:rPr>
          <w:rFonts w:hint="eastAsia"/>
          <w:b/>
          <w:color w:val="000000"/>
          <w:sz w:val="24"/>
          <w:szCs w:val="24"/>
        </w:rPr>
        <w:t>乾元</w:t>
      </w:r>
      <w:r w:rsidRPr="00891808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891808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891808">
        <w:rPr>
          <w:rFonts w:hint="eastAsia"/>
          <w:b/>
          <w:color w:val="000000"/>
          <w:sz w:val="24"/>
          <w:szCs w:val="24"/>
        </w:rPr>
        <w:t>封闭式理财</w:t>
      </w:r>
      <w:r w:rsidRPr="00891808">
        <w:rPr>
          <w:rFonts w:hint="eastAsia"/>
          <w:b/>
          <w:color w:val="000000"/>
          <w:sz w:val="24"/>
          <w:szCs w:val="24"/>
        </w:rPr>
        <w:t>19</w:t>
      </w:r>
      <w:r w:rsidRPr="00891808">
        <w:rPr>
          <w:rFonts w:hint="eastAsia"/>
          <w:b/>
          <w:color w:val="000000"/>
          <w:sz w:val="24"/>
          <w:szCs w:val="24"/>
        </w:rPr>
        <w:t>年第</w:t>
      </w:r>
      <w:r w:rsidRPr="00891808">
        <w:rPr>
          <w:rFonts w:hint="eastAsia"/>
          <w:b/>
          <w:color w:val="000000"/>
          <w:sz w:val="24"/>
          <w:szCs w:val="24"/>
        </w:rPr>
        <w:t>246</w:t>
      </w:r>
      <w:r w:rsidRPr="00891808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843F6C">
        <w:rPr>
          <w:rFonts w:ascii="宋体" w:hAnsi="宋体" w:hint="eastAsia"/>
          <w:color w:val="000000"/>
          <w:szCs w:val="21"/>
        </w:rPr>
        <w:t>2019</w:t>
      </w:r>
      <w:r>
        <w:rPr>
          <w:rFonts w:ascii="宋体" w:hAnsi="宋体" w:hint="eastAsia"/>
          <w:color w:val="000000"/>
          <w:szCs w:val="21"/>
        </w:rPr>
        <w:t>年</w:t>
      </w:r>
      <w:r w:rsidR="00843F6C"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843F6C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891808" w:rsidRPr="00891808">
        <w:rPr>
          <w:rFonts w:ascii="宋体" w:hAnsi="宋体" w:hint="eastAsia"/>
          <w:color w:val="000000"/>
          <w:szCs w:val="21"/>
        </w:rPr>
        <w:t>乾元-</w:t>
      </w:r>
      <w:proofErr w:type="gramStart"/>
      <w:r w:rsidR="00891808" w:rsidRPr="00891808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891808" w:rsidRPr="00891808">
        <w:rPr>
          <w:rFonts w:ascii="宋体" w:hAnsi="宋体" w:hint="eastAsia"/>
          <w:color w:val="000000"/>
          <w:szCs w:val="21"/>
        </w:rPr>
        <w:t>封闭式理财19年第246期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06"/>
        <w:gridCol w:w="3786"/>
        <w:gridCol w:w="935"/>
        <w:gridCol w:w="849"/>
        <w:gridCol w:w="846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30450B" w:rsidP="005A08AB">
            <w:pPr>
              <w:jc w:val="center"/>
            </w:pPr>
            <w:r>
              <w:rPr>
                <w:rFonts w:hint="eastAsia"/>
              </w:rPr>
              <w:t>非标准化债券类资产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30450B" w:rsidP="005A08AB">
            <w:pPr>
              <w:jc w:val="center"/>
            </w:pPr>
            <w:r>
              <w:rPr>
                <w:rFonts w:hint="eastAsia"/>
              </w:rPr>
              <w:t>常德</w:t>
            </w:r>
            <w:proofErr w:type="gramStart"/>
            <w:r>
              <w:rPr>
                <w:rFonts w:hint="eastAsia"/>
              </w:rPr>
              <w:t>江北投资</w:t>
            </w:r>
            <w:proofErr w:type="gramEnd"/>
            <w:r>
              <w:rPr>
                <w:rFonts w:hint="eastAsia"/>
              </w:rPr>
              <w:t>建设集团有限公司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Pr="0030450B" w:rsidRDefault="0030450B" w:rsidP="005A08AB">
            <w:pPr>
              <w:jc w:val="center"/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常德江北</w:t>
            </w:r>
            <w:r>
              <w:rPr>
                <w:rFonts w:hint="eastAsia"/>
              </w:rPr>
              <w:t>AB001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30450B" w:rsidP="005A08AB">
            <w:pPr>
              <w:jc w:val="center"/>
            </w:pPr>
            <w:r>
              <w:rPr>
                <w:rFonts w:hint="eastAsia"/>
              </w:rPr>
              <w:t>2618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30450B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正常类</w:t>
            </w:r>
          </w:p>
        </w:tc>
      </w:tr>
      <w:tr w:rsidR="0030450B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450B" w:rsidRDefault="002C2709" w:rsidP="005A08AB">
            <w:pPr>
              <w:jc w:val="center"/>
            </w:pPr>
            <w:r>
              <w:rPr>
                <w:rFonts w:hint="eastAsia"/>
              </w:rPr>
              <w:t>私募基金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450B" w:rsidRDefault="002C2709" w:rsidP="005A08AB">
            <w:pPr>
              <w:jc w:val="center"/>
            </w:pPr>
            <w:r>
              <w:rPr>
                <w:rFonts w:hint="eastAsia"/>
              </w:rPr>
              <w:t>长沙市芙蓉城市建设投资有限责任公司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50B" w:rsidRDefault="002C2709" w:rsidP="005A08AB">
            <w:pPr>
              <w:jc w:val="center"/>
            </w:pP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芙蓉城投</w:t>
            </w:r>
            <w:r>
              <w:rPr>
                <w:rFonts w:hint="eastAsia"/>
              </w:rPr>
              <w:t>AB002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450B" w:rsidRDefault="002C2709" w:rsidP="005A08AB">
            <w:pPr>
              <w:jc w:val="center"/>
            </w:pPr>
            <w:r>
              <w:rPr>
                <w:rFonts w:hint="eastAsia"/>
              </w:rPr>
              <w:t>435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450B" w:rsidRDefault="002C2709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正常类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B25" w:rsidRDefault="00334B25" w:rsidP="00747E15">
      <w:r>
        <w:separator/>
      </w:r>
    </w:p>
  </w:endnote>
  <w:endnote w:type="continuationSeparator" w:id="0">
    <w:p w:rsidR="00334B25" w:rsidRDefault="00334B25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B25" w:rsidRDefault="00334B25" w:rsidP="00747E15">
      <w:r>
        <w:separator/>
      </w:r>
    </w:p>
  </w:footnote>
  <w:footnote w:type="continuationSeparator" w:id="0">
    <w:p w:rsidR="00334B25" w:rsidRDefault="00334B25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C2709"/>
    <w:rsid w:val="002D029C"/>
    <w:rsid w:val="002F02E2"/>
    <w:rsid w:val="002F21B2"/>
    <w:rsid w:val="0030450B"/>
    <w:rsid w:val="00305DE3"/>
    <w:rsid w:val="00326849"/>
    <w:rsid w:val="00332886"/>
    <w:rsid w:val="00333409"/>
    <w:rsid w:val="00334B25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06A53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62AF4"/>
    <w:rsid w:val="0088235C"/>
    <w:rsid w:val="00887E97"/>
    <w:rsid w:val="00891808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217D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5807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F4C42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22F5"/>
    <w:rsid w:val="00D23DE7"/>
    <w:rsid w:val="00D30981"/>
    <w:rsid w:val="00D31568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289</Words>
  <Characters>1651</Characters>
  <Application>Microsoft Office Word</Application>
  <DocSecurity>0</DocSecurity>
  <Lines>13</Lines>
  <Paragraphs>3</Paragraphs>
  <ScaleCrop>false</ScaleCrop>
  <Company>微软中国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5</cp:revision>
  <cp:lastPrinted>2019-01-03T08:39:00Z</cp:lastPrinted>
  <dcterms:created xsi:type="dcterms:W3CDTF">2020-03-18T03:01:00Z</dcterms:created>
  <dcterms:modified xsi:type="dcterms:W3CDTF">2020-03-26T06:21:00Z</dcterms:modified>
</cp:coreProperties>
</file>