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0E26B8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0E26B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0E26B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0E26B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封闭式理财19年第428期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E26B8" w:rsidP="000E26B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E26B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乾元-福润潇湘封闭式理财19年第428期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0E26B8">
        <w:rPr>
          <w:rFonts w:asciiTheme="minorEastAsia" w:eastAsiaTheme="minorEastAsia" w:hAnsiTheme="minorEastAsia"/>
          <w:color w:val="000000"/>
          <w:sz w:val="28"/>
          <w:szCs w:val="28"/>
        </w:rPr>
        <w:t>65668000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0E26B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0E26B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E26B8">
              <w:rPr>
                <w:rFonts w:asciiTheme="minorEastAsia" w:eastAsiaTheme="minorEastAsia" w:hAnsiTheme="minorEastAsia"/>
                <w:color w:val="000000"/>
                <w:szCs w:val="21"/>
              </w:rPr>
              <w:t>3.6%</w:t>
            </w:r>
            <w:r w:rsidRPr="000E26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0E26B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26B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0E26B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0E26B8">
              <w:rPr>
                <w:rFonts w:asciiTheme="minorEastAsia" w:eastAsiaTheme="minorEastAsia" w:hAnsiTheme="minorEastAsia" w:hint="eastAsia"/>
                <w:szCs w:val="21"/>
              </w:rPr>
              <w:t>封闭式理财19年第428期</w:t>
            </w:r>
          </w:p>
        </w:tc>
        <w:tc>
          <w:tcPr>
            <w:tcW w:w="1418" w:type="dxa"/>
            <w:vAlign w:val="center"/>
          </w:tcPr>
          <w:p w:rsidR="00E31B0A" w:rsidRPr="000E26B8" w:rsidRDefault="000E26B8" w:rsidP="000E26B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E26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2019年9月5日</w:t>
            </w:r>
          </w:p>
        </w:tc>
        <w:tc>
          <w:tcPr>
            <w:tcW w:w="1417" w:type="dxa"/>
            <w:vAlign w:val="center"/>
          </w:tcPr>
          <w:p w:rsidR="00E31B0A" w:rsidRPr="000E26B8" w:rsidRDefault="000E26B8" w:rsidP="000E26B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E26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2019年9月11日</w:t>
            </w:r>
          </w:p>
        </w:tc>
        <w:tc>
          <w:tcPr>
            <w:tcW w:w="1418" w:type="dxa"/>
            <w:vAlign w:val="center"/>
          </w:tcPr>
          <w:p w:rsidR="00E31B0A" w:rsidRPr="000E26B8" w:rsidRDefault="000E26B8" w:rsidP="000E26B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E26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2019年9月12日</w:t>
            </w:r>
          </w:p>
        </w:tc>
        <w:tc>
          <w:tcPr>
            <w:tcW w:w="1326" w:type="dxa"/>
            <w:vAlign w:val="center"/>
          </w:tcPr>
          <w:p w:rsidR="00E31B0A" w:rsidRPr="000E26B8" w:rsidRDefault="000E26B8" w:rsidP="000E26B8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E26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2020年4月9日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0E26B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6472.75</w:t>
            </w:r>
          </w:p>
        </w:tc>
        <w:tc>
          <w:tcPr>
            <w:tcW w:w="1843" w:type="dxa"/>
            <w:vAlign w:val="center"/>
          </w:tcPr>
          <w:p w:rsidR="005204A8" w:rsidRDefault="000E26B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0E26B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6472.75</w:t>
            </w:r>
          </w:p>
        </w:tc>
        <w:tc>
          <w:tcPr>
            <w:tcW w:w="1842" w:type="dxa"/>
          </w:tcPr>
          <w:p w:rsidR="005204A8" w:rsidRDefault="000E26B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0E26B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6472.75</w:t>
            </w:r>
          </w:p>
        </w:tc>
        <w:tc>
          <w:tcPr>
            <w:tcW w:w="1843" w:type="dxa"/>
            <w:vAlign w:val="center"/>
          </w:tcPr>
          <w:p w:rsidR="005204A8" w:rsidRDefault="000E26B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0E26B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6472.75</w:t>
            </w:r>
          </w:p>
        </w:tc>
        <w:tc>
          <w:tcPr>
            <w:tcW w:w="1842" w:type="dxa"/>
          </w:tcPr>
          <w:p w:rsidR="005204A8" w:rsidRDefault="000E26B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0E26B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E26B8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0E26B8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0E26B8">
              <w:rPr>
                <w:rFonts w:asciiTheme="minorEastAsia" w:eastAsiaTheme="minorEastAsia" w:hAnsiTheme="minorEastAsia" w:hint="eastAsia"/>
              </w:rPr>
              <w:t>MTN002</w:t>
            </w:r>
          </w:p>
        </w:tc>
        <w:tc>
          <w:tcPr>
            <w:tcW w:w="1841" w:type="dxa"/>
          </w:tcPr>
          <w:p w:rsidR="005204A8" w:rsidRPr="00C720CE" w:rsidRDefault="000E26B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E26B8">
              <w:rPr>
                <w:rFonts w:asciiTheme="minorEastAsia" w:eastAsiaTheme="minorEastAsia" w:hAnsiTheme="minorEastAsia"/>
              </w:rPr>
              <w:t>34727507.02</w:t>
            </w:r>
          </w:p>
        </w:tc>
        <w:tc>
          <w:tcPr>
            <w:tcW w:w="1859" w:type="dxa"/>
          </w:tcPr>
          <w:p w:rsidR="005204A8" w:rsidRPr="00C720CE" w:rsidRDefault="000E26B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53.65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0E26B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E26B8">
              <w:rPr>
                <w:rFonts w:asciiTheme="minorEastAsia" w:eastAsiaTheme="minorEastAsia" w:hAnsiTheme="minorEastAsia" w:hint="eastAsia"/>
              </w:rPr>
              <w:t>19湖南环保PPN001</w:t>
            </w:r>
          </w:p>
        </w:tc>
        <w:tc>
          <w:tcPr>
            <w:tcW w:w="1841" w:type="dxa"/>
          </w:tcPr>
          <w:p w:rsidR="005204A8" w:rsidRPr="00C720CE" w:rsidRDefault="000E26B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E26B8">
              <w:rPr>
                <w:rFonts w:asciiTheme="minorEastAsia" w:eastAsiaTheme="minorEastAsia" w:hAnsiTheme="minorEastAsia"/>
              </w:rPr>
              <w:t>30000000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0E26B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46.35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0E26B8">
              <w:rPr>
                <w:rFonts w:ascii="宋体" w:hAnsi="宋体" w:cs="宋体" w:hint="eastAsia"/>
                <w:kern w:val="0"/>
              </w:rPr>
              <w:t>1043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0E26B8" w:rsidP="005204A8">
      <w:pPr>
        <w:jc w:val="center"/>
        <w:rPr>
          <w:b/>
          <w:color w:val="000000"/>
          <w:sz w:val="24"/>
          <w:szCs w:val="24"/>
        </w:rPr>
      </w:pPr>
      <w:r w:rsidRPr="000E26B8">
        <w:rPr>
          <w:rFonts w:hint="eastAsia"/>
          <w:b/>
          <w:color w:val="000000"/>
          <w:sz w:val="24"/>
          <w:szCs w:val="24"/>
        </w:rPr>
        <w:t>乾元</w:t>
      </w:r>
      <w:r w:rsidRPr="000E26B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0E26B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0E26B8">
        <w:rPr>
          <w:rFonts w:hint="eastAsia"/>
          <w:b/>
          <w:color w:val="000000"/>
          <w:sz w:val="24"/>
          <w:szCs w:val="24"/>
        </w:rPr>
        <w:t>封闭式理财</w:t>
      </w:r>
      <w:r w:rsidRPr="000E26B8">
        <w:rPr>
          <w:rFonts w:hint="eastAsia"/>
          <w:b/>
          <w:color w:val="000000"/>
          <w:sz w:val="24"/>
          <w:szCs w:val="24"/>
        </w:rPr>
        <w:t>19</w:t>
      </w:r>
      <w:r w:rsidRPr="000E26B8">
        <w:rPr>
          <w:rFonts w:hint="eastAsia"/>
          <w:b/>
          <w:color w:val="000000"/>
          <w:sz w:val="24"/>
          <w:szCs w:val="24"/>
        </w:rPr>
        <w:t>年第</w:t>
      </w:r>
      <w:r w:rsidRPr="000E26B8">
        <w:rPr>
          <w:rFonts w:hint="eastAsia"/>
          <w:b/>
          <w:color w:val="000000"/>
          <w:sz w:val="24"/>
          <w:szCs w:val="24"/>
        </w:rPr>
        <w:t>428</w:t>
      </w:r>
      <w:r w:rsidRPr="000E26B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E26B8" w:rsidRPr="000E26B8">
        <w:rPr>
          <w:rFonts w:ascii="宋体" w:hAnsi="宋体" w:hint="eastAsia"/>
          <w:color w:val="000000"/>
          <w:szCs w:val="21"/>
        </w:rPr>
        <w:t>乾元-</w:t>
      </w:r>
      <w:proofErr w:type="gramStart"/>
      <w:r w:rsidR="000E26B8" w:rsidRPr="000E26B8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0E26B8" w:rsidRPr="000E26B8">
        <w:rPr>
          <w:rFonts w:ascii="宋体" w:hAnsi="宋体" w:hint="eastAsia"/>
          <w:color w:val="000000"/>
          <w:szCs w:val="21"/>
        </w:rPr>
        <w:t>封闭式理财19年第428期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F0" w:rsidRDefault="00305FF0" w:rsidP="00747E15">
      <w:r>
        <w:separator/>
      </w:r>
    </w:p>
  </w:endnote>
  <w:endnote w:type="continuationSeparator" w:id="0">
    <w:p w:rsidR="00305FF0" w:rsidRDefault="00305FF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F0" w:rsidRDefault="00305FF0" w:rsidP="00747E15">
      <w:r>
        <w:separator/>
      </w:r>
    </w:p>
  </w:footnote>
  <w:footnote w:type="continuationSeparator" w:id="0">
    <w:p w:rsidR="00305FF0" w:rsidRDefault="00305FF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E26B8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37242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0F14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05FF0"/>
    <w:rsid w:val="00326680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07D0C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260</Words>
  <Characters>1487</Characters>
  <Application>Microsoft Office Word</Application>
  <DocSecurity>0</DocSecurity>
  <Lines>12</Lines>
  <Paragraphs>3</Paragraphs>
  <ScaleCrop>false</ScaleCrop>
  <Company>微软中国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2020-03-23T03:23:00Z</dcterms:created>
  <dcterms:modified xsi:type="dcterms:W3CDTF">2020-03-24T02:48:00Z</dcterms:modified>
</cp:coreProperties>
</file>