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0177DB" w:rsidRPr="000177D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0177DB" w:rsidRPr="000177D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0177DB" w:rsidRPr="000177D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封闭式理财19年第400期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177DB" w:rsidP="000177D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177D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0177D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0177D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封闭式理财19年第400期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0177DB">
        <w:rPr>
          <w:rFonts w:asciiTheme="minorEastAsia" w:eastAsiaTheme="minorEastAsia" w:hAnsiTheme="minorEastAsia"/>
          <w:color w:val="000000"/>
          <w:sz w:val="28"/>
          <w:szCs w:val="28"/>
        </w:rPr>
        <w:t>299430000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0177D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177D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0177D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4.18%</w:t>
            </w:r>
            <w:r w:rsidRPr="000177DB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0177DB" w:rsidRPr="00E31B0A" w:rsidTr="005204A8">
        <w:trPr>
          <w:trHeight w:val="475"/>
        </w:trPr>
        <w:tc>
          <w:tcPr>
            <w:tcW w:w="2943" w:type="dxa"/>
            <w:vAlign w:val="center"/>
          </w:tcPr>
          <w:p w:rsidR="000177DB" w:rsidRPr="00E31B0A" w:rsidRDefault="000177D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7D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0177D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0177DB">
              <w:rPr>
                <w:rFonts w:asciiTheme="minorEastAsia" w:eastAsiaTheme="minorEastAsia" w:hAnsiTheme="minorEastAsia" w:hint="eastAsia"/>
                <w:szCs w:val="21"/>
              </w:rPr>
              <w:t>封闭式理财19年第400期</w:t>
            </w:r>
          </w:p>
        </w:tc>
        <w:tc>
          <w:tcPr>
            <w:tcW w:w="1418" w:type="dxa"/>
            <w:vAlign w:val="center"/>
          </w:tcPr>
          <w:p w:rsidR="000177DB" w:rsidRPr="000177DB" w:rsidRDefault="000177DB" w:rsidP="000177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177D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26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vAlign w:val="center"/>
          </w:tcPr>
          <w:p w:rsidR="000177DB" w:rsidRPr="000177DB" w:rsidRDefault="000177DB" w:rsidP="000177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177D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0177DB" w:rsidRPr="000177DB" w:rsidRDefault="000177DB" w:rsidP="000177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177D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26" w:type="dxa"/>
            <w:vAlign w:val="center"/>
          </w:tcPr>
          <w:p w:rsidR="000177DB" w:rsidRPr="000177DB" w:rsidRDefault="000177DB" w:rsidP="000177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177DB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29</w:t>
            </w:r>
            <w:r w:rsidRPr="000177D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832.96</w:t>
            </w:r>
          </w:p>
        </w:tc>
        <w:tc>
          <w:tcPr>
            <w:tcW w:w="1662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2.78</w:t>
            </w:r>
          </w:p>
        </w:tc>
        <w:tc>
          <w:tcPr>
            <w:tcW w:w="1599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832.96</w:t>
            </w:r>
          </w:p>
        </w:tc>
        <w:tc>
          <w:tcPr>
            <w:tcW w:w="1842" w:type="dxa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2.78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6546.66</w:t>
            </w:r>
          </w:p>
        </w:tc>
        <w:tc>
          <w:tcPr>
            <w:tcW w:w="1662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21.64</w:t>
            </w:r>
          </w:p>
        </w:tc>
        <w:tc>
          <w:tcPr>
            <w:tcW w:w="1599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6546.66</w:t>
            </w:r>
          </w:p>
        </w:tc>
        <w:tc>
          <w:tcPr>
            <w:tcW w:w="1842" w:type="dxa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21.64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4717.95</w:t>
            </w:r>
          </w:p>
        </w:tc>
        <w:tc>
          <w:tcPr>
            <w:tcW w:w="1662" w:type="dxa"/>
            <w:vAlign w:val="center"/>
          </w:tcPr>
          <w:p w:rsidR="000177DB" w:rsidRPr="00367431" w:rsidRDefault="000177DB" w:rsidP="00017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15.59</w:t>
            </w:r>
          </w:p>
        </w:tc>
        <w:tc>
          <w:tcPr>
            <w:tcW w:w="1599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22863.58</w:t>
            </w:r>
          </w:p>
        </w:tc>
        <w:tc>
          <w:tcPr>
            <w:tcW w:w="1842" w:type="dxa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75.58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18145.63</w:t>
            </w:r>
          </w:p>
        </w:tc>
        <w:tc>
          <w:tcPr>
            <w:tcW w:w="1662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59.99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30243.2</w:t>
            </w:r>
          </w:p>
        </w:tc>
        <w:tc>
          <w:tcPr>
            <w:tcW w:w="1662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30243.2</w:t>
            </w:r>
          </w:p>
        </w:tc>
        <w:tc>
          <w:tcPr>
            <w:tcW w:w="1842" w:type="dxa"/>
          </w:tcPr>
          <w:p w:rsidR="005204A8" w:rsidRPr="00367431" w:rsidRDefault="000177D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0177DB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0177DB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128903434.42</w:t>
            </w:r>
          </w:p>
        </w:tc>
        <w:tc>
          <w:tcPr>
            <w:tcW w:w="1859" w:type="dxa"/>
          </w:tcPr>
          <w:p w:rsidR="005204A8" w:rsidRPr="00C720CE" w:rsidRDefault="00380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42.62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0177DB">
              <w:rPr>
                <w:rFonts w:asciiTheme="minorEastAsia" w:eastAsiaTheme="minorEastAsia" w:hAnsiTheme="minorEastAsia" w:hint="eastAsia"/>
              </w:rPr>
              <w:t>麓</w:t>
            </w:r>
            <w:proofErr w:type="gramEnd"/>
            <w:r w:rsidRPr="000177DB">
              <w:rPr>
                <w:rFonts w:asciiTheme="minorEastAsia" w:eastAsiaTheme="minorEastAsia" w:hAnsiTheme="minorEastAsia" w:hint="eastAsia"/>
              </w:rPr>
              <w:t>山城投PPN006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65466561.5</w:t>
            </w:r>
          </w:p>
        </w:tc>
        <w:tc>
          <w:tcPr>
            <w:tcW w:w="1859" w:type="dxa"/>
          </w:tcPr>
          <w:p w:rsidR="005204A8" w:rsidRPr="00C720CE" w:rsidRDefault="00380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21.64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 w:hint="eastAsia"/>
              </w:rPr>
              <w:t>18湘张家界经投OB001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52552871.26</w:t>
            </w:r>
          </w:p>
        </w:tc>
        <w:tc>
          <w:tcPr>
            <w:tcW w:w="1859" w:type="dxa"/>
          </w:tcPr>
          <w:p w:rsidR="005204A8" w:rsidRPr="00C720CE" w:rsidRDefault="00380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17.37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0177DB">
              <w:rPr>
                <w:rFonts w:asciiTheme="minorEastAsia" w:eastAsiaTheme="minorEastAsia" w:hAnsiTheme="minorEastAsia" w:hint="eastAsia"/>
              </w:rPr>
              <w:t>湘克明面业</w:t>
            </w:r>
            <w:proofErr w:type="gramEnd"/>
            <w:r w:rsidRPr="000177DB">
              <w:rPr>
                <w:rFonts w:asciiTheme="minorEastAsia" w:eastAsiaTheme="minorEastAsia" w:hAnsiTheme="minorEastAsia" w:hint="eastAsia"/>
              </w:rPr>
              <w:t>AB002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27969001.02</w:t>
            </w:r>
          </w:p>
        </w:tc>
        <w:tc>
          <w:tcPr>
            <w:tcW w:w="1859" w:type="dxa"/>
          </w:tcPr>
          <w:p w:rsidR="005204A8" w:rsidRPr="00C720CE" w:rsidRDefault="00380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9.25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 w:hint="eastAsia"/>
              </w:rPr>
              <w:t>17湘中联重科AB001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19210522.57</w:t>
            </w:r>
          </w:p>
        </w:tc>
        <w:tc>
          <w:tcPr>
            <w:tcW w:w="1859" w:type="dxa"/>
          </w:tcPr>
          <w:p w:rsidR="005204A8" w:rsidRPr="00C720CE" w:rsidRDefault="003803D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6.34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177DB">
              <w:rPr>
                <w:rFonts w:asciiTheme="minorEastAsia" w:eastAsiaTheme="minorEastAsia" w:hAnsiTheme="minorEastAsia"/>
              </w:rPr>
              <w:t>8329637.8</w:t>
            </w:r>
          </w:p>
        </w:tc>
        <w:tc>
          <w:tcPr>
            <w:tcW w:w="1859" w:type="dxa"/>
          </w:tcPr>
          <w:p w:rsidR="005204A8" w:rsidRPr="00C720CE" w:rsidRDefault="000177D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2.78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3803DE">
              <w:rPr>
                <w:rFonts w:ascii="宋体" w:hAnsi="宋体" w:cs="宋体" w:hint="eastAsia"/>
                <w:kern w:val="0"/>
              </w:rPr>
              <w:t>1061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177DB" w:rsidP="005204A8">
      <w:pPr>
        <w:jc w:val="center"/>
        <w:rPr>
          <w:b/>
          <w:color w:val="000000"/>
          <w:sz w:val="24"/>
          <w:szCs w:val="24"/>
        </w:rPr>
      </w:pPr>
      <w:r w:rsidRPr="000177DB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0177D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0177D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0177DB">
        <w:rPr>
          <w:rFonts w:hint="eastAsia"/>
          <w:b/>
          <w:color w:val="000000"/>
          <w:sz w:val="24"/>
          <w:szCs w:val="24"/>
        </w:rPr>
        <w:t>封闭式理财</w:t>
      </w:r>
      <w:r w:rsidRPr="000177DB">
        <w:rPr>
          <w:rFonts w:hint="eastAsia"/>
          <w:b/>
          <w:color w:val="000000"/>
          <w:sz w:val="24"/>
          <w:szCs w:val="24"/>
        </w:rPr>
        <w:t>19</w:t>
      </w:r>
      <w:r w:rsidRPr="000177DB">
        <w:rPr>
          <w:rFonts w:hint="eastAsia"/>
          <w:b/>
          <w:color w:val="000000"/>
          <w:sz w:val="24"/>
          <w:szCs w:val="24"/>
        </w:rPr>
        <w:t>年第</w:t>
      </w:r>
      <w:r w:rsidRPr="000177DB">
        <w:rPr>
          <w:rFonts w:hint="eastAsia"/>
          <w:b/>
          <w:color w:val="000000"/>
          <w:sz w:val="24"/>
          <w:szCs w:val="24"/>
        </w:rPr>
        <w:t>400</w:t>
      </w:r>
      <w:r w:rsidRPr="000177D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177DB" w:rsidRPr="000177DB">
        <w:rPr>
          <w:rFonts w:ascii="宋体" w:hAnsi="宋体" w:hint="eastAsia"/>
          <w:color w:val="000000"/>
          <w:szCs w:val="21"/>
        </w:rPr>
        <w:t>乾元-</w:t>
      </w:r>
      <w:proofErr w:type="gramStart"/>
      <w:r w:rsidR="000177DB" w:rsidRPr="000177DB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0177DB" w:rsidRPr="000177DB">
        <w:rPr>
          <w:rFonts w:ascii="宋体" w:hAnsi="宋体" w:hint="eastAsia"/>
          <w:color w:val="000000"/>
          <w:szCs w:val="21"/>
        </w:rPr>
        <w:t>封闭式理财19年第400期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3"/>
        <w:gridCol w:w="3996"/>
        <w:gridCol w:w="1378"/>
        <w:gridCol w:w="849"/>
        <w:gridCol w:w="846"/>
      </w:tblGrid>
      <w:tr w:rsidR="005204A8" w:rsidTr="00A276F6">
        <w:trPr>
          <w:trHeight w:val="765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276F6" w:rsidTr="00FE02CF">
        <w:trPr>
          <w:trHeight w:val="24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B6765D" w:rsidRDefault="00A276F6" w:rsidP="00BA5A11">
            <w:pPr>
              <w:rPr>
                <w:rFonts w:hint="eastAsia"/>
              </w:rPr>
            </w:pPr>
            <w:bookmarkStart w:id="0" w:name="_GoBack"/>
            <w:bookmarkEnd w:id="0"/>
            <w:r w:rsidRPr="00B6765D">
              <w:rPr>
                <w:rFonts w:hint="eastAsia"/>
              </w:rPr>
              <w:t>权益类投资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南县克明食品集团有限公司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17</w:t>
            </w:r>
            <w:proofErr w:type="gramStart"/>
            <w:r w:rsidRPr="00F07287">
              <w:rPr>
                <w:rFonts w:hint="eastAsia"/>
              </w:rPr>
              <w:t>湘克明面业</w:t>
            </w:r>
            <w:proofErr w:type="gramEnd"/>
            <w:r w:rsidRPr="00F07287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E969AD" w:rsidRDefault="00A276F6" w:rsidP="004B1C8E">
            <w:r w:rsidRPr="00E969AD">
              <w:t xml:space="preserve">294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76F6" w:rsidRPr="004F21AB" w:rsidRDefault="00A276F6" w:rsidP="007568A9"/>
        </w:tc>
      </w:tr>
      <w:tr w:rsidR="00A276F6" w:rsidTr="00FE02CF">
        <w:trPr>
          <w:trHeight w:val="24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B6765D" w:rsidRDefault="00A276F6" w:rsidP="00BA5A11">
            <w:pPr>
              <w:rPr>
                <w:rFonts w:hint="eastAsia"/>
              </w:rPr>
            </w:pPr>
            <w:r w:rsidRPr="00B6765D">
              <w:rPr>
                <w:rFonts w:hint="eastAsia"/>
              </w:rPr>
              <w:t>私募基金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17</w:t>
            </w:r>
            <w:proofErr w:type="gramStart"/>
            <w:r w:rsidRPr="00F07287">
              <w:rPr>
                <w:rFonts w:hint="eastAsia"/>
              </w:rPr>
              <w:t>湘天心城</w:t>
            </w:r>
            <w:proofErr w:type="gramEnd"/>
            <w:r w:rsidRPr="00F07287">
              <w:rPr>
                <w:rFonts w:hint="eastAsia"/>
              </w:rPr>
              <w:t>投</w:t>
            </w:r>
            <w:r w:rsidRPr="00F07287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E969AD" w:rsidRDefault="00A276F6" w:rsidP="004B1C8E">
            <w:r w:rsidRPr="00E969AD">
              <w:t xml:space="preserve">1458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76F6" w:rsidRPr="004F21AB" w:rsidRDefault="00A276F6" w:rsidP="007568A9">
            <w:pPr>
              <w:rPr>
                <w:rFonts w:hint="eastAsia"/>
              </w:rPr>
            </w:pPr>
            <w:r w:rsidRPr="004F21AB">
              <w:rPr>
                <w:rFonts w:hint="eastAsia"/>
              </w:rPr>
              <w:t>正常类</w:t>
            </w:r>
          </w:p>
        </w:tc>
      </w:tr>
      <w:tr w:rsidR="00A276F6" w:rsidTr="00FE02CF">
        <w:trPr>
          <w:trHeight w:val="24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B6765D" w:rsidRDefault="00A276F6" w:rsidP="00BA5A11">
            <w:pPr>
              <w:rPr>
                <w:rFonts w:hint="eastAsia"/>
              </w:rPr>
            </w:pPr>
            <w:r w:rsidRPr="00B6765D">
              <w:rPr>
                <w:rFonts w:hint="eastAsia"/>
              </w:rPr>
              <w:t>权益类投资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中联重科股份有限公司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17</w:t>
            </w:r>
            <w:r w:rsidRPr="00F07287">
              <w:rPr>
                <w:rFonts w:hint="eastAsia"/>
              </w:rPr>
              <w:t>湘中联重科</w:t>
            </w:r>
            <w:r w:rsidRPr="00F07287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E969AD" w:rsidRDefault="00A276F6" w:rsidP="004B1C8E">
            <w:r w:rsidRPr="00E969AD">
              <w:t xml:space="preserve">708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76F6" w:rsidRPr="004F21AB" w:rsidRDefault="00A276F6" w:rsidP="007568A9">
            <w:pPr>
              <w:rPr>
                <w:rFonts w:hint="eastAsia"/>
              </w:rPr>
            </w:pPr>
            <w:r w:rsidRPr="004F21AB">
              <w:rPr>
                <w:rFonts w:hint="eastAsia"/>
              </w:rPr>
              <w:t>正常类</w:t>
            </w:r>
          </w:p>
        </w:tc>
      </w:tr>
      <w:tr w:rsidR="00A276F6" w:rsidTr="00FE02CF">
        <w:trPr>
          <w:trHeight w:val="24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Default="00A276F6" w:rsidP="00BA5A11">
            <w:r w:rsidRPr="00B6765D">
              <w:rPr>
                <w:rFonts w:hint="eastAsia"/>
              </w:rPr>
              <w:t>私募基金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Pr="00F07287" w:rsidRDefault="00A276F6" w:rsidP="00C452B7">
            <w:pPr>
              <w:rPr>
                <w:rFonts w:hint="eastAsia"/>
              </w:rPr>
            </w:pPr>
            <w:r w:rsidRPr="00F07287">
              <w:rPr>
                <w:rFonts w:hint="eastAsia"/>
              </w:rPr>
              <w:t>张家界市经济发展投资集团有限公司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6F6" w:rsidRDefault="00A276F6" w:rsidP="00C452B7">
            <w:r w:rsidRPr="00F07287">
              <w:rPr>
                <w:rFonts w:hint="eastAsia"/>
              </w:rPr>
              <w:t>18</w:t>
            </w:r>
            <w:r w:rsidRPr="00F07287">
              <w:rPr>
                <w:rFonts w:hint="eastAsia"/>
              </w:rPr>
              <w:t>湘张家界经投</w:t>
            </w:r>
            <w:r w:rsidRPr="00F07287">
              <w:rPr>
                <w:rFonts w:hint="eastAsia"/>
              </w:rPr>
              <w:t>OB001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276F6" w:rsidRDefault="00A276F6" w:rsidP="004B1C8E">
            <w:r w:rsidRPr="00E969AD">
              <w:t xml:space="preserve">818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76F6" w:rsidRPr="004F21AB" w:rsidRDefault="00A276F6" w:rsidP="007568A9"/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BD" w:rsidRDefault="00A265BD" w:rsidP="00747E15">
      <w:r>
        <w:separator/>
      </w:r>
    </w:p>
  </w:endnote>
  <w:endnote w:type="continuationSeparator" w:id="0">
    <w:p w:rsidR="00A265BD" w:rsidRDefault="00A265B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BD" w:rsidRDefault="00A265BD" w:rsidP="00747E15">
      <w:r>
        <w:separator/>
      </w:r>
    </w:p>
  </w:footnote>
  <w:footnote w:type="continuationSeparator" w:id="0">
    <w:p w:rsidR="00A265BD" w:rsidRDefault="00A265B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77DB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803DE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A6E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265BD"/>
    <w:rsid w:val="00A276F6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</Words>
  <Characters>1654</Characters>
  <Application>Microsoft Office Word</Application>
  <DocSecurity>0</DocSecurity>
  <Lines>13</Lines>
  <Paragraphs>3</Paragraphs>
  <ScaleCrop>false</ScaleCrop>
  <Company>微软中国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3</cp:revision>
  <cp:lastPrinted>2019-01-03T08:39:00Z</cp:lastPrinted>
  <dcterms:created xsi:type="dcterms:W3CDTF">2020-04-15T08:00:00Z</dcterms:created>
  <dcterms:modified xsi:type="dcterms:W3CDTF">2020-04-15T09:18:00Z</dcterms:modified>
</cp:coreProperties>
</file>