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E11151" w:rsidRPr="00E1115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E11151" w:rsidRPr="00E1115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E11151" w:rsidRPr="00E1115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封闭式理财19年第525期半年度投资管理报告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E11151" w:rsidP="00E11151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11151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E11151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E11151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封闭式理财19年第525期于2019年11月14日正式成立。截至报告日，本产品规模为101,753,000.00元，杠杆水平符合监管要求。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E1115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111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238天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E1115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E11151">
              <w:rPr>
                <w:rFonts w:asciiTheme="minorEastAsia" w:eastAsiaTheme="minorEastAsia" w:hAnsiTheme="minorEastAsia"/>
                <w:color w:val="000000"/>
                <w:szCs w:val="21"/>
              </w:rPr>
              <w:t>3.75%</w:t>
            </w:r>
            <w:r w:rsidRPr="00E1115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E11151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11151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E11151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E11151">
              <w:rPr>
                <w:rFonts w:asciiTheme="minorEastAsia" w:eastAsiaTheme="minorEastAsia" w:hAnsiTheme="minorEastAsia" w:hint="eastAsia"/>
                <w:szCs w:val="21"/>
              </w:rPr>
              <w:t>封闭式理财19年第525期</w:t>
            </w:r>
            <w:r w:rsidRPr="00E11151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E11151" w:rsidP="00E1115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111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20191107</w:t>
            </w:r>
          </w:p>
        </w:tc>
        <w:tc>
          <w:tcPr>
            <w:tcW w:w="1417" w:type="dxa"/>
            <w:vAlign w:val="center"/>
          </w:tcPr>
          <w:p w:rsidR="00E31B0A" w:rsidRPr="00E31B0A" w:rsidRDefault="00E11151" w:rsidP="00E11151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111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20191113</w:t>
            </w:r>
          </w:p>
        </w:tc>
        <w:tc>
          <w:tcPr>
            <w:tcW w:w="1418" w:type="dxa"/>
            <w:vAlign w:val="center"/>
          </w:tcPr>
          <w:p w:rsidR="00E31B0A" w:rsidRPr="00E31B0A" w:rsidRDefault="00E1115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111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20191114</w:t>
            </w:r>
          </w:p>
        </w:tc>
        <w:tc>
          <w:tcPr>
            <w:tcW w:w="1326" w:type="dxa"/>
            <w:vAlign w:val="center"/>
          </w:tcPr>
          <w:p w:rsidR="00E31B0A" w:rsidRPr="00E31B0A" w:rsidRDefault="00E11151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1115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20200709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E1115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4,701,615.29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4.58%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4,701,615.29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4.58%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E1115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68,016,502.06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66.21%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68,016,502.06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66.21%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E1115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30,005,835.24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29.21%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30,005,835.24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29.21%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E11151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102,723,952.59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100.00%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102,723,952.59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E11151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11151">
              <w:rPr>
                <w:rFonts w:ascii="宋体" w:hAnsi="宋体" w:cs="宋体"/>
                <w:kern w:val="0"/>
              </w:rPr>
              <w:t>100.00%</w:t>
            </w:r>
            <w:r w:rsidRPr="00E11151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E1115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11151" w:rsidRPr="00C720CE" w:rsidRDefault="00E1115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E11151" w:rsidRPr="00DA410A" w:rsidRDefault="00E11151" w:rsidP="008202E0">
            <w:pPr>
              <w:rPr>
                <w:rFonts w:hint="eastAsia"/>
              </w:rPr>
            </w:pPr>
            <w:r w:rsidRPr="00DA410A">
              <w:rPr>
                <w:rFonts w:hint="eastAsia"/>
              </w:rPr>
              <w:t>18</w:t>
            </w:r>
            <w:proofErr w:type="gramStart"/>
            <w:r w:rsidRPr="00DA410A">
              <w:rPr>
                <w:rFonts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E11151" w:rsidRPr="00907148" w:rsidRDefault="00E11151" w:rsidP="00F661F7">
            <w:r w:rsidRPr="00907148">
              <w:t>44,360,909.86</w:t>
            </w:r>
          </w:p>
        </w:tc>
        <w:tc>
          <w:tcPr>
            <w:tcW w:w="1859" w:type="dxa"/>
          </w:tcPr>
          <w:p w:rsidR="00E11151" w:rsidRPr="00F417DB" w:rsidRDefault="00E11151" w:rsidP="00E53E81">
            <w:r w:rsidRPr="00F417DB">
              <w:t>43.18%</w:t>
            </w:r>
          </w:p>
        </w:tc>
      </w:tr>
      <w:tr w:rsidR="00E1115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11151" w:rsidRPr="00C720CE" w:rsidRDefault="00E1115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E11151" w:rsidRPr="00DA410A" w:rsidRDefault="00E11151" w:rsidP="008202E0">
            <w:pPr>
              <w:rPr>
                <w:rFonts w:hint="eastAsia"/>
              </w:rPr>
            </w:pPr>
            <w:r w:rsidRPr="00DA410A">
              <w:rPr>
                <w:rFonts w:hint="eastAsia"/>
              </w:rPr>
              <w:t>18</w:t>
            </w:r>
            <w:r w:rsidRPr="00DA410A">
              <w:rPr>
                <w:rFonts w:hint="eastAsia"/>
              </w:rPr>
              <w:t>湘郴州发展</w:t>
            </w:r>
            <w:r w:rsidRPr="00DA410A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E11151" w:rsidRPr="00907148" w:rsidRDefault="00E11151" w:rsidP="00F661F7">
            <w:r w:rsidRPr="00907148">
              <w:t>30,005,835.24</w:t>
            </w:r>
          </w:p>
        </w:tc>
        <w:tc>
          <w:tcPr>
            <w:tcW w:w="1859" w:type="dxa"/>
          </w:tcPr>
          <w:p w:rsidR="00E11151" w:rsidRPr="00F417DB" w:rsidRDefault="00E11151" w:rsidP="00E53E81">
            <w:r w:rsidRPr="00F417DB">
              <w:t>29.21%</w:t>
            </w:r>
          </w:p>
        </w:tc>
      </w:tr>
      <w:tr w:rsidR="00E1115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11151" w:rsidRPr="00C720CE" w:rsidRDefault="00E1115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E11151" w:rsidRPr="00DA410A" w:rsidRDefault="00E11151" w:rsidP="008202E0">
            <w:pPr>
              <w:rPr>
                <w:rFonts w:hint="eastAsia"/>
              </w:rPr>
            </w:pPr>
            <w:r w:rsidRPr="00DA410A">
              <w:rPr>
                <w:rFonts w:hint="eastAsia"/>
              </w:rPr>
              <w:t>17</w:t>
            </w:r>
            <w:r w:rsidRPr="00DA410A">
              <w:rPr>
                <w:rFonts w:hint="eastAsia"/>
              </w:rPr>
              <w:t>星城建投</w:t>
            </w:r>
            <w:r w:rsidRPr="00DA410A">
              <w:rPr>
                <w:rFonts w:hint="eastAsia"/>
              </w:rPr>
              <w:t>PPN002</w:t>
            </w:r>
          </w:p>
        </w:tc>
        <w:tc>
          <w:tcPr>
            <w:tcW w:w="1841" w:type="dxa"/>
          </w:tcPr>
          <w:p w:rsidR="00E11151" w:rsidRPr="00907148" w:rsidRDefault="00E11151" w:rsidP="00F661F7">
            <w:r w:rsidRPr="00907148">
              <w:t>23,655,592.20</w:t>
            </w:r>
          </w:p>
        </w:tc>
        <w:tc>
          <w:tcPr>
            <w:tcW w:w="1859" w:type="dxa"/>
          </w:tcPr>
          <w:p w:rsidR="00E11151" w:rsidRPr="00F417DB" w:rsidRDefault="00E11151" w:rsidP="00E53E81">
            <w:r w:rsidRPr="00F417DB">
              <w:t>23.03%</w:t>
            </w:r>
          </w:p>
        </w:tc>
      </w:tr>
      <w:tr w:rsidR="00E11151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E11151" w:rsidRPr="00C720CE" w:rsidRDefault="00E11151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E11151" w:rsidRPr="00DA410A" w:rsidRDefault="00E11151" w:rsidP="008202E0">
            <w:pPr>
              <w:rPr>
                <w:rFonts w:hint="eastAsia"/>
              </w:rPr>
            </w:pPr>
            <w:r w:rsidRPr="00DA410A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E11151" w:rsidRPr="00907148" w:rsidRDefault="00E11151" w:rsidP="00F661F7">
            <w:r w:rsidRPr="00907148">
              <w:t>4,701,615.29</w:t>
            </w:r>
          </w:p>
        </w:tc>
        <w:tc>
          <w:tcPr>
            <w:tcW w:w="1859" w:type="dxa"/>
          </w:tcPr>
          <w:p w:rsidR="00E11151" w:rsidRPr="00F417DB" w:rsidRDefault="00E11151" w:rsidP="00E53E81">
            <w:r w:rsidRPr="00F417DB">
              <w:t>4.58%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E11151">
              <w:rPr>
                <w:rFonts w:ascii="宋体" w:hAnsi="宋体" w:cs="宋体" w:hint="eastAsia"/>
                <w:kern w:val="0"/>
              </w:rPr>
              <w:t>1101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E11151" w:rsidP="005204A8">
      <w:pPr>
        <w:jc w:val="center"/>
        <w:rPr>
          <w:b/>
          <w:color w:val="000000"/>
          <w:sz w:val="24"/>
          <w:szCs w:val="24"/>
        </w:rPr>
      </w:pPr>
      <w:r w:rsidRPr="00E11151">
        <w:rPr>
          <w:rFonts w:hint="eastAsia"/>
          <w:b/>
          <w:color w:val="000000"/>
          <w:sz w:val="24"/>
          <w:szCs w:val="24"/>
        </w:rPr>
        <w:t>乾元</w:t>
      </w:r>
      <w:r w:rsidRPr="00E11151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E11151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E11151">
        <w:rPr>
          <w:rFonts w:hint="eastAsia"/>
          <w:b/>
          <w:color w:val="000000"/>
          <w:sz w:val="24"/>
          <w:szCs w:val="24"/>
        </w:rPr>
        <w:t>封闭式理财</w:t>
      </w:r>
      <w:r w:rsidRPr="00E11151">
        <w:rPr>
          <w:rFonts w:hint="eastAsia"/>
          <w:b/>
          <w:color w:val="000000"/>
          <w:sz w:val="24"/>
          <w:szCs w:val="24"/>
        </w:rPr>
        <w:t>19</w:t>
      </w:r>
      <w:r w:rsidRPr="00E11151">
        <w:rPr>
          <w:rFonts w:hint="eastAsia"/>
          <w:b/>
          <w:color w:val="000000"/>
          <w:sz w:val="24"/>
          <w:szCs w:val="24"/>
        </w:rPr>
        <w:t>年第</w:t>
      </w:r>
      <w:r w:rsidRPr="00E11151">
        <w:rPr>
          <w:rFonts w:hint="eastAsia"/>
          <w:b/>
          <w:color w:val="000000"/>
          <w:sz w:val="24"/>
          <w:szCs w:val="24"/>
        </w:rPr>
        <w:t>525</w:t>
      </w:r>
      <w:r w:rsidRPr="00E11151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E11151" w:rsidRPr="00E11151">
        <w:rPr>
          <w:rFonts w:ascii="宋体" w:hAnsi="宋体" w:hint="eastAsia"/>
          <w:color w:val="000000"/>
          <w:szCs w:val="21"/>
        </w:rPr>
        <w:t>乾元-福润潇湘封闭式理财19年第525期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11151" w:rsidP="005A08AB">
            <w:pPr>
              <w:jc w:val="center"/>
            </w:pPr>
            <w:r w:rsidRPr="00E11151">
              <w:rPr>
                <w:rFonts w:hint="eastAsia"/>
              </w:rPr>
              <w:t>资产收益权类</w:t>
            </w:r>
            <w:r w:rsidRPr="00E11151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11151" w:rsidP="005A08AB">
            <w:pPr>
              <w:jc w:val="center"/>
            </w:pPr>
            <w:r w:rsidRPr="00E11151">
              <w:rPr>
                <w:rFonts w:hint="eastAsia"/>
              </w:rPr>
              <w:t>郴州市发展投资集团有限公司</w:t>
            </w:r>
            <w:r w:rsidRPr="00E11151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E11151" w:rsidP="005A08AB">
            <w:pPr>
              <w:jc w:val="center"/>
            </w:pPr>
            <w:r w:rsidRPr="00E11151">
              <w:rPr>
                <w:rFonts w:hint="eastAsia"/>
              </w:rPr>
              <w:t>18</w:t>
            </w:r>
            <w:r w:rsidRPr="00E11151">
              <w:rPr>
                <w:rFonts w:hint="eastAsia"/>
              </w:rPr>
              <w:t>湘郴州发展</w:t>
            </w:r>
            <w:r w:rsidRPr="00E11151">
              <w:rPr>
                <w:rFonts w:hint="eastAsia"/>
              </w:rPr>
              <w:t>AB001</w:t>
            </w:r>
            <w:r w:rsidRPr="00E11151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E11151" w:rsidP="005A08AB">
            <w:pPr>
              <w:jc w:val="center"/>
            </w:pPr>
            <w:r w:rsidRPr="00E11151">
              <w:t>224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11151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E11151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324" w:rsidRDefault="009F7324" w:rsidP="00747E15">
      <w:r>
        <w:separator/>
      </w:r>
    </w:p>
  </w:endnote>
  <w:endnote w:type="continuationSeparator" w:id="0">
    <w:p w:rsidR="009F7324" w:rsidRDefault="009F7324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324" w:rsidRDefault="009F7324" w:rsidP="00747E15">
      <w:r>
        <w:separator/>
      </w:r>
    </w:p>
  </w:footnote>
  <w:footnote w:type="continuationSeparator" w:id="0">
    <w:p w:rsidR="009F7324" w:rsidRDefault="009F7324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324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1151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</Words>
  <Characters>1669</Characters>
  <Application>Microsoft Office Word</Application>
  <DocSecurity>0</DocSecurity>
  <Lines>13</Lines>
  <Paragraphs>3</Paragraphs>
  <ScaleCrop>false</ScaleCrop>
  <Company>微软中国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2020-09-07T09:21:00Z</dcterms:created>
  <dcterms:modified xsi:type="dcterms:W3CDTF">2020-09-07T09:21:00Z</dcterms:modified>
</cp:coreProperties>
</file>