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9B" w:rsidRPr="0017769B" w:rsidRDefault="0017769B" w:rsidP="0017769B">
      <w:pPr>
        <w:widowControl/>
        <w:shd w:val="clear" w:color="auto" w:fill="FFFFFF"/>
        <w:spacing w:after="300"/>
        <w:jc w:val="center"/>
        <w:outlineLvl w:val="1"/>
        <w:rPr>
          <w:rFonts w:ascii="彩虹小标宋" w:eastAsia="彩虹小标宋" w:hAnsi="微软雅黑" w:cs="宋体"/>
          <w:color w:val="333333"/>
          <w:kern w:val="0"/>
          <w:sz w:val="36"/>
          <w:szCs w:val="36"/>
        </w:rPr>
      </w:pPr>
      <w:r w:rsidRPr="0017769B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关于</w:t>
      </w:r>
      <w:r w:rsidR="00C16059" w:rsidRPr="000A6939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“乾元-福润潇湘</w:t>
      </w:r>
      <w:r w:rsidR="00C16059" w:rsidRPr="000A6939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®</w:t>
      </w:r>
      <w:r w:rsidR="00C16059" w:rsidRPr="000A6939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”开放式资产组合型人民币理财产品</w:t>
      </w:r>
      <w:r w:rsidR="00FB160B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关闭申购功能</w:t>
      </w:r>
      <w:r w:rsidRPr="0017769B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的公告</w:t>
      </w:r>
    </w:p>
    <w:p w:rsidR="0017769B" w:rsidRPr="0017769B" w:rsidRDefault="0017769B" w:rsidP="00C16059">
      <w:pPr>
        <w:widowControl/>
        <w:shd w:val="clear" w:color="auto" w:fill="FFFFFF"/>
        <w:spacing w:line="460" w:lineRule="atLeast"/>
        <w:ind w:firstLine="1"/>
        <w:jc w:val="lef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尊敬的客户：</w:t>
      </w:r>
    </w:p>
    <w:p w:rsidR="0017769B" w:rsidRPr="0017769B" w:rsidRDefault="0017769B" w:rsidP="00711F13">
      <w:pPr>
        <w:pStyle w:val="Default"/>
        <w:ind w:firstLineChars="200" w:firstLine="640"/>
        <w:rPr>
          <w:rFonts w:ascii="彩虹粗仿宋" w:eastAsia="彩虹粗仿宋" w:hAnsi="微软雅黑" w:cs="宋体"/>
          <w:color w:val="333333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sz w:val="32"/>
          <w:szCs w:val="32"/>
        </w:rPr>
        <w:t>为了保护投资者权益，确保理财产品平稳运行，</w:t>
      </w:r>
      <w:r w:rsidR="00C16059" w:rsidRPr="00711F13">
        <w:rPr>
          <w:rFonts w:ascii="彩虹粗仿宋" w:eastAsia="彩虹粗仿宋" w:hAnsi="微软雅黑" w:cs="宋体" w:hint="eastAsia"/>
          <w:color w:val="333333"/>
          <w:sz w:val="32"/>
          <w:szCs w:val="32"/>
        </w:rPr>
        <w:t>中国建设银行湖南省分行“乾元-福润潇湘</w:t>
      </w:r>
      <w:r w:rsidR="00C16059" w:rsidRPr="00711F13">
        <w:rPr>
          <w:rFonts w:ascii="彩虹粗仿宋" w:eastAsia="彩虹粗仿宋" w:hAnsi="微软雅黑" w:cs="宋体" w:hint="eastAsia"/>
          <w:color w:val="333333"/>
          <w:sz w:val="32"/>
          <w:szCs w:val="32"/>
        </w:rPr>
        <w:t>®</w:t>
      </w:r>
      <w:r w:rsidR="00C16059" w:rsidRPr="00711F13">
        <w:rPr>
          <w:rFonts w:ascii="彩虹粗仿宋" w:eastAsia="彩虹粗仿宋" w:hAnsi="微软雅黑" w:cs="宋体" w:hint="eastAsia"/>
          <w:color w:val="333333"/>
          <w:sz w:val="32"/>
          <w:szCs w:val="32"/>
        </w:rPr>
        <w:t>”开放式资产组合型人民币理财产品</w:t>
      </w:r>
      <w:r w:rsidRPr="0017769B">
        <w:rPr>
          <w:rFonts w:ascii="彩虹粗仿宋" w:eastAsia="彩虹粗仿宋" w:hAnsi="微软雅黑" w:cs="宋体" w:hint="eastAsia"/>
          <w:color w:val="333333"/>
          <w:sz w:val="32"/>
          <w:szCs w:val="32"/>
        </w:rPr>
        <w:t>（产品编码：</w:t>
      </w:r>
      <w:r w:rsidRPr="00711F13">
        <w:rPr>
          <w:rFonts w:ascii="彩虹粗仿宋" w:eastAsia="彩虹粗仿宋" w:hAnsi="微软雅黑" w:cs="宋体" w:hint="eastAsia"/>
          <w:color w:val="333333"/>
          <w:sz w:val="32"/>
          <w:szCs w:val="32"/>
        </w:rPr>
        <w:t>HN072016001008Y01</w:t>
      </w:r>
      <w:r w:rsidRPr="0017769B">
        <w:rPr>
          <w:rFonts w:ascii="彩虹粗仿宋" w:eastAsia="彩虹粗仿宋" w:hAnsi="微软雅黑" w:cs="宋体" w:hint="eastAsia"/>
          <w:color w:val="333333"/>
          <w:sz w:val="32"/>
          <w:szCs w:val="32"/>
        </w:rPr>
        <w:t>）</w:t>
      </w:r>
      <w:r w:rsidR="00945014">
        <w:rPr>
          <w:rFonts w:ascii="彩虹粗仿宋" w:eastAsia="彩虹粗仿宋" w:hAnsi="微软雅黑" w:cs="宋体" w:hint="eastAsia"/>
          <w:color w:val="333333"/>
          <w:sz w:val="32"/>
          <w:szCs w:val="32"/>
        </w:rPr>
        <w:t>于2021年</w:t>
      </w:r>
      <w:r w:rsidR="00D03EDF">
        <w:rPr>
          <w:rFonts w:ascii="彩虹粗仿宋" w:eastAsia="彩虹粗仿宋" w:hAnsi="微软雅黑" w:cs="宋体" w:hint="eastAsia"/>
          <w:color w:val="333333"/>
          <w:sz w:val="32"/>
          <w:szCs w:val="32"/>
        </w:rPr>
        <w:t>3</w:t>
      </w:r>
      <w:r w:rsidR="00945014">
        <w:rPr>
          <w:rFonts w:ascii="彩虹粗仿宋" w:eastAsia="彩虹粗仿宋" w:hAnsi="微软雅黑" w:cs="宋体" w:hint="eastAsia"/>
          <w:color w:val="333333"/>
          <w:sz w:val="32"/>
          <w:szCs w:val="32"/>
        </w:rPr>
        <w:t>月</w:t>
      </w:r>
      <w:r w:rsidR="00EF74F0">
        <w:rPr>
          <w:rFonts w:ascii="彩虹粗仿宋" w:eastAsia="彩虹粗仿宋" w:hAnsi="微软雅黑" w:cs="宋体" w:hint="eastAsia"/>
          <w:color w:val="333333"/>
          <w:sz w:val="32"/>
          <w:szCs w:val="32"/>
        </w:rPr>
        <w:t>3</w:t>
      </w:r>
      <w:r w:rsidR="00945014">
        <w:rPr>
          <w:rFonts w:ascii="彩虹粗仿宋" w:eastAsia="彩虹粗仿宋" w:hAnsi="微软雅黑" w:cs="宋体" w:hint="eastAsia"/>
          <w:color w:val="333333"/>
          <w:sz w:val="32"/>
          <w:szCs w:val="32"/>
        </w:rPr>
        <w:t>日起</w:t>
      </w:r>
      <w:r w:rsidR="00FB160B">
        <w:rPr>
          <w:rFonts w:ascii="彩虹粗仿宋" w:eastAsia="彩虹粗仿宋" w:hAnsi="微软雅黑" w:cs="宋体" w:hint="eastAsia"/>
          <w:color w:val="333333"/>
          <w:sz w:val="32"/>
          <w:szCs w:val="32"/>
        </w:rPr>
        <w:t>关闭申购功能</w:t>
      </w:r>
      <w:r w:rsidRPr="0017769B">
        <w:rPr>
          <w:rFonts w:ascii="彩虹粗仿宋" w:eastAsia="彩虹粗仿宋" w:hAnsi="微软雅黑" w:cs="宋体" w:hint="eastAsia"/>
          <w:color w:val="333333"/>
          <w:sz w:val="32"/>
          <w:szCs w:val="32"/>
        </w:rPr>
        <w:t>。</w:t>
      </w:r>
    </w:p>
    <w:p w:rsidR="0017769B" w:rsidRPr="0017769B" w:rsidRDefault="0017769B" w:rsidP="00711F13">
      <w:pPr>
        <w:widowControl/>
        <w:shd w:val="clear" w:color="auto" w:fill="FFFFFF"/>
        <w:spacing w:line="460" w:lineRule="atLeast"/>
        <w:ind w:firstLineChars="200" w:firstLine="640"/>
        <w:jc w:val="lef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特此公告。</w:t>
      </w:r>
    </w:p>
    <w:p w:rsidR="004C039D" w:rsidRPr="00711F13" w:rsidRDefault="004C039D" w:rsidP="0017769B">
      <w:pPr>
        <w:widowControl/>
        <w:shd w:val="clear" w:color="auto" w:fill="FFFFFF"/>
        <w:spacing w:line="460" w:lineRule="atLeast"/>
        <w:ind w:firstLine="420"/>
        <w:jc w:val="righ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</w:p>
    <w:p w:rsidR="0017769B" w:rsidRPr="0017769B" w:rsidRDefault="0017769B" w:rsidP="0017769B">
      <w:pPr>
        <w:widowControl/>
        <w:shd w:val="clear" w:color="auto" w:fill="FFFFFF"/>
        <w:spacing w:line="460" w:lineRule="atLeast"/>
        <w:ind w:firstLine="420"/>
        <w:jc w:val="righ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中国建设银行股份有限公司</w:t>
      </w:r>
      <w:r w:rsidR="004C039D" w:rsidRPr="00711F13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湖南省分行</w:t>
      </w:r>
    </w:p>
    <w:p w:rsidR="0017769B" w:rsidRPr="0017769B" w:rsidRDefault="0017769B" w:rsidP="0017769B">
      <w:pPr>
        <w:widowControl/>
        <w:shd w:val="clear" w:color="auto" w:fill="FFFFFF"/>
        <w:spacing w:line="460" w:lineRule="atLeast"/>
        <w:ind w:firstLine="420"/>
        <w:jc w:val="righ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2021年</w:t>
      </w:r>
      <w:r w:rsidR="00E368E6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2</w:t>
      </w: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月</w:t>
      </w:r>
      <w:r w:rsidR="00851A20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26</w:t>
      </w: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日</w:t>
      </w:r>
    </w:p>
    <w:p w:rsidR="008D1510" w:rsidRPr="00C16059" w:rsidRDefault="008D1510">
      <w:pPr>
        <w:rPr>
          <w:rFonts w:ascii="彩虹粗仿宋" w:eastAsia="彩虹粗仿宋"/>
          <w:b/>
          <w:sz w:val="30"/>
          <w:szCs w:val="30"/>
        </w:rPr>
      </w:pPr>
      <w:bookmarkStart w:id="0" w:name="_GoBack"/>
      <w:bookmarkEnd w:id="0"/>
    </w:p>
    <w:sectPr w:rsidR="008D1510" w:rsidRPr="00C16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2E" w:rsidRDefault="0018342E" w:rsidP="003B05AF">
      <w:r>
        <w:separator/>
      </w:r>
    </w:p>
  </w:endnote>
  <w:endnote w:type="continuationSeparator" w:id="0">
    <w:p w:rsidR="0018342E" w:rsidRDefault="0018342E" w:rsidP="003B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2E" w:rsidRDefault="0018342E" w:rsidP="003B05AF">
      <w:r>
        <w:separator/>
      </w:r>
    </w:p>
  </w:footnote>
  <w:footnote w:type="continuationSeparator" w:id="0">
    <w:p w:rsidR="0018342E" w:rsidRDefault="0018342E" w:rsidP="003B0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D9"/>
    <w:rsid w:val="0005210A"/>
    <w:rsid w:val="00074128"/>
    <w:rsid w:val="000A6939"/>
    <w:rsid w:val="000D2D15"/>
    <w:rsid w:val="000D370B"/>
    <w:rsid w:val="00161173"/>
    <w:rsid w:val="0017769B"/>
    <w:rsid w:val="0018342E"/>
    <w:rsid w:val="00200F69"/>
    <w:rsid w:val="00245449"/>
    <w:rsid w:val="00266F06"/>
    <w:rsid w:val="002E4506"/>
    <w:rsid w:val="002F51E9"/>
    <w:rsid w:val="003421F7"/>
    <w:rsid w:val="003435C1"/>
    <w:rsid w:val="00363645"/>
    <w:rsid w:val="003B05AF"/>
    <w:rsid w:val="003F0649"/>
    <w:rsid w:val="00443A75"/>
    <w:rsid w:val="0048444A"/>
    <w:rsid w:val="004C039D"/>
    <w:rsid w:val="00506AD3"/>
    <w:rsid w:val="005A4924"/>
    <w:rsid w:val="005B52BE"/>
    <w:rsid w:val="005F4078"/>
    <w:rsid w:val="006412CF"/>
    <w:rsid w:val="006A1413"/>
    <w:rsid w:val="006D53B8"/>
    <w:rsid w:val="00707437"/>
    <w:rsid w:val="00711F13"/>
    <w:rsid w:val="007660D5"/>
    <w:rsid w:val="007A7C6C"/>
    <w:rsid w:val="007B0626"/>
    <w:rsid w:val="007C6FCD"/>
    <w:rsid w:val="008105D7"/>
    <w:rsid w:val="008427E2"/>
    <w:rsid w:val="00850BB0"/>
    <w:rsid w:val="00851A20"/>
    <w:rsid w:val="008A1307"/>
    <w:rsid w:val="008D1510"/>
    <w:rsid w:val="0090226D"/>
    <w:rsid w:val="00945014"/>
    <w:rsid w:val="0094545B"/>
    <w:rsid w:val="00955EED"/>
    <w:rsid w:val="00A35598"/>
    <w:rsid w:val="00A61773"/>
    <w:rsid w:val="00B1261E"/>
    <w:rsid w:val="00B155ED"/>
    <w:rsid w:val="00B9434B"/>
    <w:rsid w:val="00BF735A"/>
    <w:rsid w:val="00C16059"/>
    <w:rsid w:val="00C23944"/>
    <w:rsid w:val="00C27BE9"/>
    <w:rsid w:val="00CB3AC8"/>
    <w:rsid w:val="00D00D9A"/>
    <w:rsid w:val="00D03EDF"/>
    <w:rsid w:val="00D04FEA"/>
    <w:rsid w:val="00DB40AA"/>
    <w:rsid w:val="00DB7053"/>
    <w:rsid w:val="00E07CD6"/>
    <w:rsid w:val="00E368E6"/>
    <w:rsid w:val="00E46059"/>
    <w:rsid w:val="00EF5BFA"/>
    <w:rsid w:val="00EF74F0"/>
    <w:rsid w:val="00F55AD9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776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7769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7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C16059"/>
    <w:pPr>
      <w:widowControl w:val="0"/>
      <w:autoSpaceDE w:val="0"/>
      <w:autoSpaceDN w:val="0"/>
      <w:adjustRightInd w:val="0"/>
    </w:pPr>
    <w:rPr>
      <w:rFonts w:ascii="彩虹黑体..." w:eastAsia="彩虹黑体..." w:cs="彩虹黑体...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B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5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5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776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7769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7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C16059"/>
    <w:pPr>
      <w:widowControl w:val="0"/>
      <w:autoSpaceDE w:val="0"/>
      <w:autoSpaceDN w:val="0"/>
      <w:adjustRightInd w:val="0"/>
    </w:pPr>
    <w:rPr>
      <w:rFonts w:ascii="彩虹黑体..." w:eastAsia="彩虹黑体..." w:cs="彩虹黑体...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B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5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93</Characters>
  <Application>Microsoft Office Word</Application>
  <DocSecurity>0</DocSecurity>
  <Lines>7</Lines>
  <Paragraphs>4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杨霞</dc:creator>
  <cp:keywords/>
  <dc:description/>
  <cp:lastModifiedBy>杨霞</cp:lastModifiedBy>
  <cp:revision>77</cp:revision>
  <cp:lastPrinted>2021-02-26T06:34:00Z</cp:lastPrinted>
  <dcterms:created xsi:type="dcterms:W3CDTF">2021-02-04T07:44:00Z</dcterms:created>
  <dcterms:modified xsi:type="dcterms:W3CDTF">2021-02-26T07:12:00Z</dcterms:modified>
</cp:coreProperties>
</file>