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FD8" w:rsidRPr="00B539E6" w:rsidRDefault="00D02FD8" w:rsidP="00D02FD8">
      <w:pPr>
        <w:autoSpaceDE w:val="0"/>
        <w:autoSpaceDN w:val="0"/>
        <w:adjustRightInd w:val="0"/>
        <w:ind w:right="26"/>
        <w:jc w:val="center"/>
        <w:rPr>
          <w:rFonts w:eastAsiaTheme="minorEastAsia"/>
          <w:kern w:val="0"/>
          <w:sz w:val="24"/>
        </w:rPr>
      </w:pPr>
    </w:p>
    <w:p w:rsidR="004A0B03" w:rsidRPr="00B539E6" w:rsidRDefault="00253392" w:rsidP="004A0B03">
      <w:pPr>
        <w:autoSpaceDE w:val="0"/>
        <w:autoSpaceDN w:val="0"/>
        <w:adjustRightInd w:val="0"/>
        <w:ind w:right="26"/>
        <w:jc w:val="center"/>
        <w:rPr>
          <w:rFonts w:eastAsiaTheme="minorEastAsia"/>
          <w:kern w:val="0"/>
          <w:sz w:val="24"/>
        </w:rPr>
      </w:pPr>
      <w:r>
        <w:rPr>
          <w:rFonts w:eastAsiaTheme="minorEastAsia"/>
          <w:noProof/>
          <w:kern w:val="0"/>
          <w:sz w:val="24"/>
        </w:rPr>
        <w:pict>
          <v:shapetype id="_x0000_t202" coordsize="21600,21600" o:spt="202" path="m,l,21600r21600,l21600,xe">
            <v:stroke joinstyle="miter"/>
            <v:path gradientshapeok="t" o:connecttype="rect"/>
          </v:shapetype>
          <v:shape id="Text Box 2" o:spid="_x0000_s1026" type="#_x0000_t202" style="position:absolute;left:0;text-align:left;margin-left:193.15pt;margin-top:1.55pt;width:245.25pt;height:173.7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">
            <v:textbox>
              <w:txbxContent>
                <w:p w:rsidR="000B1707" w:rsidRPr="00592F55" w:rsidRDefault="000B1707" w:rsidP="00592F55">
                  <w:pPr>
                    <w:pStyle w:val="af0"/>
                    <w:spacing w:after="0" w:line="360" w:lineRule="auto"/>
                    <w:ind w:firstLineChars="200" w:firstLine="480"/>
                    <w:rPr>
                      <w:rFonts w:asciiTheme="minorEastAsia" w:eastAsiaTheme="minorEastAsia" w:hAnsiTheme="minorEastAsia"/>
                      <w:sz w:val="24"/>
                    </w:rPr>
                  </w:pPr>
                  <w:r w:rsidRPr="00592F55">
                    <w:rPr>
                      <w:rFonts w:asciiTheme="minorEastAsia" w:eastAsiaTheme="minorEastAsia" w:hAnsiTheme="minorEastAsia" w:hint="eastAsia"/>
                      <w:sz w:val="24"/>
                    </w:rPr>
                    <w:t>信托公司管理信托财产应恪尽职守，履行诚实、信用、谨慎、有效管理的义务。信托公司依据信托合同约定管理信托财产所产生的风险，由信托财产承担；信托公司因违背信托合同、处理信托事务不当而造成信托财产损失的，由信托公司以固有财产赔偿；不足赔偿时，由投资者自担。</w:t>
                  </w:r>
                </w:p>
              </w:txbxContent>
            </v:textbox>
          </v:shape>
        </w:pict>
      </w:r>
    </w:p>
    <w:p w:rsidR="004A0B03" w:rsidRPr="00B539E6" w:rsidRDefault="004A0B03" w:rsidP="004A0B03">
      <w:pPr>
        <w:autoSpaceDE w:val="0"/>
        <w:autoSpaceDN w:val="0"/>
        <w:adjustRightInd w:val="0"/>
        <w:ind w:right="26"/>
        <w:jc w:val="center"/>
        <w:rPr>
          <w:rFonts w:eastAsiaTheme="minorEastAsia"/>
          <w:kern w:val="0"/>
          <w:sz w:val="24"/>
        </w:rPr>
      </w:pPr>
    </w:p>
    <w:p w:rsidR="004A0B03" w:rsidRPr="00B539E6" w:rsidRDefault="004A0B03" w:rsidP="004A0B03">
      <w:pPr>
        <w:autoSpaceDE w:val="0"/>
        <w:autoSpaceDN w:val="0"/>
        <w:adjustRightInd w:val="0"/>
        <w:ind w:right="26"/>
        <w:jc w:val="center"/>
        <w:rPr>
          <w:rFonts w:eastAsiaTheme="minorEastAsia"/>
          <w:kern w:val="0"/>
          <w:sz w:val="24"/>
        </w:rPr>
      </w:pPr>
    </w:p>
    <w:p w:rsidR="004A0B03" w:rsidRPr="00B539E6" w:rsidRDefault="004A0B03" w:rsidP="004A0B03">
      <w:pPr>
        <w:autoSpaceDE w:val="0"/>
        <w:autoSpaceDN w:val="0"/>
        <w:adjustRightInd w:val="0"/>
        <w:ind w:right="26"/>
        <w:jc w:val="center"/>
        <w:rPr>
          <w:rFonts w:eastAsiaTheme="minorEastAsia"/>
          <w:kern w:val="0"/>
          <w:sz w:val="24"/>
        </w:rPr>
      </w:pPr>
    </w:p>
    <w:p w:rsidR="004A0B03" w:rsidRPr="00B539E6" w:rsidRDefault="004A0B03" w:rsidP="004A0B03">
      <w:pPr>
        <w:autoSpaceDE w:val="0"/>
        <w:autoSpaceDN w:val="0"/>
        <w:adjustRightInd w:val="0"/>
        <w:ind w:right="26"/>
        <w:jc w:val="center"/>
        <w:rPr>
          <w:rFonts w:eastAsiaTheme="minorEastAsia"/>
          <w:kern w:val="0"/>
          <w:sz w:val="24"/>
        </w:rPr>
      </w:pPr>
    </w:p>
    <w:p w:rsidR="004A0B03" w:rsidRPr="00B539E6" w:rsidRDefault="004A0B03" w:rsidP="004A0B03">
      <w:pPr>
        <w:widowControl/>
        <w:spacing w:line="600" w:lineRule="exact"/>
        <w:jc w:val="center"/>
        <w:rPr>
          <w:rFonts w:eastAsiaTheme="minorEastAsia"/>
          <w:kern w:val="0"/>
          <w:sz w:val="36"/>
          <w:szCs w:val="36"/>
        </w:rPr>
      </w:pPr>
    </w:p>
    <w:p w:rsidR="004A0B03" w:rsidRPr="00B539E6" w:rsidRDefault="004A0B03" w:rsidP="004A0B03">
      <w:pPr>
        <w:widowControl/>
        <w:spacing w:line="600" w:lineRule="exact"/>
        <w:rPr>
          <w:rFonts w:eastAsiaTheme="minorEastAsia"/>
          <w:kern w:val="0"/>
          <w:sz w:val="36"/>
          <w:szCs w:val="36"/>
        </w:rPr>
      </w:pPr>
    </w:p>
    <w:p w:rsidR="001F2101" w:rsidRPr="00B539E6" w:rsidRDefault="001F2101" w:rsidP="004A0B03">
      <w:pPr>
        <w:widowControl/>
        <w:spacing w:line="600" w:lineRule="exact"/>
        <w:rPr>
          <w:rFonts w:eastAsiaTheme="minorEastAsia"/>
          <w:kern w:val="0"/>
          <w:sz w:val="36"/>
          <w:szCs w:val="36"/>
        </w:rPr>
      </w:pPr>
    </w:p>
    <w:p w:rsidR="001F2101" w:rsidRPr="00B539E6" w:rsidRDefault="001F2101" w:rsidP="004A0B03">
      <w:pPr>
        <w:widowControl/>
        <w:spacing w:line="600" w:lineRule="exact"/>
        <w:rPr>
          <w:rFonts w:eastAsiaTheme="minorEastAsia"/>
          <w:kern w:val="0"/>
          <w:sz w:val="36"/>
          <w:szCs w:val="36"/>
        </w:rPr>
      </w:pPr>
    </w:p>
    <w:p w:rsidR="00F53AFD" w:rsidRPr="00B539E6" w:rsidRDefault="001F2101" w:rsidP="00F53AFD">
      <w:pPr>
        <w:spacing w:line="800" w:lineRule="exact"/>
        <w:jc w:val="center"/>
        <w:rPr>
          <w:rFonts w:eastAsiaTheme="minorEastAsia"/>
          <w:b/>
          <w:sz w:val="44"/>
          <w:szCs w:val="44"/>
        </w:rPr>
      </w:pPr>
      <w:r w:rsidRPr="00B539E6">
        <w:rPr>
          <w:rFonts w:eastAsiaTheme="minorEastAsia" w:hint="eastAsia"/>
          <w:b/>
          <w:sz w:val="44"/>
          <w:szCs w:val="44"/>
        </w:rPr>
        <w:t>中航信托</w:t>
      </w:r>
      <w:r w:rsidRPr="00B539E6">
        <w:rPr>
          <w:rFonts w:eastAsiaTheme="minorEastAsia"/>
          <w:b/>
          <w:sz w:val="44"/>
          <w:szCs w:val="44"/>
        </w:rPr>
        <w:t>•</w:t>
      </w:r>
      <w:r w:rsidR="00F53AFD" w:rsidRPr="00B539E6">
        <w:rPr>
          <w:rFonts w:eastAsiaTheme="minorEastAsia" w:hint="eastAsia"/>
          <w:b/>
          <w:sz w:val="44"/>
          <w:szCs w:val="44"/>
        </w:rPr>
        <w:t>天启【</w:t>
      </w:r>
      <w:r w:rsidR="00F53AFD" w:rsidRPr="00B539E6">
        <w:rPr>
          <w:rFonts w:eastAsiaTheme="minorEastAsia" w:hint="eastAsia"/>
          <w:b/>
          <w:sz w:val="44"/>
          <w:szCs w:val="44"/>
        </w:rPr>
        <w:t>2017</w:t>
      </w:r>
      <w:r w:rsidR="00F53AFD" w:rsidRPr="00B539E6">
        <w:rPr>
          <w:rFonts w:eastAsiaTheme="minorEastAsia" w:hint="eastAsia"/>
          <w:b/>
          <w:sz w:val="44"/>
          <w:szCs w:val="44"/>
        </w:rPr>
        <w:t>】</w:t>
      </w:r>
      <w:r w:rsidR="00F53AFD" w:rsidRPr="00B539E6">
        <w:rPr>
          <w:rFonts w:eastAsiaTheme="minorEastAsia" w:hint="eastAsia"/>
          <w:b/>
          <w:sz w:val="44"/>
          <w:szCs w:val="44"/>
        </w:rPr>
        <w:t>39</w:t>
      </w:r>
      <w:r w:rsidR="00F53AFD" w:rsidRPr="00B539E6">
        <w:rPr>
          <w:rFonts w:eastAsiaTheme="minorEastAsia" w:hint="eastAsia"/>
          <w:b/>
          <w:sz w:val="44"/>
          <w:szCs w:val="44"/>
        </w:rPr>
        <w:t>号贵州</w:t>
      </w:r>
      <w:r w:rsidR="004E05BC" w:rsidRPr="00B539E6">
        <w:rPr>
          <w:rFonts w:eastAsiaTheme="minorEastAsia" w:hint="eastAsia"/>
          <w:b/>
          <w:sz w:val="44"/>
          <w:szCs w:val="44"/>
        </w:rPr>
        <w:t>新蒲</w:t>
      </w:r>
    </w:p>
    <w:p w:rsidR="00846AC0" w:rsidRPr="00B539E6" w:rsidRDefault="00F53AFD" w:rsidP="00F53AFD">
      <w:pPr>
        <w:spacing w:line="800" w:lineRule="exact"/>
        <w:jc w:val="center"/>
        <w:rPr>
          <w:rFonts w:eastAsiaTheme="minorEastAsia"/>
          <w:b/>
          <w:sz w:val="44"/>
          <w:szCs w:val="44"/>
        </w:rPr>
      </w:pPr>
      <w:r w:rsidRPr="00B539E6">
        <w:rPr>
          <w:rFonts w:eastAsiaTheme="minorEastAsia" w:hint="eastAsia"/>
          <w:b/>
          <w:sz w:val="44"/>
          <w:szCs w:val="44"/>
        </w:rPr>
        <w:t>标准厂房</w:t>
      </w:r>
      <w:r w:rsidR="001F2101" w:rsidRPr="00B539E6">
        <w:rPr>
          <w:rFonts w:eastAsiaTheme="minorEastAsia"/>
          <w:b/>
          <w:sz w:val="44"/>
          <w:szCs w:val="44"/>
        </w:rPr>
        <w:t>PPP</w:t>
      </w:r>
      <w:r w:rsidR="001F2101" w:rsidRPr="00B539E6">
        <w:rPr>
          <w:rFonts w:eastAsiaTheme="minorEastAsia" w:hint="eastAsia"/>
          <w:b/>
          <w:sz w:val="44"/>
          <w:szCs w:val="44"/>
        </w:rPr>
        <w:t>项目集合资金信托计划</w:t>
      </w:r>
    </w:p>
    <w:p w:rsidR="004A0B03" w:rsidRPr="00B539E6" w:rsidRDefault="004A0B03" w:rsidP="004A0B03">
      <w:pPr>
        <w:spacing w:line="800" w:lineRule="exact"/>
        <w:jc w:val="center"/>
        <w:rPr>
          <w:rFonts w:eastAsiaTheme="minorEastAsia"/>
          <w:b/>
          <w:sz w:val="44"/>
          <w:szCs w:val="44"/>
        </w:rPr>
      </w:pPr>
      <w:r w:rsidRPr="00B539E6">
        <w:rPr>
          <w:rFonts w:eastAsiaTheme="minorEastAsia" w:hint="eastAsia"/>
          <w:b/>
          <w:sz w:val="44"/>
          <w:szCs w:val="44"/>
        </w:rPr>
        <w:t>信托文件</w:t>
      </w:r>
    </w:p>
    <w:p w:rsidR="004A0B03" w:rsidRPr="00B539E6" w:rsidRDefault="004A0B03" w:rsidP="004A0B03">
      <w:pPr>
        <w:widowControl/>
        <w:spacing w:line="400" w:lineRule="exact"/>
        <w:rPr>
          <w:rFonts w:eastAsiaTheme="minorEastAsia"/>
          <w:b/>
          <w:kern w:val="0"/>
          <w:sz w:val="28"/>
          <w:szCs w:val="28"/>
        </w:rPr>
      </w:pPr>
    </w:p>
    <w:p w:rsidR="004A0B03" w:rsidRPr="00B539E6" w:rsidRDefault="00361878" w:rsidP="004A0B03">
      <w:pPr>
        <w:widowControl/>
        <w:spacing w:line="400" w:lineRule="exact"/>
        <w:jc w:val="center"/>
        <w:rPr>
          <w:rFonts w:eastAsiaTheme="minorEastAsia"/>
          <w:b/>
          <w:kern w:val="0"/>
          <w:sz w:val="28"/>
          <w:szCs w:val="28"/>
        </w:rPr>
      </w:pPr>
      <w:r w:rsidRPr="00B539E6">
        <w:rPr>
          <w:rFonts w:eastAsiaTheme="minorEastAsia" w:hint="eastAsia"/>
          <w:b/>
          <w:kern w:val="0"/>
          <w:sz w:val="28"/>
          <w:szCs w:val="28"/>
        </w:rPr>
        <w:t>信托计划</w:t>
      </w:r>
      <w:r w:rsidR="004A0B03" w:rsidRPr="00B539E6">
        <w:rPr>
          <w:rFonts w:eastAsiaTheme="minorEastAsia" w:hint="eastAsia"/>
          <w:b/>
          <w:kern w:val="0"/>
          <w:sz w:val="28"/>
          <w:szCs w:val="28"/>
        </w:rPr>
        <w:t>编号：</w:t>
      </w:r>
      <w:r w:rsidR="00F53AFD" w:rsidRPr="00B539E6">
        <w:rPr>
          <w:rFonts w:eastAsiaTheme="minorEastAsia"/>
          <w:bCs/>
          <w:sz w:val="28"/>
          <w:szCs w:val="28"/>
        </w:rPr>
        <w:t>AVICTC2017X0094</w:t>
      </w:r>
    </w:p>
    <w:p w:rsidR="004A0B03" w:rsidRPr="00B539E6" w:rsidRDefault="004A0B03" w:rsidP="00251B3F">
      <w:pPr>
        <w:widowControl/>
        <w:spacing w:line="360" w:lineRule="auto"/>
        <w:rPr>
          <w:rFonts w:eastAsiaTheme="minorEastAsia"/>
          <w:b/>
          <w:kern w:val="0"/>
          <w:sz w:val="28"/>
          <w:szCs w:val="28"/>
        </w:rPr>
      </w:pPr>
    </w:p>
    <w:p w:rsidR="00846AC0" w:rsidRPr="00B539E6" w:rsidRDefault="00846AC0" w:rsidP="00251B3F">
      <w:pPr>
        <w:widowControl/>
        <w:spacing w:line="360" w:lineRule="auto"/>
        <w:rPr>
          <w:rFonts w:eastAsiaTheme="minorEastAsia"/>
          <w:b/>
          <w:kern w:val="0"/>
          <w:sz w:val="28"/>
          <w:szCs w:val="28"/>
        </w:rPr>
      </w:pPr>
    </w:p>
    <w:p w:rsidR="00846AC0" w:rsidRPr="00B539E6" w:rsidRDefault="00846AC0" w:rsidP="00251B3F">
      <w:pPr>
        <w:widowControl/>
        <w:spacing w:line="360" w:lineRule="auto"/>
        <w:rPr>
          <w:rFonts w:eastAsiaTheme="minorEastAsia"/>
          <w:b/>
          <w:kern w:val="0"/>
          <w:sz w:val="28"/>
          <w:szCs w:val="28"/>
        </w:rPr>
      </w:pPr>
    </w:p>
    <w:p w:rsidR="004A0B03" w:rsidRPr="00B539E6" w:rsidRDefault="004A0B03" w:rsidP="004A0B03">
      <w:pPr>
        <w:widowControl/>
        <w:spacing w:line="360" w:lineRule="auto"/>
        <w:jc w:val="center"/>
        <w:rPr>
          <w:rFonts w:eastAsiaTheme="minorEastAsia"/>
          <w:b/>
          <w:kern w:val="0"/>
          <w:sz w:val="30"/>
          <w:szCs w:val="30"/>
        </w:rPr>
      </w:pPr>
      <w:r w:rsidRPr="00B539E6">
        <w:rPr>
          <w:rFonts w:eastAsiaTheme="minorEastAsia" w:hint="eastAsia"/>
          <w:b/>
          <w:kern w:val="0"/>
          <w:sz w:val="30"/>
          <w:szCs w:val="30"/>
        </w:rPr>
        <w:t>中航信托股份有限公司</w:t>
      </w:r>
    </w:p>
    <w:p w:rsidR="004A0B03" w:rsidRPr="00B539E6" w:rsidRDefault="004A0B03" w:rsidP="004A0B03">
      <w:pPr>
        <w:autoSpaceDE w:val="0"/>
        <w:autoSpaceDN w:val="0"/>
        <w:adjustRightInd w:val="0"/>
        <w:spacing w:line="360" w:lineRule="auto"/>
        <w:jc w:val="center"/>
        <w:rPr>
          <w:rFonts w:eastAsiaTheme="minorEastAsia"/>
          <w:b/>
          <w:kern w:val="0"/>
          <w:sz w:val="30"/>
          <w:szCs w:val="30"/>
        </w:rPr>
      </w:pPr>
      <w:proofErr w:type="gramStart"/>
      <w:r w:rsidRPr="00B539E6">
        <w:rPr>
          <w:rFonts w:eastAsiaTheme="minorEastAsia"/>
          <w:b/>
          <w:kern w:val="0"/>
          <w:sz w:val="30"/>
          <w:szCs w:val="30"/>
        </w:rPr>
        <w:t>AVIC TRUST CO., Ltd.</w:t>
      </w:r>
      <w:proofErr w:type="gramEnd"/>
    </w:p>
    <w:p w:rsidR="004A0B03" w:rsidRPr="00B539E6" w:rsidRDefault="00253392" w:rsidP="004A0B03">
      <w:pPr>
        <w:adjustRightInd w:val="0"/>
        <w:snapToGrid w:val="0"/>
        <w:spacing w:line="360" w:lineRule="auto"/>
        <w:rPr>
          <w:rFonts w:eastAsiaTheme="minorEastAsia"/>
          <w:b/>
          <w:bCs/>
          <w:sz w:val="30"/>
          <w:szCs w:val="30"/>
        </w:rPr>
      </w:pPr>
      <w:r w:rsidRPr="00253392">
        <w:rPr>
          <w:rFonts w:eastAsiaTheme="minorEastAsia"/>
          <w:noProof/>
        </w:rPr>
        <w:pict>
          <v:shape id="Text Box 3" o:spid="_x0000_s1027" type="#_x0000_t202" style="position:absolute;left:0;text-align:left;margin-left:15.3pt;margin-top:13.3pt;width:371.1pt;height:125.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NIhQIAABg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" stroked="f">
            <v:textbox>
              <w:txbxContent>
                <w:p w:rsidR="000B1707" w:rsidRDefault="000B1707" w:rsidP="004A0B03">
                  <w:pPr>
                    <w:jc w:val="center"/>
                  </w:pPr>
                  <w:r>
                    <w:rPr>
                      <w:noProof/>
                    </w:rPr>
                    <w:drawing>
                      <wp:inline distT="0" distB="0" distL="0" distR="0">
                        <wp:extent cx="3790950" cy="1247775"/>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a:srcRect/>
                                <a:stretch>
                                  <a:fillRect/>
                                </a:stretch>
                              </pic:blipFill>
                              <pic:spPr bwMode="auto">
                                <a:xfrm>
                                  <a:off x="0" y="0"/>
                                  <a:ext cx="3790950" cy="1247775"/>
                                </a:xfrm>
                                <a:prstGeom prst="rect">
                                  <a:avLst/>
                                </a:prstGeom>
                                <a:noFill/>
                                <a:ln w="9525">
                                  <a:noFill/>
                                  <a:miter lim="800000"/>
                                  <a:headEnd/>
                                  <a:tailEnd/>
                                </a:ln>
                              </pic:spPr>
                            </pic:pic>
                          </a:graphicData>
                        </a:graphic>
                      </wp:inline>
                    </w:drawing>
                  </w:r>
                </w:p>
              </w:txbxContent>
            </v:textbox>
          </v:shape>
        </w:pict>
      </w:r>
    </w:p>
    <w:p w:rsidR="004A0B03" w:rsidRPr="00B539E6" w:rsidRDefault="004A0B03" w:rsidP="004A0B03">
      <w:pPr>
        <w:adjustRightInd w:val="0"/>
        <w:snapToGrid w:val="0"/>
        <w:spacing w:line="360" w:lineRule="auto"/>
        <w:rPr>
          <w:rFonts w:eastAsiaTheme="minorEastAsia"/>
          <w:b/>
          <w:bCs/>
          <w:sz w:val="30"/>
          <w:szCs w:val="30"/>
        </w:rPr>
      </w:pPr>
      <w:r w:rsidRPr="00B539E6">
        <w:rPr>
          <w:rFonts w:eastAsiaTheme="minorEastAsia"/>
          <w:noProof/>
        </w:rPr>
        <w:drawing>
          <wp:anchor distT="0" distB="0" distL="114300" distR="114300" simplePos="0" relativeHeight="251675136" behindDoc="1" locked="0" layoutInCell="1" allowOverlap="1">
            <wp:simplePos x="0" y="0"/>
            <wp:positionH relativeFrom="column">
              <wp:posOffset>1926590</wp:posOffset>
            </wp:positionH>
            <wp:positionV relativeFrom="paragraph">
              <wp:posOffset>8951595</wp:posOffset>
            </wp:positionV>
            <wp:extent cx="3638550" cy="1200150"/>
            <wp:effectExtent l="19050" t="0" r="0" b="0"/>
            <wp:wrapNone/>
            <wp:docPr id="17" name="图片 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11"/>
                    <pic:cNvPicPr>
                      <a:picLocks noChangeAspect="1" noChangeArrowheads="1"/>
                    </pic:cNvPicPr>
                  </pic:nvPicPr>
                  <pic:blipFill>
                    <a:blip r:embed="rId9" cstate="print"/>
                    <a:srcRect/>
                    <a:stretch>
                      <a:fillRect/>
                    </a:stretch>
                  </pic:blipFill>
                  <pic:spPr bwMode="auto">
                    <a:xfrm>
                      <a:off x="0" y="0"/>
                      <a:ext cx="3638550" cy="1200150"/>
                    </a:xfrm>
                    <a:prstGeom prst="rect">
                      <a:avLst/>
                    </a:prstGeom>
                    <a:noFill/>
                  </pic:spPr>
                </pic:pic>
              </a:graphicData>
            </a:graphic>
          </wp:anchor>
        </w:drawing>
      </w:r>
      <w:r w:rsidRPr="00B539E6">
        <w:rPr>
          <w:rFonts w:eastAsiaTheme="minorEastAsia"/>
          <w:noProof/>
        </w:rPr>
        <w:drawing>
          <wp:anchor distT="0" distB="0" distL="114300" distR="114300" simplePos="0" relativeHeight="251668992" behindDoc="1" locked="0" layoutInCell="1" allowOverlap="1">
            <wp:simplePos x="0" y="0"/>
            <wp:positionH relativeFrom="column">
              <wp:posOffset>1926590</wp:posOffset>
            </wp:positionH>
            <wp:positionV relativeFrom="paragraph">
              <wp:posOffset>8951595</wp:posOffset>
            </wp:positionV>
            <wp:extent cx="3638550" cy="1200150"/>
            <wp:effectExtent l="19050" t="0" r="0" b="0"/>
            <wp:wrapNone/>
            <wp:docPr id="16"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11"/>
                    <pic:cNvPicPr>
                      <a:picLocks noChangeAspect="1" noChangeArrowheads="1"/>
                    </pic:cNvPicPr>
                  </pic:nvPicPr>
                  <pic:blipFill>
                    <a:blip r:embed="rId9" cstate="print"/>
                    <a:srcRect/>
                    <a:stretch>
                      <a:fillRect/>
                    </a:stretch>
                  </pic:blipFill>
                  <pic:spPr bwMode="auto">
                    <a:xfrm>
                      <a:off x="0" y="0"/>
                      <a:ext cx="3638550" cy="1200150"/>
                    </a:xfrm>
                    <a:prstGeom prst="rect">
                      <a:avLst/>
                    </a:prstGeom>
                    <a:noFill/>
                  </pic:spPr>
                </pic:pic>
              </a:graphicData>
            </a:graphic>
          </wp:anchor>
        </w:drawing>
      </w:r>
      <w:r w:rsidRPr="00B539E6">
        <w:rPr>
          <w:rFonts w:eastAsiaTheme="minorEastAsia"/>
          <w:noProof/>
        </w:rPr>
        <w:drawing>
          <wp:anchor distT="0" distB="0" distL="114300" distR="114300" simplePos="0" relativeHeight="251660800" behindDoc="1" locked="0" layoutInCell="1" allowOverlap="1">
            <wp:simplePos x="0" y="0"/>
            <wp:positionH relativeFrom="column">
              <wp:posOffset>1926590</wp:posOffset>
            </wp:positionH>
            <wp:positionV relativeFrom="paragraph">
              <wp:posOffset>8951595</wp:posOffset>
            </wp:positionV>
            <wp:extent cx="3638550" cy="1200150"/>
            <wp:effectExtent l="19050" t="0" r="0" b="0"/>
            <wp:wrapNone/>
            <wp:docPr id="15" name="图片 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11"/>
                    <pic:cNvPicPr>
                      <a:picLocks noChangeAspect="1" noChangeArrowheads="1"/>
                    </pic:cNvPicPr>
                  </pic:nvPicPr>
                  <pic:blipFill>
                    <a:blip r:embed="rId9" cstate="print"/>
                    <a:srcRect/>
                    <a:stretch>
                      <a:fillRect/>
                    </a:stretch>
                  </pic:blipFill>
                  <pic:spPr bwMode="auto">
                    <a:xfrm>
                      <a:off x="0" y="0"/>
                      <a:ext cx="3638550" cy="1200150"/>
                    </a:xfrm>
                    <a:prstGeom prst="rect">
                      <a:avLst/>
                    </a:prstGeom>
                    <a:noFill/>
                  </pic:spPr>
                </pic:pic>
              </a:graphicData>
            </a:graphic>
          </wp:anchor>
        </w:drawing>
      </w:r>
      <w:r w:rsidRPr="00B539E6">
        <w:rPr>
          <w:rFonts w:eastAsiaTheme="minorEastAsia"/>
          <w:noProof/>
        </w:rPr>
        <w:drawing>
          <wp:anchor distT="0" distB="0" distL="114300" distR="114300" simplePos="0" relativeHeight="251653632" behindDoc="1" locked="0" layoutInCell="1" allowOverlap="1">
            <wp:simplePos x="0" y="0"/>
            <wp:positionH relativeFrom="column">
              <wp:posOffset>1926590</wp:posOffset>
            </wp:positionH>
            <wp:positionV relativeFrom="paragraph">
              <wp:posOffset>8951595</wp:posOffset>
            </wp:positionV>
            <wp:extent cx="3638550" cy="1200150"/>
            <wp:effectExtent l="19050" t="0" r="0" b="0"/>
            <wp:wrapNone/>
            <wp:docPr id="14" name="图片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11"/>
                    <pic:cNvPicPr>
                      <a:picLocks noChangeAspect="1" noChangeArrowheads="1"/>
                    </pic:cNvPicPr>
                  </pic:nvPicPr>
                  <pic:blipFill>
                    <a:blip r:embed="rId9" cstate="print"/>
                    <a:srcRect/>
                    <a:stretch>
                      <a:fillRect/>
                    </a:stretch>
                  </pic:blipFill>
                  <pic:spPr bwMode="auto">
                    <a:xfrm>
                      <a:off x="0" y="0"/>
                      <a:ext cx="3638550" cy="1200150"/>
                    </a:xfrm>
                    <a:prstGeom prst="rect">
                      <a:avLst/>
                    </a:prstGeom>
                    <a:noFill/>
                  </pic:spPr>
                </pic:pic>
              </a:graphicData>
            </a:graphic>
          </wp:anchor>
        </w:drawing>
      </w:r>
      <w:r w:rsidRPr="00B539E6">
        <w:rPr>
          <w:rFonts w:eastAsiaTheme="minorEastAsia"/>
          <w:noProof/>
        </w:rPr>
        <w:drawing>
          <wp:anchor distT="0" distB="0" distL="114300" distR="114300" simplePos="0" relativeHeight="251645440" behindDoc="1" locked="0" layoutInCell="1" allowOverlap="1">
            <wp:simplePos x="0" y="0"/>
            <wp:positionH relativeFrom="column">
              <wp:posOffset>1926590</wp:posOffset>
            </wp:positionH>
            <wp:positionV relativeFrom="paragraph">
              <wp:posOffset>8951595</wp:posOffset>
            </wp:positionV>
            <wp:extent cx="3638550" cy="1200150"/>
            <wp:effectExtent l="19050" t="0" r="0" b="0"/>
            <wp:wrapNone/>
            <wp:docPr id="13" name="图片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11"/>
                    <pic:cNvPicPr>
                      <a:picLocks noChangeAspect="1" noChangeArrowheads="1"/>
                    </pic:cNvPicPr>
                  </pic:nvPicPr>
                  <pic:blipFill>
                    <a:blip r:embed="rId9" cstate="print"/>
                    <a:srcRect/>
                    <a:stretch>
                      <a:fillRect/>
                    </a:stretch>
                  </pic:blipFill>
                  <pic:spPr bwMode="auto">
                    <a:xfrm>
                      <a:off x="0" y="0"/>
                      <a:ext cx="3638550" cy="1200150"/>
                    </a:xfrm>
                    <a:prstGeom prst="rect">
                      <a:avLst/>
                    </a:prstGeom>
                    <a:noFill/>
                  </pic:spPr>
                </pic:pic>
              </a:graphicData>
            </a:graphic>
          </wp:anchor>
        </w:drawing>
      </w:r>
      <w:r w:rsidRPr="00B539E6">
        <w:rPr>
          <w:rFonts w:eastAsiaTheme="minorEastAsia"/>
          <w:noProof/>
        </w:rPr>
        <w:drawing>
          <wp:anchor distT="0" distB="0" distL="114300" distR="114300" simplePos="0" relativeHeight="251642368" behindDoc="1" locked="0" layoutInCell="1" allowOverlap="1">
            <wp:simplePos x="0" y="0"/>
            <wp:positionH relativeFrom="column">
              <wp:posOffset>1926590</wp:posOffset>
            </wp:positionH>
            <wp:positionV relativeFrom="paragraph">
              <wp:posOffset>8951595</wp:posOffset>
            </wp:positionV>
            <wp:extent cx="3638550" cy="1200150"/>
            <wp:effectExtent l="19050" t="0" r="0" b="0"/>
            <wp:wrapNone/>
            <wp:docPr id="12" name="图片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11"/>
                    <pic:cNvPicPr>
                      <a:picLocks noChangeAspect="1" noChangeArrowheads="1"/>
                    </pic:cNvPicPr>
                  </pic:nvPicPr>
                  <pic:blipFill>
                    <a:blip r:embed="rId9" cstate="print"/>
                    <a:srcRect/>
                    <a:stretch>
                      <a:fillRect/>
                    </a:stretch>
                  </pic:blipFill>
                  <pic:spPr bwMode="auto">
                    <a:xfrm>
                      <a:off x="0" y="0"/>
                      <a:ext cx="3638550" cy="1200150"/>
                    </a:xfrm>
                    <a:prstGeom prst="rect">
                      <a:avLst/>
                    </a:prstGeom>
                    <a:noFill/>
                  </pic:spPr>
                </pic:pic>
              </a:graphicData>
            </a:graphic>
          </wp:anchor>
        </w:drawing>
      </w:r>
    </w:p>
    <w:p w:rsidR="004A0B03" w:rsidRPr="00B539E6" w:rsidRDefault="002F45EF" w:rsidP="004A0B03">
      <w:pPr>
        <w:adjustRightInd w:val="0"/>
        <w:snapToGrid w:val="0"/>
        <w:spacing w:line="360" w:lineRule="auto"/>
        <w:rPr>
          <w:rFonts w:eastAsiaTheme="minorEastAsia"/>
          <w:b/>
          <w:bCs/>
          <w:sz w:val="30"/>
          <w:szCs w:val="30"/>
        </w:rPr>
      </w:pPr>
      <w:r w:rsidRPr="00B539E6">
        <w:rPr>
          <w:rFonts w:eastAsiaTheme="minorEastAsia"/>
          <w:noProof/>
        </w:rPr>
        <w:drawing>
          <wp:anchor distT="0" distB="0" distL="114300" distR="114300" simplePos="0" relativeHeight="251648512" behindDoc="1" locked="0" layoutInCell="1" allowOverlap="1">
            <wp:simplePos x="0" y="0"/>
            <wp:positionH relativeFrom="column">
              <wp:posOffset>1816100</wp:posOffset>
            </wp:positionH>
            <wp:positionV relativeFrom="paragraph">
              <wp:posOffset>6350293</wp:posOffset>
            </wp:positionV>
            <wp:extent cx="3638550" cy="1200150"/>
            <wp:effectExtent l="19050" t="0" r="0" b="0"/>
            <wp:wrapNone/>
            <wp:docPr id="18" name="图片 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11"/>
                    <pic:cNvPicPr>
                      <a:picLocks noChangeAspect="1" noChangeArrowheads="1"/>
                    </pic:cNvPicPr>
                  </pic:nvPicPr>
                  <pic:blipFill>
                    <a:blip r:embed="rId9" cstate="print"/>
                    <a:srcRect/>
                    <a:stretch>
                      <a:fillRect/>
                    </a:stretch>
                  </pic:blipFill>
                  <pic:spPr bwMode="auto">
                    <a:xfrm>
                      <a:off x="0" y="0"/>
                      <a:ext cx="3638550" cy="1200150"/>
                    </a:xfrm>
                    <a:prstGeom prst="rect">
                      <a:avLst/>
                    </a:prstGeom>
                    <a:noFill/>
                  </pic:spPr>
                </pic:pic>
              </a:graphicData>
            </a:graphic>
          </wp:anchor>
        </w:drawing>
      </w:r>
    </w:p>
    <w:p w:rsidR="00D02FD8" w:rsidRPr="00B539E6" w:rsidRDefault="00D02FD8" w:rsidP="004A0B03">
      <w:pPr>
        <w:spacing w:line="360" w:lineRule="auto"/>
        <w:rPr>
          <w:rFonts w:eastAsiaTheme="minorEastAsia"/>
          <w:b/>
          <w:sz w:val="32"/>
          <w:szCs w:val="32"/>
        </w:rPr>
        <w:sectPr w:rsidR="00D02FD8" w:rsidRPr="00B539E6" w:rsidSect="007A297E">
          <w:headerReference w:type="default" r:id="rId10"/>
          <w:footerReference w:type="even" r:id="rId11"/>
          <w:footerReference w:type="default" r:id="rId12"/>
          <w:headerReference w:type="first" r:id="rId13"/>
          <w:pgSz w:w="11906" w:h="16838"/>
          <w:pgMar w:top="1247" w:right="1474" w:bottom="1247" w:left="1588" w:header="907" w:footer="992" w:gutter="0"/>
          <w:cols w:space="425"/>
          <w:docGrid w:type="lines" w:linePitch="312"/>
        </w:sectPr>
      </w:pPr>
    </w:p>
    <w:p w:rsidR="00A36D2C" w:rsidRPr="00B539E6" w:rsidRDefault="00A36D2C" w:rsidP="00A36D2C">
      <w:pPr>
        <w:spacing w:line="300" w:lineRule="auto"/>
        <w:jc w:val="center"/>
        <w:rPr>
          <w:rFonts w:eastAsiaTheme="minorEastAsia" w:cs="宋体"/>
          <w:b/>
          <w:sz w:val="32"/>
          <w:szCs w:val="32"/>
        </w:rPr>
      </w:pPr>
      <w:r w:rsidRPr="00B539E6">
        <w:rPr>
          <w:rFonts w:eastAsiaTheme="minorEastAsia" w:cs="宋体" w:hint="eastAsia"/>
          <w:b/>
          <w:sz w:val="32"/>
          <w:szCs w:val="32"/>
        </w:rPr>
        <w:lastRenderedPageBreak/>
        <w:t>个人投资者风险承受能力评估问卷</w:t>
      </w:r>
    </w:p>
    <w:p w:rsidR="00A36D2C" w:rsidRPr="00B539E6" w:rsidRDefault="00A36D2C" w:rsidP="00A36D2C">
      <w:pPr>
        <w:pStyle w:val="ab"/>
        <w:spacing w:before="0" w:after="0" w:line="460" w:lineRule="exact"/>
        <w:rPr>
          <w:rFonts w:ascii="Times New Roman" w:eastAsiaTheme="minorEastAsia" w:hAnsi="Times New Roman"/>
          <w:b/>
          <w:szCs w:val="24"/>
        </w:rPr>
      </w:pPr>
      <w:r w:rsidRPr="00B539E6">
        <w:rPr>
          <w:rFonts w:ascii="Times New Roman" w:eastAsiaTheme="minorEastAsia" w:hAnsi="Times New Roman" w:hint="eastAsia"/>
          <w:b/>
          <w:szCs w:val="24"/>
        </w:rPr>
        <w:t>尊敬的客户：</w:t>
      </w:r>
    </w:p>
    <w:p w:rsidR="00A36D2C" w:rsidRPr="00B539E6" w:rsidRDefault="00A36D2C" w:rsidP="00A36D2C">
      <w:pPr>
        <w:pStyle w:val="ab"/>
        <w:spacing w:before="0" w:after="0" w:line="440" w:lineRule="exact"/>
        <w:ind w:firstLine="420"/>
        <w:rPr>
          <w:rFonts w:ascii="Times New Roman" w:eastAsiaTheme="minorEastAsia" w:hAnsi="Times New Roman"/>
          <w:szCs w:val="24"/>
        </w:rPr>
      </w:pPr>
      <w:r w:rsidRPr="00B539E6">
        <w:rPr>
          <w:rFonts w:ascii="Times New Roman" w:eastAsiaTheme="minorEastAsia" w:hAnsi="Times New Roman" w:hint="eastAsia"/>
          <w:szCs w:val="24"/>
        </w:rPr>
        <w:t>您好！</w:t>
      </w:r>
    </w:p>
    <w:p w:rsidR="00A36D2C" w:rsidRPr="00B539E6" w:rsidRDefault="00A36D2C" w:rsidP="00A36D2C">
      <w:pPr>
        <w:pStyle w:val="ab"/>
        <w:spacing w:before="0" w:after="0" w:line="440" w:lineRule="exact"/>
        <w:ind w:firstLine="420"/>
        <w:rPr>
          <w:rFonts w:ascii="Times New Roman" w:eastAsiaTheme="minorEastAsia" w:hAnsi="Times New Roman"/>
          <w:szCs w:val="24"/>
        </w:rPr>
      </w:pPr>
      <w:r w:rsidRPr="00B539E6">
        <w:rPr>
          <w:rFonts w:ascii="Times New Roman" w:eastAsiaTheme="minorEastAsia" w:hAnsi="Times New Roman" w:hint="eastAsia"/>
          <w:szCs w:val="24"/>
        </w:rPr>
        <w:t>为了解您的风险承受能力以及您的投资经验，以便为您提供更加适当的产品服务，帮助您进行资产合理配置，防范市场投资风险，在</w:t>
      </w:r>
      <w:proofErr w:type="gramStart"/>
      <w:r w:rsidRPr="00B539E6">
        <w:rPr>
          <w:rFonts w:ascii="Times New Roman" w:eastAsiaTheme="minorEastAsia" w:hAnsi="Times New Roman" w:hint="eastAsia"/>
          <w:szCs w:val="24"/>
        </w:rPr>
        <w:t>您首次</w:t>
      </w:r>
      <w:proofErr w:type="gramEnd"/>
      <w:r w:rsidRPr="00B539E6">
        <w:rPr>
          <w:rFonts w:ascii="Times New Roman" w:eastAsiaTheme="minorEastAsia" w:hAnsi="Times New Roman" w:hint="eastAsia"/>
          <w:szCs w:val="24"/>
        </w:rPr>
        <w:t>认购本公司产品或首次进行评估前，请填写本问卷。当</w:t>
      </w:r>
      <w:proofErr w:type="gramStart"/>
      <w:r w:rsidRPr="00B539E6">
        <w:rPr>
          <w:rFonts w:ascii="Times New Roman" w:eastAsiaTheme="minorEastAsia" w:hAnsi="Times New Roman" w:hint="eastAsia"/>
          <w:szCs w:val="24"/>
        </w:rPr>
        <w:t>您发生</w:t>
      </w:r>
      <w:proofErr w:type="gramEnd"/>
      <w:r w:rsidRPr="00B539E6">
        <w:rPr>
          <w:rFonts w:ascii="Times New Roman" w:eastAsiaTheme="minorEastAsia" w:hAnsi="Times New Roman" w:hint="eastAsia"/>
          <w:szCs w:val="24"/>
        </w:rPr>
        <w:t>可能影响自身风险承受能力的情形，再次购买产品时请主动要求我司对您进行风险承受能力评估。</w:t>
      </w:r>
    </w:p>
    <w:p w:rsidR="00A36D2C" w:rsidRPr="00B539E6" w:rsidRDefault="00A36D2C" w:rsidP="00A36D2C">
      <w:pPr>
        <w:spacing w:line="440" w:lineRule="exact"/>
        <w:ind w:left="413"/>
        <w:rPr>
          <w:rFonts w:eastAsiaTheme="minorEastAsia" w:cs="宋体"/>
          <w:b/>
          <w:sz w:val="24"/>
        </w:rPr>
      </w:pPr>
      <w:r w:rsidRPr="00B539E6">
        <w:rPr>
          <w:rFonts w:eastAsiaTheme="minorEastAsia" w:cs="宋体"/>
          <w:b/>
          <w:bCs/>
          <w:sz w:val="24"/>
        </w:rPr>
        <w:t>1</w:t>
      </w:r>
      <w:r w:rsidRPr="00B539E6">
        <w:rPr>
          <w:rFonts w:eastAsiaTheme="minorEastAsia" w:cs="宋体" w:hint="eastAsia"/>
          <w:b/>
          <w:bCs/>
          <w:sz w:val="24"/>
        </w:rPr>
        <w:t>、您的年龄是？</w:t>
      </w:r>
    </w:p>
    <w:p w:rsidR="00A36D2C" w:rsidRPr="00B539E6" w:rsidRDefault="00A36D2C" w:rsidP="00A36D2C">
      <w:pPr>
        <w:spacing w:line="440" w:lineRule="exact"/>
        <w:ind w:firstLineChars="196" w:firstLine="470"/>
        <w:rPr>
          <w:rFonts w:eastAsiaTheme="minorEastAsia" w:cs="宋体"/>
          <w:sz w:val="24"/>
        </w:rPr>
      </w:pPr>
      <w:r w:rsidRPr="00B539E6">
        <w:rPr>
          <w:rFonts w:eastAsiaTheme="minorEastAsia" w:cs="宋体" w:hint="eastAsia"/>
          <w:sz w:val="24"/>
        </w:rPr>
        <w:t>□</w:t>
      </w:r>
      <w:r w:rsidRPr="00B539E6">
        <w:rPr>
          <w:rFonts w:eastAsiaTheme="minorEastAsia" w:cs="宋体"/>
          <w:sz w:val="24"/>
        </w:rPr>
        <w:t>30</w:t>
      </w:r>
      <w:r w:rsidRPr="00B539E6">
        <w:rPr>
          <w:rFonts w:eastAsiaTheme="minorEastAsia" w:cs="宋体" w:hint="eastAsia"/>
          <w:sz w:val="24"/>
        </w:rPr>
        <w:t>岁以下</w:t>
      </w:r>
      <w:r w:rsidRPr="00B539E6">
        <w:rPr>
          <w:rFonts w:eastAsiaTheme="minorEastAsia" w:cs="宋体"/>
          <w:sz w:val="24"/>
        </w:rPr>
        <w:t>  </w:t>
      </w:r>
      <w:r w:rsidR="00F21085" w:rsidRPr="00B539E6">
        <w:rPr>
          <w:rFonts w:eastAsiaTheme="minorEastAsia" w:cs="宋体"/>
          <w:sz w:val="24"/>
        </w:rPr>
        <w:t xml:space="preserve">   </w:t>
      </w:r>
      <w:r w:rsidRPr="00B539E6">
        <w:rPr>
          <w:rFonts w:eastAsiaTheme="minorEastAsia" w:cs="宋体" w:hint="eastAsia"/>
          <w:sz w:val="24"/>
        </w:rPr>
        <w:t>□</w:t>
      </w:r>
      <w:r w:rsidRPr="00B539E6">
        <w:rPr>
          <w:rFonts w:eastAsiaTheme="minorEastAsia" w:cs="宋体"/>
          <w:sz w:val="24"/>
        </w:rPr>
        <w:t>31-50</w:t>
      </w:r>
      <w:r w:rsidRPr="00B539E6">
        <w:rPr>
          <w:rFonts w:eastAsiaTheme="minorEastAsia" w:cs="宋体" w:hint="eastAsia"/>
          <w:sz w:val="24"/>
        </w:rPr>
        <w:t>岁之间</w:t>
      </w:r>
      <w:r w:rsidRPr="00B539E6">
        <w:rPr>
          <w:rFonts w:eastAsiaTheme="minorEastAsia" w:cs="宋体"/>
          <w:sz w:val="24"/>
        </w:rPr>
        <w:t>  </w:t>
      </w:r>
      <w:r w:rsidR="00F21085" w:rsidRPr="00B539E6">
        <w:rPr>
          <w:rFonts w:eastAsiaTheme="minorEastAsia" w:cs="宋体"/>
          <w:sz w:val="24"/>
        </w:rPr>
        <w:t xml:space="preserve"> </w:t>
      </w:r>
      <w:r w:rsidRPr="00B539E6">
        <w:rPr>
          <w:rFonts w:eastAsiaTheme="minorEastAsia" w:cs="宋体" w:hint="eastAsia"/>
          <w:sz w:val="24"/>
        </w:rPr>
        <w:t>□</w:t>
      </w:r>
      <w:r w:rsidRPr="00B539E6">
        <w:rPr>
          <w:rFonts w:eastAsiaTheme="minorEastAsia" w:cs="宋体"/>
          <w:sz w:val="24"/>
        </w:rPr>
        <w:t>51-65</w:t>
      </w:r>
      <w:r w:rsidRPr="00B539E6">
        <w:rPr>
          <w:rFonts w:eastAsiaTheme="minorEastAsia" w:cs="宋体" w:hint="eastAsia"/>
          <w:sz w:val="24"/>
        </w:rPr>
        <w:t>岁之间</w:t>
      </w:r>
      <w:r w:rsidRPr="00B539E6">
        <w:rPr>
          <w:rFonts w:eastAsiaTheme="minorEastAsia" w:cs="宋体"/>
          <w:sz w:val="24"/>
        </w:rPr>
        <w:t>  </w:t>
      </w:r>
      <w:r w:rsidR="00F21085" w:rsidRPr="00B539E6">
        <w:rPr>
          <w:rFonts w:eastAsiaTheme="minorEastAsia" w:cs="宋体"/>
          <w:sz w:val="24"/>
        </w:rPr>
        <w:t xml:space="preserve">  </w:t>
      </w:r>
      <w:r w:rsidRPr="00B539E6">
        <w:rPr>
          <w:rFonts w:eastAsiaTheme="minorEastAsia" w:cs="宋体" w:hint="eastAsia"/>
          <w:sz w:val="24"/>
        </w:rPr>
        <w:t>□</w:t>
      </w:r>
      <w:r w:rsidRPr="00B539E6">
        <w:rPr>
          <w:rFonts w:eastAsiaTheme="minorEastAsia" w:cs="宋体"/>
          <w:sz w:val="24"/>
        </w:rPr>
        <w:t>65</w:t>
      </w:r>
      <w:r w:rsidRPr="00B539E6">
        <w:rPr>
          <w:rFonts w:eastAsiaTheme="minorEastAsia" w:cs="宋体" w:hint="eastAsia"/>
          <w:sz w:val="24"/>
        </w:rPr>
        <w:t>岁以上</w:t>
      </w:r>
    </w:p>
    <w:p w:rsidR="00A36D2C" w:rsidRPr="00B539E6" w:rsidRDefault="00A36D2C" w:rsidP="00251B3F">
      <w:pPr>
        <w:spacing w:line="440" w:lineRule="exact"/>
        <w:ind w:left="413"/>
        <w:rPr>
          <w:rFonts w:eastAsiaTheme="minorEastAsia" w:cs="宋体"/>
          <w:b/>
          <w:sz w:val="24"/>
        </w:rPr>
      </w:pPr>
      <w:r w:rsidRPr="00B539E6">
        <w:rPr>
          <w:rFonts w:eastAsiaTheme="minorEastAsia" w:cs="宋体"/>
          <w:b/>
          <w:bCs/>
          <w:sz w:val="24"/>
        </w:rPr>
        <w:t>2</w:t>
      </w:r>
      <w:r w:rsidRPr="00B539E6">
        <w:rPr>
          <w:rFonts w:eastAsiaTheme="minorEastAsia" w:cs="宋体" w:hint="eastAsia"/>
          <w:b/>
          <w:bCs/>
          <w:sz w:val="24"/>
        </w:rPr>
        <w:t>、您的家庭年收入？</w:t>
      </w:r>
    </w:p>
    <w:p w:rsidR="00A36D2C" w:rsidRPr="00B539E6" w:rsidRDefault="00A36D2C" w:rsidP="00F21085">
      <w:pPr>
        <w:spacing w:line="440" w:lineRule="exact"/>
        <w:ind w:firstLine="480"/>
        <w:rPr>
          <w:rFonts w:eastAsiaTheme="minorEastAsia" w:cs="宋体"/>
          <w:sz w:val="24"/>
        </w:rPr>
      </w:pPr>
      <w:r w:rsidRPr="00B539E6">
        <w:rPr>
          <w:rFonts w:eastAsiaTheme="minorEastAsia" w:cs="宋体" w:hint="eastAsia"/>
          <w:sz w:val="24"/>
        </w:rPr>
        <w:t>□</w:t>
      </w:r>
      <w:r w:rsidRPr="00B539E6">
        <w:rPr>
          <w:rFonts w:eastAsiaTheme="minorEastAsia" w:cs="宋体"/>
          <w:sz w:val="24"/>
        </w:rPr>
        <w:t>50</w:t>
      </w:r>
      <w:r w:rsidRPr="00B539E6">
        <w:rPr>
          <w:rFonts w:eastAsiaTheme="minorEastAsia" w:cs="宋体" w:hint="eastAsia"/>
          <w:sz w:val="24"/>
        </w:rPr>
        <w:t>万元以下</w:t>
      </w:r>
      <w:r w:rsidRPr="00B539E6">
        <w:rPr>
          <w:rFonts w:eastAsiaTheme="minorEastAsia" w:cs="宋体"/>
          <w:sz w:val="24"/>
        </w:rPr>
        <w:t>  </w:t>
      </w:r>
      <w:r w:rsidR="00F21085" w:rsidRPr="00B539E6">
        <w:rPr>
          <w:rFonts w:eastAsiaTheme="minorEastAsia" w:cs="宋体"/>
          <w:sz w:val="24"/>
        </w:rPr>
        <w:t xml:space="preserve"> </w:t>
      </w:r>
      <w:r w:rsidRPr="00B539E6">
        <w:rPr>
          <w:rFonts w:eastAsiaTheme="minorEastAsia" w:cs="宋体" w:hint="eastAsia"/>
          <w:sz w:val="24"/>
        </w:rPr>
        <w:t>□</w:t>
      </w:r>
      <w:r w:rsidRPr="00B539E6">
        <w:rPr>
          <w:rFonts w:eastAsiaTheme="minorEastAsia" w:cs="宋体"/>
          <w:sz w:val="24"/>
        </w:rPr>
        <w:t>50-100</w:t>
      </w:r>
      <w:r w:rsidRPr="00B539E6">
        <w:rPr>
          <w:rFonts w:eastAsiaTheme="minorEastAsia" w:cs="宋体" w:hint="eastAsia"/>
          <w:sz w:val="24"/>
        </w:rPr>
        <w:t>万元</w:t>
      </w:r>
      <w:r w:rsidRPr="00B539E6">
        <w:rPr>
          <w:rFonts w:eastAsiaTheme="minorEastAsia" w:cs="宋体"/>
          <w:sz w:val="24"/>
        </w:rPr>
        <w:t>  </w:t>
      </w:r>
      <w:r w:rsidR="00F21085" w:rsidRPr="00B539E6">
        <w:rPr>
          <w:rFonts w:eastAsiaTheme="minorEastAsia" w:cs="宋体"/>
          <w:sz w:val="24"/>
        </w:rPr>
        <w:t xml:space="preserve">  </w:t>
      </w:r>
      <w:r w:rsidRPr="00B539E6">
        <w:rPr>
          <w:rFonts w:eastAsiaTheme="minorEastAsia" w:cs="宋体" w:hint="eastAsia"/>
          <w:sz w:val="24"/>
        </w:rPr>
        <w:t>□</w:t>
      </w:r>
      <w:r w:rsidRPr="00B539E6">
        <w:rPr>
          <w:rFonts w:eastAsiaTheme="minorEastAsia" w:cs="宋体"/>
          <w:sz w:val="24"/>
        </w:rPr>
        <w:t>100-200</w:t>
      </w:r>
      <w:r w:rsidRPr="00B539E6">
        <w:rPr>
          <w:rFonts w:eastAsiaTheme="minorEastAsia" w:cs="宋体" w:hint="eastAsia"/>
          <w:sz w:val="24"/>
        </w:rPr>
        <w:t>万元</w:t>
      </w:r>
      <w:r w:rsidRPr="00B539E6">
        <w:rPr>
          <w:rFonts w:eastAsiaTheme="minorEastAsia" w:cs="宋体"/>
          <w:sz w:val="24"/>
        </w:rPr>
        <w:t>  </w:t>
      </w:r>
      <w:r w:rsidR="00F21085" w:rsidRPr="00B539E6">
        <w:rPr>
          <w:rFonts w:eastAsiaTheme="minorEastAsia" w:cs="宋体"/>
          <w:sz w:val="24"/>
        </w:rPr>
        <w:t xml:space="preserve">  </w:t>
      </w:r>
      <w:r w:rsidRPr="00B539E6">
        <w:rPr>
          <w:rFonts w:eastAsiaTheme="minorEastAsia" w:cs="宋体" w:hint="eastAsia"/>
          <w:sz w:val="24"/>
        </w:rPr>
        <w:t>□</w:t>
      </w:r>
      <w:r w:rsidRPr="00B539E6">
        <w:rPr>
          <w:rFonts w:eastAsiaTheme="minorEastAsia" w:cs="宋体"/>
          <w:sz w:val="24"/>
        </w:rPr>
        <w:t>200</w:t>
      </w:r>
      <w:r w:rsidRPr="00B539E6">
        <w:rPr>
          <w:rFonts w:eastAsiaTheme="minorEastAsia" w:cs="宋体" w:hint="eastAsia"/>
          <w:sz w:val="24"/>
        </w:rPr>
        <w:t>万元以上</w:t>
      </w:r>
    </w:p>
    <w:p w:rsidR="00A36D2C" w:rsidRPr="00B539E6" w:rsidRDefault="00A36D2C" w:rsidP="00251B3F">
      <w:pPr>
        <w:spacing w:line="440" w:lineRule="exact"/>
        <w:ind w:left="413"/>
        <w:rPr>
          <w:rFonts w:eastAsiaTheme="minorEastAsia" w:cs="宋体"/>
          <w:b/>
          <w:bCs/>
          <w:sz w:val="24"/>
        </w:rPr>
      </w:pPr>
      <w:r w:rsidRPr="00B539E6">
        <w:rPr>
          <w:rFonts w:eastAsiaTheme="minorEastAsia" w:cs="宋体"/>
          <w:b/>
          <w:bCs/>
          <w:sz w:val="24"/>
        </w:rPr>
        <w:t>3</w:t>
      </w:r>
      <w:r w:rsidRPr="00B539E6">
        <w:rPr>
          <w:rFonts w:eastAsiaTheme="minorEastAsia" w:cs="宋体" w:hint="eastAsia"/>
          <w:b/>
          <w:bCs/>
          <w:sz w:val="24"/>
        </w:rPr>
        <w:t>、您每年的家庭开支占家庭收入的比例约是多少？</w:t>
      </w:r>
    </w:p>
    <w:p w:rsidR="00A36D2C" w:rsidRPr="00B539E6" w:rsidRDefault="00A36D2C" w:rsidP="00251B3F">
      <w:pPr>
        <w:spacing w:line="440" w:lineRule="exact"/>
        <w:ind w:left="413"/>
        <w:rPr>
          <w:rFonts w:eastAsiaTheme="minorEastAsia" w:cs="宋体"/>
          <w:bCs/>
          <w:sz w:val="24"/>
        </w:rPr>
      </w:pPr>
      <w:r w:rsidRPr="00B539E6">
        <w:rPr>
          <w:rFonts w:eastAsiaTheme="minorEastAsia" w:cs="宋体" w:hint="eastAsia"/>
          <w:bCs/>
          <w:sz w:val="24"/>
        </w:rPr>
        <w:t>□小于</w:t>
      </w:r>
      <w:r w:rsidRPr="00B539E6">
        <w:rPr>
          <w:rFonts w:eastAsiaTheme="minorEastAsia" w:cs="宋体"/>
          <w:bCs/>
          <w:sz w:val="24"/>
        </w:rPr>
        <w:t xml:space="preserve">20%       </w:t>
      </w:r>
      <w:r w:rsidRPr="00B539E6">
        <w:rPr>
          <w:rFonts w:eastAsiaTheme="minorEastAsia" w:cs="宋体" w:hint="eastAsia"/>
          <w:bCs/>
          <w:sz w:val="24"/>
        </w:rPr>
        <w:t>□</w:t>
      </w:r>
      <w:r w:rsidRPr="00B539E6">
        <w:rPr>
          <w:rFonts w:eastAsiaTheme="minorEastAsia" w:cs="宋体"/>
          <w:bCs/>
          <w:sz w:val="24"/>
        </w:rPr>
        <w:t xml:space="preserve">20%-40%       </w:t>
      </w:r>
      <w:r w:rsidRPr="00B539E6">
        <w:rPr>
          <w:rFonts w:eastAsiaTheme="minorEastAsia" w:cs="宋体" w:hint="eastAsia"/>
          <w:bCs/>
          <w:sz w:val="24"/>
        </w:rPr>
        <w:t>□</w:t>
      </w:r>
      <w:r w:rsidRPr="00B539E6">
        <w:rPr>
          <w:rFonts w:eastAsiaTheme="minorEastAsia" w:cs="宋体"/>
          <w:bCs/>
          <w:sz w:val="24"/>
        </w:rPr>
        <w:t xml:space="preserve">40%-60%       </w:t>
      </w:r>
      <w:r w:rsidRPr="00B539E6">
        <w:rPr>
          <w:rFonts w:eastAsiaTheme="minorEastAsia" w:cs="宋体" w:hint="eastAsia"/>
          <w:bCs/>
          <w:sz w:val="24"/>
        </w:rPr>
        <w:t>□大于</w:t>
      </w:r>
      <w:r w:rsidRPr="00B539E6">
        <w:rPr>
          <w:rFonts w:eastAsiaTheme="minorEastAsia" w:cs="宋体"/>
          <w:bCs/>
          <w:sz w:val="24"/>
        </w:rPr>
        <w:t>60%</w:t>
      </w:r>
    </w:p>
    <w:p w:rsidR="00A36D2C" w:rsidRPr="00B539E6" w:rsidRDefault="00A36D2C" w:rsidP="00A36D2C">
      <w:pPr>
        <w:spacing w:line="440" w:lineRule="exact"/>
        <w:ind w:firstLine="420"/>
        <w:rPr>
          <w:rFonts w:eastAsiaTheme="minorEastAsia" w:cs="宋体"/>
          <w:b/>
          <w:sz w:val="24"/>
        </w:rPr>
      </w:pPr>
      <w:r w:rsidRPr="00B539E6">
        <w:rPr>
          <w:rFonts w:eastAsiaTheme="minorEastAsia" w:cs="宋体"/>
          <w:b/>
          <w:sz w:val="24"/>
        </w:rPr>
        <w:t>4</w:t>
      </w:r>
      <w:r w:rsidRPr="00B539E6">
        <w:rPr>
          <w:rFonts w:eastAsiaTheme="minorEastAsia" w:cs="宋体" w:hint="eastAsia"/>
          <w:b/>
          <w:sz w:val="24"/>
        </w:rPr>
        <w:t>、您目前的投资金额占您所拥有总资产的比重是？</w:t>
      </w:r>
    </w:p>
    <w:p w:rsidR="00A36D2C" w:rsidRPr="00B539E6" w:rsidRDefault="00A36D2C" w:rsidP="00251B3F">
      <w:pPr>
        <w:spacing w:line="440" w:lineRule="exact"/>
        <w:ind w:left="413"/>
        <w:rPr>
          <w:rFonts w:eastAsiaTheme="minorEastAsia" w:cs="宋体"/>
          <w:bCs/>
          <w:sz w:val="24"/>
        </w:rPr>
      </w:pPr>
      <w:r w:rsidRPr="00B539E6">
        <w:rPr>
          <w:rFonts w:eastAsiaTheme="minorEastAsia" w:cs="宋体" w:hint="eastAsia"/>
          <w:bCs/>
          <w:sz w:val="24"/>
        </w:rPr>
        <w:t>□</w:t>
      </w:r>
      <w:r w:rsidRPr="00B539E6">
        <w:rPr>
          <w:rFonts w:eastAsiaTheme="minorEastAsia" w:cs="宋体"/>
          <w:bCs/>
          <w:sz w:val="24"/>
        </w:rPr>
        <w:t>10%</w:t>
      </w:r>
      <w:r w:rsidRPr="00B539E6">
        <w:rPr>
          <w:rFonts w:eastAsiaTheme="minorEastAsia" w:cs="宋体" w:hint="eastAsia"/>
          <w:bCs/>
          <w:sz w:val="24"/>
        </w:rPr>
        <w:t>以下</w:t>
      </w:r>
      <w:r w:rsidRPr="00B539E6">
        <w:rPr>
          <w:rFonts w:eastAsiaTheme="minorEastAsia" w:cs="宋体"/>
          <w:bCs/>
          <w:sz w:val="24"/>
        </w:rPr>
        <w:t xml:space="preserve">       </w:t>
      </w:r>
      <w:r w:rsidRPr="00B539E6">
        <w:rPr>
          <w:rFonts w:eastAsiaTheme="minorEastAsia" w:cs="宋体" w:hint="eastAsia"/>
          <w:bCs/>
          <w:sz w:val="24"/>
        </w:rPr>
        <w:t>□</w:t>
      </w:r>
      <w:r w:rsidRPr="00B539E6">
        <w:rPr>
          <w:rFonts w:eastAsiaTheme="minorEastAsia" w:cs="宋体"/>
          <w:bCs/>
          <w:sz w:val="24"/>
        </w:rPr>
        <w:t xml:space="preserve">10%-30%       </w:t>
      </w:r>
      <w:r w:rsidRPr="00B539E6">
        <w:rPr>
          <w:rFonts w:eastAsiaTheme="minorEastAsia" w:cs="宋体" w:hint="eastAsia"/>
          <w:bCs/>
          <w:sz w:val="24"/>
        </w:rPr>
        <w:t>□</w:t>
      </w:r>
      <w:r w:rsidRPr="00B539E6">
        <w:rPr>
          <w:rFonts w:eastAsiaTheme="minorEastAsia" w:cs="宋体"/>
          <w:bCs/>
          <w:sz w:val="24"/>
        </w:rPr>
        <w:t xml:space="preserve">30%-60%       </w:t>
      </w:r>
      <w:r w:rsidRPr="00B539E6">
        <w:rPr>
          <w:rFonts w:eastAsiaTheme="minorEastAsia" w:cs="宋体" w:hint="eastAsia"/>
          <w:bCs/>
          <w:sz w:val="24"/>
        </w:rPr>
        <w:t>□大于</w:t>
      </w:r>
      <w:r w:rsidRPr="00B539E6">
        <w:rPr>
          <w:rFonts w:eastAsiaTheme="minorEastAsia" w:cs="宋体"/>
          <w:bCs/>
          <w:sz w:val="24"/>
        </w:rPr>
        <w:t>60%</w:t>
      </w:r>
    </w:p>
    <w:p w:rsidR="00A36D2C" w:rsidRPr="00B539E6" w:rsidRDefault="00A36D2C" w:rsidP="00251B3F">
      <w:pPr>
        <w:spacing w:line="440" w:lineRule="exact"/>
        <w:ind w:left="413"/>
        <w:rPr>
          <w:rFonts w:eastAsiaTheme="minorEastAsia" w:cs="宋体"/>
          <w:b/>
          <w:bCs/>
          <w:sz w:val="24"/>
        </w:rPr>
      </w:pPr>
      <w:r w:rsidRPr="00B539E6">
        <w:rPr>
          <w:rFonts w:eastAsiaTheme="minorEastAsia" w:cs="宋体"/>
          <w:b/>
          <w:bCs/>
          <w:sz w:val="24"/>
        </w:rPr>
        <w:t>5</w:t>
      </w:r>
      <w:r w:rsidRPr="00B539E6">
        <w:rPr>
          <w:rFonts w:eastAsiaTheme="minorEastAsia" w:cs="宋体" w:hint="eastAsia"/>
          <w:b/>
          <w:bCs/>
          <w:sz w:val="24"/>
        </w:rPr>
        <w:t>、以下哪项最能说明您的投资经验？</w:t>
      </w:r>
    </w:p>
    <w:p w:rsidR="00A36D2C" w:rsidRPr="00B539E6" w:rsidRDefault="00A36D2C" w:rsidP="00251B3F">
      <w:pPr>
        <w:spacing w:line="440" w:lineRule="exact"/>
        <w:ind w:left="413"/>
        <w:rPr>
          <w:rFonts w:eastAsiaTheme="minorEastAsia" w:cs="宋体"/>
          <w:bCs/>
          <w:sz w:val="24"/>
        </w:rPr>
      </w:pPr>
      <w:r w:rsidRPr="00B539E6">
        <w:rPr>
          <w:rFonts w:eastAsiaTheme="minorEastAsia" w:cs="宋体" w:hint="eastAsia"/>
          <w:bCs/>
          <w:sz w:val="24"/>
        </w:rPr>
        <w:t>□除存款、国债外，几乎不投资其他金融产品</w:t>
      </w:r>
    </w:p>
    <w:p w:rsidR="00A36D2C" w:rsidRPr="00B539E6" w:rsidRDefault="00A36D2C" w:rsidP="00251B3F">
      <w:pPr>
        <w:spacing w:line="440" w:lineRule="exact"/>
        <w:ind w:left="413"/>
        <w:rPr>
          <w:rFonts w:eastAsiaTheme="minorEastAsia" w:cs="宋体"/>
          <w:bCs/>
          <w:sz w:val="24"/>
        </w:rPr>
      </w:pPr>
      <w:r w:rsidRPr="00B539E6">
        <w:rPr>
          <w:rFonts w:eastAsiaTheme="minorEastAsia" w:cs="宋体" w:hint="eastAsia"/>
          <w:bCs/>
          <w:sz w:val="24"/>
        </w:rPr>
        <w:t>□大部分投资于存款、国债外，较少投资于信托、股票、基金等金融产品</w:t>
      </w:r>
    </w:p>
    <w:p w:rsidR="00A36D2C" w:rsidRPr="00B539E6" w:rsidRDefault="00A36D2C" w:rsidP="00251B3F">
      <w:pPr>
        <w:spacing w:line="440" w:lineRule="exact"/>
        <w:ind w:left="413"/>
        <w:rPr>
          <w:rFonts w:eastAsiaTheme="minorEastAsia" w:cs="宋体"/>
          <w:bCs/>
          <w:sz w:val="24"/>
        </w:rPr>
      </w:pPr>
      <w:r w:rsidRPr="00B539E6">
        <w:rPr>
          <w:rFonts w:eastAsiaTheme="minorEastAsia" w:cs="宋体" w:hint="eastAsia"/>
          <w:bCs/>
          <w:sz w:val="24"/>
        </w:rPr>
        <w:t>□资产均衡地分布于存款、国债、银行理财产品、信托产品、股票、基金等</w:t>
      </w:r>
    </w:p>
    <w:p w:rsidR="00A36D2C" w:rsidRPr="00B539E6" w:rsidRDefault="00A36D2C" w:rsidP="00251B3F">
      <w:pPr>
        <w:spacing w:line="440" w:lineRule="exact"/>
        <w:ind w:left="413"/>
        <w:rPr>
          <w:rFonts w:eastAsiaTheme="minorEastAsia" w:cs="宋体"/>
          <w:b/>
          <w:bCs/>
          <w:sz w:val="24"/>
        </w:rPr>
      </w:pPr>
      <w:r w:rsidRPr="00B539E6">
        <w:rPr>
          <w:rFonts w:eastAsiaTheme="minorEastAsia" w:cs="宋体" w:hint="eastAsia"/>
          <w:bCs/>
          <w:sz w:val="24"/>
        </w:rPr>
        <w:t>□大部分投资于股票、基金、外汇等高风险产品，较少投资于存款、国债</w:t>
      </w:r>
    </w:p>
    <w:p w:rsidR="00A36D2C" w:rsidRPr="00B539E6" w:rsidRDefault="00A36D2C" w:rsidP="00251B3F">
      <w:pPr>
        <w:spacing w:line="440" w:lineRule="exact"/>
        <w:ind w:left="413"/>
        <w:rPr>
          <w:rFonts w:eastAsiaTheme="minorEastAsia" w:cs="宋体"/>
          <w:b/>
          <w:bCs/>
          <w:sz w:val="24"/>
        </w:rPr>
      </w:pPr>
      <w:r w:rsidRPr="00B539E6">
        <w:rPr>
          <w:rFonts w:eastAsiaTheme="minorEastAsia" w:cs="宋体"/>
          <w:b/>
          <w:bCs/>
          <w:sz w:val="24"/>
        </w:rPr>
        <w:t>6</w:t>
      </w:r>
      <w:r w:rsidRPr="00B539E6">
        <w:rPr>
          <w:rFonts w:eastAsiaTheme="minorEastAsia" w:cs="宋体" w:hint="eastAsia"/>
          <w:b/>
          <w:bCs/>
          <w:sz w:val="24"/>
        </w:rPr>
        <w:t>、您有多少年投资信托、股票、基金、外汇、金融衍生产品等品种的投资经验</w:t>
      </w:r>
      <w:r w:rsidRPr="00B539E6">
        <w:rPr>
          <w:rFonts w:eastAsiaTheme="minorEastAsia" w:cs="宋体"/>
          <w:b/>
          <w:bCs/>
          <w:sz w:val="24"/>
        </w:rPr>
        <w:t>?</w:t>
      </w:r>
    </w:p>
    <w:p w:rsidR="00A36D2C" w:rsidRPr="00B539E6" w:rsidRDefault="00A36D2C" w:rsidP="00251B3F">
      <w:pPr>
        <w:spacing w:line="440" w:lineRule="exact"/>
        <w:ind w:left="413"/>
        <w:rPr>
          <w:rFonts w:eastAsiaTheme="minorEastAsia" w:cs="宋体"/>
          <w:bCs/>
          <w:sz w:val="24"/>
        </w:rPr>
      </w:pPr>
      <w:r w:rsidRPr="00B539E6">
        <w:rPr>
          <w:rFonts w:eastAsiaTheme="minorEastAsia" w:cs="宋体" w:hint="eastAsia"/>
          <w:bCs/>
          <w:sz w:val="24"/>
        </w:rPr>
        <w:t>□</w:t>
      </w:r>
      <w:r w:rsidRPr="00B539E6">
        <w:rPr>
          <w:rFonts w:eastAsiaTheme="minorEastAsia" w:cs="宋体"/>
          <w:bCs/>
          <w:sz w:val="24"/>
        </w:rPr>
        <w:t>1</w:t>
      </w:r>
      <w:r w:rsidRPr="00B539E6">
        <w:rPr>
          <w:rFonts w:eastAsiaTheme="minorEastAsia" w:cs="宋体" w:hint="eastAsia"/>
          <w:bCs/>
          <w:sz w:val="24"/>
        </w:rPr>
        <w:t>年以下</w:t>
      </w:r>
      <w:r w:rsidRPr="00B539E6">
        <w:rPr>
          <w:rFonts w:eastAsiaTheme="minorEastAsia" w:cs="宋体"/>
          <w:bCs/>
          <w:sz w:val="24"/>
        </w:rPr>
        <w:t xml:space="preserve">       </w:t>
      </w:r>
      <w:r w:rsidRPr="00B539E6">
        <w:rPr>
          <w:rFonts w:eastAsiaTheme="minorEastAsia" w:cs="宋体" w:hint="eastAsia"/>
          <w:bCs/>
          <w:sz w:val="24"/>
        </w:rPr>
        <w:t>□</w:t>
      </w:r>
      <w:r w:rsidRPr="00B539E6">
        <w:rPr>
          <w:rFonts w:eastAsiaTheme="minorEastAsia" w:cs="宋体"/>
          <w:bCs/>
          <w:sz w:val="24"/>
        </w:rPr>
        <w:t>1-2</w:t>
      </w:r>
      <w:r w:rsidRPr="00B539E6">
        <w:rPr>
          <w:rFonts w:eastAsiaTheme="minorEastAsia" w:cs="宋体" w:hint="eastAsia"/>
          <w:bCs/>
          <w:sz w:val="24"/>
        </w:rPr>
        <w:t>年</w:t>
      </w:r>
      <w:r w:rsidRPr="00B539E6">
        <w:rPr>
          <w:rFonts w:eastAsiaTheme="minorEastAsia" w:cs="宋体"/>
          <w:bCs/>
          <w:sz w:val="24"/>
        </w:rPr>
        <w:t xml:space="preserve">       </w:t>
      </w:r>
      <w:r w:rsidRPr="00B539E6">
        <w:rPr>
          <w:rFonts w:eastAsiaTheme="minorEastAsia" w:cs="宋体" w:hint="eastAsia"/>
          <w:bCs/>
          <w:sz w:val="24"/>
        </w:rPr>
        <w:t>□</w:t>
      </w:r>
      <w:r w:rsidRPr="00B539E6">
        <w:rPr>
          <w:rFonts w:eastAsiaTheme="minorEastAsia" w:cs="宋体"/>
          <w:bCs/>
          <w:sz w:val="24"/>
        </w:rPr>
        <w:t>2-5</w:t>
      </w:r>
      <w:r w:rsidRPr="00B539E6">
        <w:rPr>
          <w:rFonts w:eastAsiaTheme="minorEastAsia" w:cs="宋体" w:hint="eastAsia"/>
          <w:bCs/>
          <w:sz w:val="24"/>
        </w:rPr>
        <w:t>年</w:t>
      </w:r>
      <w:r w:rsidRPr="00B539E6">
        <w:rPr>
          <w:rFonts w:eastAsiaTheme="minorEastAsia" w:cs="宋体"/>
          <w:bCs/>
          <w:sz w:val="24"/>
        </w:rPr>
        <w:t xml:space="preserve">       </w:t>
      </w:r>
      <w:r w:rsidRPr="00B539E6">
        <w:rPr>
          <w:rFonts w:eastAsiaTheme="minorEastAsia" w:cs="宋体" w:hint="eastAsia"/>
          <w:bCs/>
          <w:sz w:val="24"/>
        </w:rPr>
        <w:t>□</w:t>
      </w:r>
      <w:r w:rsidRPr="00B539E6">
        <w:rPr>
          <w:rFonts w:eastAsiaTheme="minorEastAsia" w:cs="宋体"/>
          <w:bCs/>
          <w:sz w:val="24"/>
        </w:rPr>
        <w:t>5</w:t>
      </w:r>
      <w:r w:rsidRPr="00B539E6">
        <w:rPr>
          <w:rFonts w:eastAsiaTheme="minorEastAsia" w:cs="宋体" w:hint="eastAsia"/>
          <w:bCs/>
          <w:sz w:val="24"/>
        </w:rPr>
        <w:t>年以上</w:t>
      </w:r>
    </w:p>
    <w:p w:rsidR="00A36D2C" w:rsidRPr="00B539E6" w:rsidRDefault="00A36D2C" w:rsidP="00A36D2C">
      <w:pPr>
        <w:spacing w:line="440" w:lineRule="exact"/>
        <w:ind w:firstLine="420"/>
        <w:rPr>
          <w:rFonts w:eastAsiaTheme="minorEastAsia" w:cs="宋体"/>
          <w:b/>
          <w:sz w:val="24"/>
        </w:rPr>
      </w:pPr>
      <w:r w:rsidRPr="00B539E6">
        <w:rPr>
          <w:rFonts w:eastAsiaTheme="minorEastAsia" w:cs="宋体"/>
          <w:b/>
          <w:sz w:val="24"/>
        </w:rPr>
        <w:t>7</w:t>
      </w:r>
      <w:r w:rsidRPr="00B539E6">
        <w:rPr>
          <w:rFonts w:eastAsiaTheme="minorEastAsia" w:cs="宋体" w:hint="eastAsia"/>
          <w:b/>
          <w:sz w:val="24"/>
        </w:rPr>
        <w:t>、您计划的投资期限是</w:t>
      </w:r>
    </w:p>
    <w:p w:rsidR="00A36D2C" w:rsidRPr="00B539E6" w:rsidRDefault="00A36D2C" w:rsidP="00251B3F">
      <w:pPr>
        <w:spacing w:line="440" w:lineRule="exact"/>
        <w:ind w:left="413"/>
        <w:rPr>
          <w:rFonts w:eastAsiaTheme="minorEastAsia" w:cs="宋体"/>
          <w:bCs/>
          <w:sz w:val="24"/>
        </w:rPr>
      </w:pPr>
      <w:r w:rsidRPr="00B539E6">
        <w:rPr>
          <w:rFonts w:eastAsiaTheme="minorEastAsia" w:cs="宋体" w:hint="eastAsia"/>
          <w:bCs/>
          <w:sz w:val="24"/>
        </w:rPr>
        <w:t>□</w:t>
      </w:r>
      <w:r w:rsidRPr="00B539E6">
        <w:rPr>
          <w:rFonts w:eastAsiaTheme="minorEastAsia" w:cs="宋体"/>
          <w:bCs/>
          <w:sz w:val="24"/>
        </w:rPr>
        <w:t>1</w:t>
      </w:r>
      <w:r w:rsidRPr="00B539E6">
        <w:rPr>
          <w:rFonts w:eastAsiaTheme="minorEastAsia" w:cs="宋体" w:hint="eastAsia"/>
          <w:bCs/>
          <w:sz w:val="24"/>
        </w:rPr>
        <w:t>年左右</w:t>
      </w:r>
      <w:r w:rsidRPr="00B539E6">
        <w:rPr>
          <w:rFonts w:eastAsiaTheme="minorEastAsia" w:cs="宋体"/>
          <w:bCs/>
          <w:sz w:val="24"/>
        </w:rPr>
        <w:t xml:space="preserve">       </w:t>
      </w:r>
      <w:r w:rsidRPr="00B539E6">
        <w:rPr>
          <w:rFonts w:eastAsiaTheme="minorEastAsia" w:cs="宋体" w:hint="eastAsia"/>
          <w:bCs/>
          <w:sz w:val="24"/>
        </w:rPr>
        <w:t>□</w:t>
      </w:r>
      <w:r w:rsidRPr="00B539E6">
        <w:rPr>
          <w:rFonts w:eastAsiaTheme="minorEastAsia" w:cs="宋体"/>
          <w:bCs/>
          <w:sz w:val="24"/>
        </w:rPr>
        <w:t>1-3</w:t>
      </w:r>
      <w:r w:rsidRPr="00B539E6">
        <w:rPr>
          <w:rFonts w:eastAsiaTheme="minorEastAsia" w:cs="宋体" w:hint="eastAsia"/>
          <w:bCs/>
          <w:sz w:val="24"/>
        </w:rPr>
        <w:t>年</w:t>
      </w:r>
      <w:r w:rsidRPr="00B539E6">
        <w:rPr>
          <w:rFonts w:eastAsiaTheme="minorEastAsia" w:cs="宋体"/>
          <w:bCs/>
          <w:sz w:val="24"/>
        </w:rPr>
        <w:t xml:space="preserve">       </w:t>
      </w:r>
      <w:r w:rsidRPr="00B539E6">
        <w:rPr>
          <w:rFonts w:eastAsiaTheme="minorEastAsia" w:cs="宋体" w:hint="eastAsia"/>
          <w:bCs/>
          <w:sz w:val="24"/>
        </w:rPr>
        <w:t>□</w:t>
      </w:r>
      <w:r w:rsidRPr="00B539E6">
        <w:rPr>
          <w:rFonts w:eastAsiaTheme="minorEastAsia" w:cs="宋体"/>
          <w:bCs/>
          <w:sz w:val="24"/>
        </w:rPr>
        <w:t>3-5</w:t>
      </w:r>
      <w:r w:rsidRPr="00B539E6">
        <w:rPr>
          <w:rFonts w:eastAsiaTheme="minorEastAsia" w:cs="宋体" w:hint="eastAsia"/>
          <w:bCs/>
          <w:sz w:val="24"/>
        </w:rPr>
        <w:t>年</w:t>
      </w:r>
      <w:r w:rsidRPr="00B539E6">
        <w:rPr>
          <w:rFonts w:eastAsiaTheme="minorEastAsia" w:cs="宋体"/>
          <w:bCs/>
          <w:sz w:val="24"/>
        </w:rPr>
        <w:t xml:space="preserve">       </w:t>
      </w:r>
      <w:r w:rsidRPr="00B539E6">
        <w:rPr>
          <w:rFonts w:eastAsiaTheme="minorEastAsia" w:cs="宋体" w:hint="eastAsia"/>
          <w:bCs/>
          <w:sz w:val="24"/>
        </w:rPr>
        <w:t>□</w:t>
      </w:r>
      <w:r w:rsidRPr="00B539E6">
        <w:rPr>
          <w:rFonts w:eastAsiaTheme="minorEastAsia" w:cs="宋体"/>
          <w:bCs/>
          <w:sz w:val="24"/>
        </w:rPr>
        <w:t>5</w:t>
      </w:r>
      <w:r w:rsidRPr="00B539E6">
        <w:rPr>
          <w:rFonts w:eastAsiaTheme="minorEastAsia" w:cs="宋体" w:hint="eastAsia"/>
          <w:bCs/>
          <w:sz w:val="24"/>
        </w:rPr>
        <w:t>年以上</w:t>
      </w:r>
    </w:p>
    <w:p w:rsidR="00A36D2C" w:rsidRPr="00B539E6" w:rsidRDefault="00A36D2C" w:rsidP="006276B3">
      <w:pPr>
        <w:spacing w:line="440" w:lineRule="exact"/>
        <w:ind w:firstLineChars="196" w:firstLine="472"/>
        <w:rPr>
          <w:rFonts w:eastAsiaTheme="minorEastAsia" w:cs="宋体"/>
          <w:b/>
          <w:sz w:val="24"/>
        </w:rPr>
      </w:pPr>
      <w:r w:rsidRPr="00B539E6">
        <w:rPr>
          <w:rFonts w:eastAsiaTheme="minorEastAsia" w:cs="宋体"/>
          <w:b/>
          <w:sz w:val="24"/>
        </w:rPr>
        <w:t>8</w:t>
      </w:r>
      <w:r w:rsidRPr="00B539E6">
        <w:rPr>
          <w:rFonts w:eastAsiaTheme="minorEastAsia" w:cs="宋体" w:hint="eastAsia"/>
          <w:b/>
          <w:sz w:val="24"/>
        </w:rPr>
        <w:t>、以下哪项描述最符合您的投资态度</w:t>
      </w:r>
    </w:p>
    <w:p w:rsidR="00A36D2C" w:rsidRPr="00B539E6" w:rsidRDefault="00A36D2C" w:rsidP="00251B3F">
      <w:pPr>
        <w:spacing w:line="440" w:lineRule="exact"/>
        <w:ind w:left="413"/>
        <w:rPr>
          <w:rFonts w:eastAsiaTheme="minorEastAsia" w:cs="宋体"/>
          <w:bCs/>
          <w:sz w:val="24"/>
        </w:rPr>
      </w:pPr>
      <w:r w:rsidRPr="00B539E6">
        <w:rPr>
          <w:rFonts w:eastAsiaTheme="minorEastAsia" w:cs="宋体" w:hint="eastAsia"/>
          <w:bCs/>
          <w:sz w:val="24"/>
        </w:rPr>
        <w:t>□厌恶风险，不希望本金损失，希望获得稳定回报</w:t>
      </w:r>
    </w:p>
    <w:p w:rsidR="00A36D2C" w:rsidRPr="00B539E6" w:rsidRDefault="00A36D2C" w:rsidP="00251B3F">
      <w:pPr>
        <w:spacing w:line="440" w:lineRule="exact"/>
        <w:ind w:left="413"/>
        <w:rPr>
          <w:rFonts w:eastAsiaTheme="minorEastAsia" w:cs="宋体"/>
          <w:bCs/>
          <w:sz w:val="24"/>
        </w:rPr>
      </w:pPr>
      <w:r w:rsidRPr="00B539E6">
        <w:rPr>
          <w:rFonts w:eastAsiaTheme="minorEastAsia" w:cs="宋体" w:hint="eastAsia"/>
          <w:bCs/>
          <w:sz w:val="24"/>
        </w:rPr>
        <w:t>□保守投资，不希望本金损失，愿意承担一定幅度的收益波动</w:t>
      </w:r>
    </w:p>
    <w:p w:rsidR="00A36D2C" w:rsidRPr="00B539E6" w:rsidRDefault="00A36D2C" w:rsidP="00251B3F">
      <w:pPr>
        <w:spacing w:line="440" w:lineRule="exact"/>
        <w:ind w:left="413"/>
        <w:rPr>
          <w:rFonts w:eastAsiaTheme="minorEastAsia" w:cs="宋体"/>
          <w:bCs/>
          <w:sz w:val="24"/>
        </w:rPr>
      </w:pPr>
      <w:r w:rsidRPr="00B539E6">
        <w:rPr>
          <w:rFonts w:eastAsiaTheme="minorEastAsia" w:cs="宋体" w:hint="eastAsia"/>
          <w:bCs/>
          <w:sz w:val="24"/>
        </w:rPr>
        <w:t>□寻求资金的较高收益和成长性，愿意为此承担有限本金损失</w:t>
      </w:r>
    </w:p>
    <w:p w:rsidR="00A36D2C" w:rsidRPr="00B539E6" w:rsidRDefault="00A36D2C" w:rsidP="00251B3F">
      <w:pPr>
        <w:spacing w:line="440" w:lineRule="exact"/>
        <w:ind w:left="413"/>
        <w:rPr>
          <w:rFonts w:eastAsiaTheme="minorEastAsia" w:cs="宋体"/>
          <w:b/>
          <w:bCs/>
          <w:sz w:val="24"/>
        </w:rPr>
      </w:pPr>
      <w:r w:rsidRPr="00B539E6">
        <w:rPr>
          <w:rFonts w:eastAsiaTheme="minorEastAsia" w:cs="宋体" w:hint="eastAsia"/>
          <w:bCs/>
          <w:sz w:val="24"/>
        </w:rPr>
        <w:t>□希望赚取高回报，愿意为此承担较大本金损失</w:t>
      </w:r>
    </w:p>
    <w:p w:rsidR="00A36D2C" w:rsidRPr="00B539E6" w:rsidRDefault="00A36D2C" w:rsidP="006276B3">
      <w:pPr>
        <w:spacing w:line="460" w:lineRule="exact"/>
        <w:ind w:firstLineChars="147" w:firstLine="354"/>
        <w:rPr>
          <w:rFonts w:eastAsiaTheme="minorEastAsia" w:cs="宋体"/>
          <w:b/>
          <w:sz w:val="24"/>
        </w:rPr>
      </w:pPr>
      <w:r w:rsidRPr="00B539E6">
        <w:rPr>
          <w:rFonts w:eastAsiaTheme="minorEastAsia" w:cs="宋体"/>
          <w:b/>
          <w:sz w:val="24"/>
        </w:rPr>
        <w:t>9</w:t>
      </w:r>
      <w:r w:rsidRPr="00B539E6">
        <w:rPr>
          <w:rFonts w:eastAsiaTheme="minorEastAsia" w:cs="宋体" w:hint="eastAsia"/>
          <w:b/>
          <w:sz w:val="24"/>
        </w:rPr>
        <w:t>、以下情况，您会选择哪一种？</w:t>
      </w:r>
    </w:p>
    <w:p w:rsidR="00A36D2C" w:rsidRPr="00B539E6" w:rsidRDefault="00A36D2C" w:rsidP="00251B3F">
      <w:pPr>
        <w:spacing w:line="440" w:lineRule="exact"/>
        <w:ind w:left="413"/>
        <w:rPr>
          <w:rFonts w:eastAsiaTheme="minorEastAsia" w:cs="宋体"/>
          <w:bCs/>
          <w:sz w:val="24"/>
        </w:rPr>
      </w:pPr>
      <w:r w:rsidRPr="00B539E6">
        <w:rPr>
          <w:rFonts w:eastAsiaTheme="minorEastAsia" w:cs="宋体" w:hint="eastAsia"/>
          <w:bCs/>
          <w:sz w:val="24"/>
        </w:rPr>
        <w:t>□有</w:t>
      </w:r>
      <w:r w:rsidRPr="00B539E6">
        <w:rPr>
          <w:rFonts w:eastAsiaTheme="minorEastAsia" w:cs="宋体"/>
          <w:bCs/>
          <w:sz w:val="24"/>
        </w:rPr>
        <w:t>100%</w:t>
      </w:r>
      <w:r w:rsidRPr="00B539E6">
        <w:rPr>
          <w:rFonts w:eastAsiaTheme="minorEastAsia" w:cs="宋体" w:hint="eastAsia"/>
          <w:bCs/>
          <w:sz w:val="24"/>
        </w:rPr>
        <w:t>的机会赢取</w:t>
      </w:r>
      <w:r w:rsidRPr="00B539E6">
        <w:rPr>
          <w:rFonts w:eastAsiaTheme="minorEastAsia" w:cs="宋体"/>
          <w:bCs/>
          <w:sz w:val="24"/>
        </w:rPr>
        <w:t>1000</w:t>
      </w:r>
      <w:r w:rsidRPr="00B539E6">
        <w:rPr>
          <w:rFonts w:eastAsiaTheme="minorEastAsia" w:cs="宋体" w:hint="eastAsia"/>
          <w:bCs/>
          <w:sz w:val="24"/>
        </w:rPr>
        <w:t>元现金</w:t>
      </w:r>
    </w:p>
    <w:p w:rsidR="00A36D2C" w:rsidRPr="00B539E6" w:rsidRDefault="00A36D2C" w:rsidP="00251B3F">
      <w:pPr>
        <w:spacing w:line="440" w:lineRule="exact"/>
        <w:ind w:left="413"/>
        <w:rPr>
          <w:rFonts w:eastAsiaTheme="minorEastAsia" w:cs="宋体"/>
          <w:bCs/>
          <w:sz w:val="24"/>
        </w:rPr>
      </w:pPr>
      <w:r w:rsidRPr="00B539E6">
        <w:rPr>
          <w:rFonts w:eastAsiaTheme="minorEastAsia" w:cs="宋体" w:hint="eastAsia"/>
          <w:bCs/>
          <w:sz w:val="24"/>
        </w:rPr>
        <w:lastRenderedPageBreak/>
        <w:t>□有</w:t>
      </w:r>
      <w:r w:rsidRPr="00B539E6">
        <w:rPr>
          <w:rFonts w:eastAsiaTheme="minorEastAsia" w:cs="宋体"/>
          <w:bCs/>
          <w:sz w:val="24"/>
        </w:rPr>
        <w:t>50%</w:t>
      </w:r>
      <w:r w:rsidRPr="00B539E6">
        <w:rPr>
          <w:rFonts w:eastAsiaTheme="minorEastAsia" w:cs="宋体" w:hint="eastAsia"/>
          <w:bCs/>
          <w:sz w:val="24"/>
        </w:rPr>
        <w:t>的机会赢取</w:t>
      </w:r>
      <w:r w:rsidRPr="00B539E6">
        <w:rPr>
          <w:rFonts w:eastAsiaTheme="minorEastAsia" w:cs="宋体"/>
          <w:bCs/>
          <w:sz w:val="24"/>
        </w:rPr>
        <w:t>5</w:t>
      </w:r>
      <w:r w:rsidRPr="00B539E6">
        <w:rPr>
          <w:rFonts w:eastAsiaTheme="minorEastAsia" w:cs="宋体" w:hint="eastAsia"/>
          <w:bCs/>
          <w:sz w:val="24"/>
        </w:rPr>
        <w:t>万元现金</w:t>
      </w:r>
    </w:p>
    <w:p w:rsidR="00A36D2C" w:rsidRPr="00B539E6" w:rsidRDefault="00A36D2C" w:rsidP="00251B3F">
      <w:pPr>
        <w:spacing w:line="440" w:lineRule="exact"/>
        <w:ind w:left="413"/>
        <w:rPr>
          <w:rFonts w:eastAsiaTheme="minorEastAsia" w:cs="宋体"/>
          <w:bCs/>
          <w:sz w:val="24"/>
        </w:rPr>
      </w:pPr>
      <w:r w:rsidRPr="00B539E6">
        <w:rPr>
          <w:rFonts w:eastAsiaTheme="minorEastAsia" w:cs="宋体" w:hint="eastAsia"/>
          <w:bCs/>
          <w:sz w:val="24"/>
        </w:rPr>
        <w:t>□有</w:t>
      </w:r>
      <w:r w:rsidRPr="00B539E6">
        <w:rPr>
          <w:rFonts w:eastAsiaTheme="minorEastAsia" w:cs="宋体"/>
          <w:bCs/>
          <w:sz w:val="24"/>
        </w:rPr>
        <w:t>20%</w:t>
      </w:r>
      <w:r w:rsidRPr="00B539E6">
        <w:rPr>
          <w:rFonts w:eastAsiaTheme="minorEastAsia" w:cs="宋体" w:hint="eastAsia"/>
          <w:bCs/>
          <w:sz w:val="24"/>
        </w:rPr>
        <w:t>的机会赢取</w:t>
      </w:r>
      <w:r w:rsidRPr="00B539E6">
        <w:rPr>
          <w:rFonts w:eastAsiaTheme="minorEastAsia" w:cs="宋体"/>
          <w:bCs/>
          <w:sz w:val="24"/>
        </w:rPr>
        <w:t>20</w:t>
      </w:r>
      <w:r w:rsidRPr="00B539E6">
        <w:rPr>
          <w:rFonts w:eastAsiaTheme="minorEastAsia" w:cs="宋体" w:hint="eastAsia"/>
          <w:bCs/>
          <w:sz w:val="24"/>
        </w:rPr>
        <w:t>万元现金</w:t>
      </w:r>
    </w:p>
    <w:p w:rsidR="00A36D2C" w:rsidRPr="00B539E6" w:rsidRDefault="00A36D2C" w:rsidP="00251B3F">
      <w:pPr>
        <w:spacing w:line="440" w:lineRule="exact"/>
        <w:ind w:left="413"/>
        <w:rPr>
          <w:rFonts w:eastAsiaTheme="minorEastAsia" w:cs="宋体"/>
          <w:b/>
          <w:bCs/>
          <w:sz w:val="24"/>
        </w:rPr>
      </w:pPr>
      <w:r w:rsidRPr="00B539E6">
        <w:rPr>
          <w:rFonts w:eastAsiaTheme="minorEastAsia" w:cs="宋体" w:hint="eastAsia"/>
          <w:bCs/>
          <w:sz w:val="24"/>
        </w:rPr>
        <w:t>□有</w:t>
      </w:r>
      <w:r w:rsidRPr="00B539E6">
        <w:rPr>
          <w:rFonts w:eastAsiaTheme="minorEastAsia" w:cs="宋体"/>
          <w:bCs/>
          <w:sz w:val="24"/>
        </w:rPr>
        <w:t>5%</w:t>
      </w:r>
      <w:r w:rsidRPr="00B539E6">
        <w:rPr>
          <w:rFonts w:eastAsiaTheme="minorEastAsia" w:cs="宋体" w:hint="eastAsia"/>
          <w:bCs/>
          <w:sz w:val="24"/>
        </w:rPr>
        <w:t>的机会赢取</w:t>
      </w:r>
      <w:r w:rsidRPr="00B539E6">
        <w:rPr>
          <w:rFonts w:eastAsiaTheme="minorEastAsia" w:cs="宋体"/>
          <w:bCs/>
          <w:sz w:val="24"/>
        </w:rPr>
        <w:t>50</w:t>
      </w:r>
      <w:r w:rsidRPr="00B539E6">
        <w:rPr>
          <w:rFonts w:eastAsiaTheme="minorEastAsia" w:cs="宋体" w:hint="eastAsia"/>
          <w:bCs/>
          <w:sz w:val="24"/>
        </w:rPr>
        <w:t>万元现金</w:t>
      </w:r>
    </w:p>
    <w:p w:rsidR="00A36D2C" w:rsidRPr="00B539E6" w:rsidRDefault="00A36D2C" w:rsidP="00251B3F">
      <w:pPr>
        <w:spacing w:line="440" w:lineRule="exact"/>
        <w:ind w:left="413"/>
        <w:rPr>
          <w:rFonts w:eastAsiaTheme="minorEastAsia" w:cs="宋体"/>
          <w:b/>
          <w:bCs/>
          <w:sz w:val="24"/>
        </w:rPr>
      </w:pPr>
      <w:r w:rsidRPr="00B539E6">
        <w:rPr>
          <w:rFonts w:eastAsiaTheme="minorEastAsia" w:cs="宋体"/>
          <w:b/>
          <w:bCs/>
          <w:sz w:val="24"/>
        </w:rPr>
        <w:t>10</w:t>
      </w:r>
      <w:r w:rsidRPr="00B539E6">
        <w:rPr>
          <w:rFonts w:eastAsiaTheme="minorEastAsia" w:cs="宋体" w:hint="eastAsia"/>
          <w:b/>
          <w:bCs/>
          <w:sz w:val="24"/>
        </w:rPr>
        <w:t>、您投资产品的价值出现何种程度的波动时，您会呈现明显的焦虑？</w:t>
      </w:r>
    </w:p>
    <w:p w:rsidR="00A36D2C" w:rsidRPr="00B539E6" w:rsidRDefault="00A36D2C" w:rsidP="00A36D2C">
      <w:pPr>
        <w:spacing w:line="460" w:lineRule="exact"/>
        <w:ind w:firstLine="420"/>
        <w:rPr>
          <w:rFonts w:eastAsiaTheme="minorEastAsia" w:cs="宋体"/>
          <w:sz w:val="24"/>
        </w:rPr>
      </w:pPr>
      <w:r w:rsidRPr="00B539E6">
        <w:rPr>
          <w:rFonts w:eastAsiaTheme="minorEastAsia" w:cs="宋体" w:hint="eastAsia"/>
          <w:sz w:val="24"/>
        </w:rPr>
        <w:t>□本金无损失，但收益未达预期</w:t>
      </w:r>
    </w:p>
    <w:p w:rsidR="00A36D2C" w:rsidRPr="00B539E6" w:rsidRDefault="00A36D2C" w:rsidP="00A36D2C">
      <w:pPr>
        <w:spacing w:line="460" w:lineRule="exact"/>
        <w:ind w:firstLine="420"/>
        <w:rPr>
          <w:rFonts w:eastAsiaTheme="minorEastAsia" w:cs="宋体"/>
          <w:sz w:val="24"/>
        </w:rPr>
      </w:pPr>
      <w:r w:rsidRPr="00B539E6">
        <w:rPr>
          <w:rFonts w:eastAsiaTheme="minorEastAsia" w:cs="宋体" w:hint="eastAsia"/>
          <w:sz w:val="24"/>
        </w:rPr>
        <w:t>□出现轻微本金损失</w:t>
      </w:r>
    </w:p>
    <w:p w:rsidR="00A36D2C" w:rsidRPr="00B539E6" w:rsidRDefault="00A36D2C" w:rsidP="00251B3F">
      <w:pPr>
        <w:spacing w:line="440" w:lineRule="exact"/>
        <w:ind w:left="413"/>
        <w:rPr>
          <w:rFonts w:eastAsiaTheme="minorEastAsia" w:cs="宋体"/>
          <w:bCs/>
          <w:sz w:val="24"/>
        </w:rPr>
      </w:pPr>
      <w:r w:rsidRPr="00B539E6">
        <w:rPr>
          <w:rFonts w:eastAsiaTheme="minorEastAsia" w:cs="宋体" w:hint="eastAsia"/>
          <w:bCs/>
          <w:sz w:val="24"/>
        </w:rPr>
        <w:t>□本金在</w:t>
      </w:r>
      <w:r w:rsidRPr="00B539E6">
        <w:rPr>
          <w:rFonts w:eastAsiaTheme="minorEastAsia" w:cs="宋体"/>
          <w:bCs/>
          <w:sz w:val="24"/>
        </w:rPr>
        <w:t>10%</w:t>
      </w:r>
      <w:r w:rsidRPr="00B539E6">
        <w:rPr>
          <w:rFonts w:eastAsiaTheme="minorEastAsia" w:cs="宋体" w:hint="eastAsia"/>
          <w:bCs/>
          <w:sz w:val="24"/>
        </w:rPr>
        <w:t>以内的损失</w:t>
      </w:r>
    </w:p>
    <w:p w:rsidR="00A36D2C" w:rsidRPr="00B539E6" w:rsidRDefault="00A36D2C" w:rsidP="00251B3F">
      <w:pPr>
        <w:spacing w:line="440" w:lineRule="exact"/>
        <w:ind w:left="413"/>
        <w:rPr>
          <w:rFonts w:eastAsiaTheme="minorEastAsia" w:cs="宋体"/>
          <w:bCs/>
          <w:sz w:val="24"/>
        </w:rPr>
      </w:pPr>
      <w:r w:rsidRPr="00B539E6">
        <w:rPr>
          <w:rFonts w:eastAsiaTheme="minorEastAsia" w:cs="宋体" w:hint="eastAsia"/>
          <w:bCs/>
          <w:sz w:val="24"/>
        </w:rPr>
        <w:t>□本金</w:t>
      </w:r>
      <w:r w:rsidRPr="00B539E6">
        <w:rPr>
          <w:rFonts w:eastAsiaTheme="minorEastAsia" w:cs="宋体"/>
          <w:bCs/>
          <w:sz w:val="24"/>
        </w:rPr>
        <w:t>20-50%</w:t>
      </w:r>
      <w:r w:rsidRPr="00B539E6">
        <w:rPr>
          <w:rFonts w:eastAsiaTheme="minorEastAsia" w:cs="宋体" w:hint="eastAsia"/>
          <w:bCs/>
          <w:sz w:val="24"/>
        </w:rPr>
        <w:t>的损失</w:t>
      </w:r>
    </w:p>
    <w:p w:rsidR="00A36D2C" w:rsidRPr="00B539E6" w:rsidRDefault="00A36D2C" w:rsidP="00251B3F">
      <w:pPr>
        <w:spacing w:line="440" w:lineRule="exact"/>
        <w:ind w:left="413"/>
        <w:rPr>
          <w:rFonts w:eastAsiaTheme="minorEastAsia" w:cs="宋体"/>
          <w:b/>
          <w:bCs/>
          <w:sz w:val="24"/>
        </w:rPr>
      </w:pPr>
      <w:r w:rsidRPr="00B539E6">
        <w:rPr>
          <w:rFonts w:eastAsiaTheme="minorEastAsia" w:cs="宋体" w:hint="eastAsia"/>
          <w:bCs/>
          <w:sz w:val="24"/>
        </w:rPr>
        <w:t>□本金</w:t>
      </w:r>
      <w:r w:rsidRPr="00B539E6">
        <w:rPr>
          <w:rFonts w:eastAsiaTheme="minorEastAsia" w:cs="宋体"/>
          <w:bCs/>
          <w:sz w:val="24"/>
        </w:rPr>
        <w:t>50%</w:t>
      </w:r>
      <w:r w:rsidRPr="00B539E6">
        <w:rPr>
          <w:rFonts w:eastAsiaTheme="minorEastAsia" w:cs="宋体" w:hint="eastAsia"/>
          <w:bCs/>
          <w:sz w:val="24"/>
        </w:rPr>
        <w:t>以上的损失</w:t>
      </w:r>
    </w:p>
    <w:p w:rsidR="00A36D2C" w:rsidRPr="00B539E6" w:rsidRDefault="00A36D2C" w:rsidP="00A36D2C">
      <w:pPr>
        <w:spacing w:line="460" w:lineRule="exact"/>
        <w:rPr>
          <w:rFonts w:eastAsiaTheme="minorEastAsia" w:cs="宋体"/>
          <w:sz w:val="24"/>
        </w:rPr>
      </w:pPr>
    </w:p>
    <w:p w:rsidR="00A36D2C" w:rsidRPr="00B539E6" w:rsidRDefault="00A36D2C" w:rsidP="00A36D2C">
      <w:pPr>
        <w:spacing w:line="460" w:lineRule="exact"/>
        <w:ind w:firstLineChars="200" w:firstLine="480"/>
        <w:rPr>
          <w:rFonts w:eastAsiaTheme="minorEastAsia"/>
          <w:sz w:val="24"/>
        </w:rPr>
      </w:pPr>
      <w:r w:rsidRPr="00B539E6">
        <w:rPr>
          <w:rFonts w:eastAsiaTheme="minorEastAsia" w:hint="eastAsia"/>
          <w:sz w:val="24"/>
        </w:rPr>
        <w:t>以上测试旨在帮助您了解自己的投资风险承受能力，从而有助于您选择合适的产品投资。本测试可能并不全面和充分，最了解您的还是您自己。请</w:t>
      </w:r>
      <w:proofErr w:type="gramStart"/>
      <w:r w:rsidRPr="00B539E6">
        <w:rPr>
          <w:rFonts w:eastAsiaTheme="minorEastAsia" w:hint="eastAsia"/>
          <w:sz w:val="24"/>
        </w:rPr>
        <w:t>您依据</w:t>
      </w:r>
      <w:proofErr w:type="gramEnd"/>
      <w:r w:rsidRPr="00B539E6">
        <w:rPr>
          <w:rFonts w:eastAsiaTheme="minorEastAsia" w:hint="eastAsia"/>
          <w:sz w:val="24"/>
        </w:rPr>
        <w:t>自己的财务状况、预期收入、对资金的流动性要求、对风险的厌恶程度及投资产品的特点等多种因素做出投资决策。</w:t>
      </w:r>
    </w:p>
    <w:p w:rsidR="00A36D2C" w:rsidRPr="00B539E6" w:rsidRDefault="00A36D2C" w:rsidP="00A36D2C">
      <w:pPr>
        <w:spacing w:line="460" w:lineRule="exact"/>
        <w:rPr>
          <w:rFonts w:eastAsiaTheme="minorEastAsia" w:cs="宋体"/>
          <w:sz w:val="24"/>
        </w:rPr>
      </w:pPr>
    </w:p>
    <w:p w:rsidR="00A36D2C" w:rsidRPr="00B539E6" w:rsidRDefault="00A36D2C" w:rsidP="00A36D2C">
      <w:pPr>
        <w:spacing w:line="460" w:lineRule="exact"/>
        <w:rPr>
          <w:rFonts w:eastAsiaTheme="minorEastAsia" w:cs="宋体"/>
          <w:b/>
          <w:sz w:val="24"/>
        </w:rPr>
      </w:pPr>
      <w:r w:rsidRPr="00B539E6">
        <w:rPr>
          <w:rFonts w:eastAsiaTheme="minorEastAsia" w:cs="宋体" w:hint="eastAsia"/>
          <w:b/>
          <w:sz w:val="24"/>
        </w:rPr>
        <w:t>客户声明：</w:t>
      </w:r>
    </w:p>
    <w:p w:rsidR="00A36D2C" w:rsidRPr="00B539E6" w:rsidRDefault="00A36D2C" w:rsidP="00A36D2C">
      <w:pPr>
        <w:spacing w:line="460" w:lineRule="exact"/>
        <w:ind w:firstLineChars="200" w:firstLine="480"/>
        <w:rPr>
          <w:rFonts w:eastAsiaTheme="minorEastAsia" w:cs="宋体"/>
          <w:sz w:val="24"/>
        </w:rPr>
      </w:pPr>
      <w:r w:rsidRPr="00B539E6">
        <w:rPr>
          <w:rFonts w:eastAsiaTheme="minorEastAsia" w:cs="宋体" w:hint="eastAsia"/>
          <w:sz w:val="24"/>
        </w:rPr>
        <w:t>本人依据自己的独立判断填写问卷，本人完全明白本问卷并认同风险承受能力评估结果。</w:t>
      </w:r>
      <w:r w:rsidRPr="00B539E6">
        <w:rPr>
          <w:rFonts w:eastAsiaTheme="minorEastAsia" w:cs="宋体"/>
          <w:sz w:val="24"/>
        </w:rPr>
        <w:t xml:space="preserve">              </w:t>
      </w:r>
    </w:p>
    <w:p w:rsidR="00A36D2C" w:rsidRPr="00B539E6" w:rsidRDefault="00A36D2C" w:rsidP="00A36D2C">
      <w:pPr>
        <w:spacing w:line="460" w:lineRule="exact"/>
        <w:rPr>
          <w:rFonts w:eastAsiaTheme="minorEastAsia" w:cs="宋体"/>
          <w:sz w:val="24"/>
        </w:rPr>
      </w:pPr>
    </w:p>
    <w:p w:rsidR="00A36D2C" w:rsidRPr="00B539E6" w:rsidRDefault="00A36D2C" w:rsidP="00A36D2C">
      <w:pPr>
        <w:spacing w:line="460" w:lineRule="exact"/>
        <w:rPr>
          <w:rFonts w:eastAsiaTheme="minorEastAsia" w:cs="宋体"/>
          <w:sz w:val="24"/>
        </w:rPr>
      </w:pPr>
    </w:p>
    <w:p w:rsidR="00A36D2C" w:rsidRPr="00B539E6" w:rsidRDefault="00A36D2C" w:rsidP="00A36D2C">
      <w:pPr>
        <w:spacing w:line="460" w:lineRule="exact"/>
        <w:rPr>
          <w:rFonts w:eastAsiaTheme="minorEastAsia" w:cs="宋体"/>
          <w:sz w:val="24"/>
        </w:rPr>
      </w:pPr>
      <w:r w:rsidRPr="00B539E6">
        <w:rPr>
          <w:rFonts w:eastAsiaTheme="minorEastAsia" w:cs="宋体" w:hint="eastAsia"/>
          <w:sz w:val="24"/>
        </w:rPr>
        <w:t>客户签字：</w:t>
      </w:r>
      <w:r w:rsidRPr="00B539E6">
        <w:rPr>
          <w:rFonts w:eastAsiaTheme="minorEastAsia" w:cs="宋体"/>
          <w:sz w:val="24"/>
        </w:rPr>
        <w:t xml:space="preserve">                                    </w:t>
      </w:r>
      <w:r w:rsidRPr="00B539E6">
        <w:rPr>
          <w:rFonts w:eastAsiaTheme="minorEastAsia" w:cs="宋体" w:hint="eastAsia"/>
          <w:sz w:val="24"/>
        </w:rPr>
        <w:t>理财经理签字：</w:t>
      </w:r>
      <w:r w:rsidRPr="00B539E6">
        <w:rPr>
          <w:rFonts w:eastAsiaTheme="minorEastAsia" w:cs="宋体"/>
          <w:sz w:val="24"/>
        </w:rPr>
        <w:t xml:space="preserve">          </w:t>
      </w:r>
    </w:p>
    <w:p w:rsidR="00A36D2C" w:rsidRPr="00B539E6" w:rsidRDefault="00A36D2C" w:rsidP="00A36D2C">
      <w:pPr>
        <w:spacing w:line="460" w:lineRule="exact"/>
        <w:rPr>
          <w:rFonts w:eastAsiaTheme="minorEastAsia" w:cs="宋体"/>
          <w:sz w:val="24"/>
        </w:rPr>
      </w:pPr>
    </w:p>
    <w:p w:rsidR="00A36D2C" w:rsidRPr="00B539E6" w:rsidRDefault="00A36D2C" w:rsidP="00A36D2C">
      <w:pPr>
        <w:spacing w:line="460" w:lineRule="exact"/>
        <w:rPr>
          <w:rFonts w:eastAsiaTheme="minorEastAsia" w:cs="宋体"/>
          <w:sz w:val="24"/>
        </w:rPr>
      </w:pPr>
    </w:p>
    <w:p w:rsidR="00A36D2C" w:rsidRPr="00B539E6" w:rsidRDefault="00A36D2C" w:rsidP="00A36D2C">
      <w:pPr>
        <w:spacing w:line="460" w:lineRule="exact"/>
        <w:rPr>
          <w:rFonts w:eastAsiaTheme="minorEastAsia" w:cs="宋体"/>
          <w:sz w:val="24"/>
        </w:rPr>
      </w:pPr>
    </w:p>
    <w:p w:rsidR="00A36D2C" w:rsidRPr="00B539E6" w:rsidRDefault="00A36D2C" w:rsidP="00A36D2C">
      <w:pPr>
        <w:spacing w:line="460" w:lineRule="exact"/>
        <w:rPr>
          <w:rFonts w:eastAsiaTheme="minorEastAsia" w:cs="宋体"/>
          <w:sz w:val="24"/>
        </w:rPr>
      </w:pPr>
    </w:p>
    <w:p w:rsidR="00A36D2C" w:rsidRPr="00B539E6" w:rsidRDefault="00A36D2C" w:rsidP="00F21085">
      <w:pPr>
        <w:spacing w:line="460" w:lineRule="exact"/>
        <w:rPr>
          <w:rFonts w:eastAsiaTheme="minorEastAsia"/>
          <w:kern w:val="0"/>
          <w:sz w:val="24"/>
        </w:rPr>
      </w:pPr>
      <w:r w:rsidRPr="00B539E6">
        <w:rPr>
          <w:rFonts w:eastAsiaTheme="minorEastAsia" w:cs="宋体" w:hint="eastAsia"/>
          <w:sz w:val="24"/>
        </w:rPr>
        <w:t>日期：</w:t>
      </w:r>
      <w:r w:rsidRPr="00B539E6">
        <w:rPr>
          <w:rFonts w:eastAsiaTheme="minorEastAsia" w:cs="宋体"/>
          <w:sz w:val="24"/>
        </w:rPr>
        <w:t xml:space="preserve">                                        </w:t>
      </w:r>
      <w:r w:rsidRPr="00B539E6">
        <w:rPr>
          <w:rFonts w:eastAsiaTheme="minorEastAsia" w:cs="宋体" w:hint="eastAsia"/>
          <w:sz w:val="24"/>
        </w:rPr>
        <w:t>日期：</w:t>
      </w:r>
      <w:r w:rsidRPr="00B539E6">
        <w:rPr>
          <w:rFonts w:eastAsiaTheme="minorEastAsia" w:cs="宋体"/>
          <w:sz w:val="24"/>
        </w:rPr>
        <w:t xml:space="preserve">    </w:t>
      </w:r>
    </w:p>
    <w:p w:rsidR="00A36D2C" w:rsidRPr="00B539E6" w:rsidRDefault="00A36D2C" w:rsidP="00A36D2C">
      <w:pPr>
        <w:autoSpaceDE w:val="0"/>
        <w:autoSpaceDN w:val="0"/>
        <w:adjustRightInd w:val="0"/>
        <w:ind w:right="26"/>
        <w:jc w:val="center"/>
        <w:rPr>
          <w:rFonts w:eastAsiaTheme="minorEastAsia"/>
          <w:kern w:val="0"/>
          <w:sz w:val="24"/>
        </w:rPr>
      </w:pPr>
    </w:p>
    <w:p w:rsidR="006C418A" w:rsidRPr="00B539E6" w:rsidRDefault="006C418A" w:rsidP="009F17AB">
      <w:pPr>
        <w:spacing w:line="360" w:lineRule="auto"/>
        <w:jc w:val="center"/>
        <w:rPr>
          <w:rFonts w:eastAsiaTheme="minorEastAsia"/>
          <w:b/>
          <w:sz w:val="32"/>
          <w:szCs w:val="32"/>
        </w:rPr>
        <w:sectPr w:rsidR="006C418A" w:rsidRPr="00B539E6" w:rsidSect="007A297E">
          <w:headerReference w:type="default" r:id="rId14"/>
          <w:pgSz w:w="11906" w:h="16838"/>
          <w:pgMar w:top="1247" w:right="1474" w:bottom="1247" w:left="1588" w:header="907" w:footer="992" w:gutter="0"/>
          <w:cols w:space="425"/>
          <w:docGrid w:type="lines" w:linePitch="312"/>
        </w:sectPr>
      </w:pPr>
    </w:p>
    <w:p w:rsidR="006B1413" w:rsidRPr="00B539E6" w:rsidRDefault="001F2101" w:rsidP="00F3303D">
      <w:pPr>
        <w:spacing w:line="360" w:lineRule="auto"/>
        <w:jc w:val="center"/>
        <w:rPr>
          <w:rFonts w:eastAsiaTheme="minorEastAsia"/>
          <w:b/>
          <w:sz w:val="32"/>
          <w:szCs w:val="32"/>
        </w:rPr>
      </w:pPr>
      <w:r w:rsidRPr="00B539E6">
        <w:rPr>
          <w:rFonts w:eastAsiaTheme="minorEastAsia" w:hint="eastAsia"/>
          <w:b/>
          <w:sz w:val="32"/>
          <w:szCs w:val="32"/>
        </w:rPr>
        <w:lastRenderedPageBreak/>
        <w:t>中航信托</w:t>
      </w:r>
      <w:r w:rsidRPr="00B539E6">
        <w:rPr>
          <w:rFonts w:eastAsiaTheme="minorEastAsia"/>
          <w:b/>
          <w:sz w:val="32"/>
          <w:szCs w:val="32"/>
        </w:rPr>
        <w:t>•</w:t>
      </w:r>
      <w:r w:rsidR="00480CC0" w:rsidRPr="00B539E6">
        <w:rPr>
          <w:rFonts w:eastAsiaTheme="minorEastAsia" w:hint="eastAsia"/>
          <w:b/>
          <w:sz w:val="32"/>
          <w:szCs w:val="32"/>
        </w:rPr>
        <w:t>天启【</w:t>
      </w:r>
      <w:r w:rsidR="00480CC0" w:rsidRPr="00B539E6">
        <w:rPr>
          <w:rFonts w:eastAsiaTheme="minorEastAsia" w:hint="eastAsia"/>
          <w:b/>
          <w:sz w:val="32"/>
          <w:szCs w:val="32"/>
        </w:rPr>
        <w:t>2017</w:t>
      </w:r>
      <w:r w:rsidR="00480CC0" w:rsidRPr="00B539E6">
        <w:rPr>
          <w:rFonts w:eastAsiaTheme="minorEastAsia" w:hint="eastAsia"/>
          <w:b/>
          <w:sz w:val="32"/>
          <w:szCs w:val="32"/>
        </w:rPr>
        <w:t>】</w:t>
      </w:r>
      <w:r w:rsidR="00480CC0" w:rsidRPr="00B539E6">
        <w:rPr>
          <w:rFonts w:eastAsiaTheme="minorEastAsia" w:hint="eastAsia"/>
          <w:b/>
          <w:sz w:val="32"/>
          <w:szCs w:val="32"/>
        </w:rPr>
        <w:t>39</w:t>
      </w:r>
      <w:r w:rsidR="00480CC0" w:rsidRPr="00B539E6">
        <w:rPr>
          <w:rFonts w:eastAsiaTheme="minorEastAsia" w:hint="eastAsia"/>
          <w:b/>
          <w:sz w:val="32"/>
          <w:szCs w:val="32"/>
        </w:rPr>
        <w:t>号贵州新</w:t>
      </w:r>
      <w:proofErr w:type="gramStart"/>
      <w:r w:rsidR="00480CC0" w:rsidRPr="00B539E6">
        <w:rPr>
          <w:rFonts w:eastAsiaTheme="minorEastAsia" w:hint="eastAsia"/>
          <w:b/>
          <w:sz w:val="32"/>
          <w:szCs w:val="32"/>
        </w:rPr>
        <w:t>蒲标准</w:t>
      </w:r>
      <w:proofErr w:type="gramEnd"/>
      <w:r w:rsidR="00480CC0" w:rsidRPr="00B539E6">
        <w:rPr>
          <w:rFonts w:eastAsiaTheme="minorEastAsia" w:hint="eastAsia"/>
          <w:b/>
          <w:sz w:val="32"/>
          <w:szCs w:val="32"/>
        </w:rPr>
        <w:t>厂房</w:t>
      </w:r>
      <w:r w:rsidR="00480CC0" w:rsidRPr="00B539E6">
        <w:rPr>
          <w:rFonts w:eastAsiaTheme="minorEastAsia" w:hint="eastAsia"/>
          <w:b/>
          <w:sz w:val="32"/>
          <w:szCs w:val="32"/>
        </w:rPr>
        <w:t>PPP</w:t>
      </w:r>
      <w:r w:rsidR="00480CC0" w:rsidRPr="00B539E6">
        <w:rPr>
          <w:rFonts w:eastAsiaTheme="minorEastAsia" w:hint="eastAsia"/>
          <w:b/>
          <w:sz w:val="32"/>
          <w:szCs w:val="32"/>
        </w:rPr>
        <w:t>项目</w:t>
      </w:r>
    </w:p>
    <w:p w:rsidR="00D02FD8" w:rsidRPr="00B539E6" w:rsidRDefault="001F2101" w:rsidP="00F3303D">
      <w:pPr>
        <w:spacing w:line="360" w:lineRule="auto"/>
        <w:jc w:val="center"/>
        <w:rPr>
          <w:rFonts w:eastAsiaTheme="minorEastAsia"/>
          <w:b/>
          <w:sz w:val="32"/>
          <w:szCs w:val="32"/>
        </w:rPr>
      </w:pPr>
      <w:r w:rsidRPr="00B539E6">
        <w:rPr>
          <w:rFonts w:eastAsiaTheme="minorEastAsia" w:hint="eastAsia"/>
          <w:b/>
          <w:sz w:val="32"/>
          <w:szCs w:val="32"/>
        </w:rPr>
        <w:t>集合资金信托计划</w:t>
      </w:r>
      <w:r w:rsidR="00D02FD8" w:rsidRPr="00B539E6">
        <w:rPr>
          <w:rFonts w:eastAsiaTheme="minorEastAsia" w:hint="eastAsia"/>
          <w:b/>
          <w:sz w:val="32"/>
          <w:szCs w:val="32"/>
        </w:rPr>
        <w:t>认购</w:t>
      </w:r>
      <w:r w:rsidR="00D02FD8" w:rsidRPr="00B539E6">
        <w:rPr>
          <w:rFonts w:eastAsiaTheme="minorEastAsia"/>
          <w:b/>
          <w:sz w:val="32"/>
          <w:szCs w:val="32"/>
        </w:rPr>
        <w:t>/</w:t>
      </w:r>
      <w:r w:rsidR="00D02FD8" w:rsidRPr="00B539E6">
        <w:rPr>
          <w:rFonts w:eastAsiaTheme="minorEastAsia" w:hint="eastAsia"/>
          <w:b/>
          <w:sz w:val="32"/>
          <w:szCs w:val="32"/>
        </w:rPr>
        <w:t>申购风险申明书</w:t>
      </w:r>
    </w:p>
    <w:p w:rsidR="00D02FD8" w:rsidRPr="00B539E6" w:rsidRDefault="00D02FD8" w:rsidP="009F17AB">
      <w:pPr>
        <w:pStyle w:val="Default"/>
        <w:spacing w:line="360" w:lineRule="auto"/>
        <w:jc w:val="both"/>
        <w:rPr>
          <w:rFonts w:ascii="Times New Roman" w:eastAsiaTheme="minorEastAsia" w:cs="Times New Roman"/>
          <w:b/>
          <w:color w:val="auto"/>
          <w:kern w:val="2"/>
        </w:rPr>
      </w:pPr>
      <w:r w:rsidRPr="00B539E6">
        <w:rPr>
          <w:rFonts w:ascii="Times New Roman" w:eastAsiaTheme="minorEastAsia" w:cs="Times New Roman" w:hint="eastAsia"/>
          <w:b/>
          <w:color w:val="auto"/>
          <w:kern w:val="2"/>
        </w:rPr>
        <w:t>尊敬的委托人</w:t>
      </w:r>
      <w:r w:rsidRPr="00B539E6">
        <w:rPr>
          <w:rFonts w:ascii="Times New Roman" w:eastAsiaTheme="minorEastAsia" w:cs="Times New Roman"/>
          <w:b/>
          <w:color w:val="auto"/>
          <w:kern w:val="2"/>
        </w:rPr>
        <w:t>/</w:t>
      </w:r>
      <w:r w:rsidRPr="00B539E6">
        <w:rPr>
          <w:rFonts w:ascii="Times New Roman" w:eastAsiaTheme="minorEastAsia" w:cs="Times New Roman" w:hint="eastAsia"/>
          <w:b/>
          <w:color w:val="auto"/>
          <w:kern w:val="2"/>
        </w:rPr>
        <w:t>受益人：</w:t>
      </w:r>
      <w:r w:rsidRPr="00B539E6">
        <w:rPr>
          <w:rFonts w:ascii="Times New Roman" w:eastAsiaTheme="minorEastAsia" w:cs="Times New Roman"/>
          <w:b/>
          <w:color w:val="auto"/>
          <w:kern w:val="2"/>
        </w:rPr>
        <w:t xml:space="preserve"> </w:t>
      </w:r>
    </w:p>
    <w:p w:rsidR="00D02FD8" w:rsidRPr="00B539E6" w:rsidRDefault="00D02FD8" w:rsidP="009F761B">
      <w:pPr>
        <w:spacing w:line="360" w:lineRule="auto"/>
        <w:ind w:firstLineChars="200" w:firstLine="480"/>
        <w:rPr>
          <w:rFonts w:eastAsiaTheme="minorEastAsia"/>
          <w:bCs/>
          <w:sz w:val="24"/>
        </w:rPr>
      </w:pPr>
      <w:r w:rsidRPr="00B539E6">
        <w:rPr>
          <w:rFonts w:eastAsiaTheme="minorEastAsia" w:hint="eastAsia"/>
          <w:bCs/>
          <w:sz w:val="24"/>
        </w:rPr>
        <w:t>感谢您</w:t>
      </w:r>
      <w:r w:rsidRPr="00B539E6">
        <w:rPr>
          <w:rFonts w:eastAsiaTheme="minorEastAsia"/>
          <w:bCs/>
          <w:sz w:val="24"/>
        </w:rPr>
        <w:t>/</w:t>
      </w:r>
      <w:proofErr w:type="gramStart"/>
      <w:r w:rsidRPr="00B539E6">
        <w:rPr>
          <w:rFonts w:eastAsiaTheme="minorEastAsia" w:hint="eastAsia"/>
          <w:bCs/>
          <w:sz w:val="24"/>
        </w:rPr>
        <w:t>贵机构</w:t>
      </w:r>
      <w:proofErr w:type="gramEnd"/>
      <w:r w:rsidRPr="00B539E6">
        <w:rPr>
          <w:rFonts w:eastAsiaTheme="minorEastAsia" w:hint="eastAsia"/>
          <w:bCs/>
          <w:sz w:val="24"/>
        </w:rPr>
        <w:t>加入“</w:t>
      </w:r>
      <w:r w:rsidR="001F2101" w:rsidRPr="00B539E6">
        <w:rPr>
          <w:rFonts w:eastAsiaTheme="minorEastAsia" w:hint="eastAsia"/>
          <w:sz w:val="24"/>
        </w:rPr>
        <w:t>中航信托</w:t>
      </w:r>
      <w:r w:rsidR="001F2101" w:rsidRPr="00B539E6">
        <w:rPr>
          <w:rFonts w:eastAsiaTheme="minorEastAsia"/>
          <w:sz w:val="24"/>
        </w:rPr>
        <w:t>•</w:t>
      </w:r>
      <w:r w:rsidR="00480CC0" w:rsidRPr="00B539E6">
        <w:rPr>
          <w:rFonts w:eastAsiaTheme="minorEastAsia" w:hint="eastAsia"/>
          <w:sz w:val="24"/>
        </w:rPr>
        <w:t>天启【</w:t>
      </w:r>
      <w:r w:rsidR="00480CC0" w:rsidRPr="00B539E6">
        <w:rPr>
          <w:rFonts w:eastAsiaTheme="minorEastAsia" w:hint="eastAsia"/>
          <w:sz w:val="24"/>
        </w:rPr>
        <w:t>2017</w:t>
      </w:r>
      <w:r w:rsidR="00480CC0" w:rsidRPr="00B539E6">
        <w:rPr>
          <w:rFonts w:eastAsiaTheme="minorEastAsia" w:hint="eastAsia"/>
          <w:sz w:val="24"/>
        </w:rPr>
        <w:t>】</w:t>
      </w:r>
      <w:r w:rsidR="00480CC0" w:rsidRPr="00B539E6">
        <w:rPr>
          <w:rFonts w:eastAsiaTheme="minorEastAsia" w:hint="eastAsia"/>
          <w:sz w:val="24"/>
        </w:rPr>
        <w:t>39</w:t>
      </w:r>
      <w:r w:rsidR="00480CC0" w:rsidRPr="00B539E6">
        <w:rPr>
          <w:rFonts w:eastAsiaTheme="minorEastAsia" w:hint="eastAsia"/>
          <w:sz w:val="24"/>
        </w:rPr>
        <w:t>号贵州新蒲标准厂房</w:t>
      </w:r>
      <w:r w:rsidR="00480CC0" w:rsidRPr="00B539E6">
        <w:rPr>
          <w:rFonts w:eastAsiaTheme="minorEastAsia" w:hint="eastAsia"/>
          <w:sz w:val="24"/>
        </w:rPr>
        <w:t>PPP</w:t>
      </w:r>
      <w:r w:rsidR="00480CC0" w:rsidRPr="00B539E6">
        <w:rPr>
          <w:rFonts w:eastAsiaTheme="minorEastAsia" w:hint="eastAsia"/>
          <w:sz w:val="24"/>
        </w:rPr>
        <w:t>项目集合资金信托计划</w:t>
      </w:r>
      <w:r w:rsidRPr="00B539E6">
        <w:rPr>
          <w:rFonts w:eastAsiaTheme="minorEastAsia" w:hint="eastAsia"/>
          <w:bCs/>
          <w:sz w:val="24"/>
        </w:rPr>
        <w:t>”。在您</w:t>
      </w:r>
      <w:r w:rsidRPr="00B539E6">
        <w:rPr>
          <w:rFonts w:eastAsiaTheme="minorEastAsia"/>
          <w:bCs/>
          <w:sz w:val="24"/>
        </w:rPr>
        <w:t>/</w:t>
      </w:r>
      <w:proofErr w:type="gramStart"/>
      <w:r w:rsidRPr="00B539E6">
        <w:rPr>
          <w:rFonts w:eastAsiaTheme="minorEastAsia" w:hint="eastAsia"/>
          <w:bCs/>
          <w:sz w:val="24"/>
        </w:rPr>
        <w:t>贵机构</w:t>
      </w:r>
      <w:proofErr w:type="gramEnd"/>
      <w:r w:rsidRPr="00B539E6">
        <w:rPr>
          <w:rFonts w:eastAsiaTheme="minorEastAsia" w:hint="eastAsia"/>
          <w:bCs/>
          <w:sz w:val="24"/>
        </w:rPr>
        <w:t>签署《</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bCs/>
          <w:sz w:val="24"/>
        </w:rPr>
        <w:t>认购</w:t>
      </w:r>
      <w:r w:rsidRPr="00B539E6">
        <w:rPr>
          <w:rFonts w:eastAsiaTheme="minorEastAsia"/>
          <w:bCs/>
          <w:sz w:val="24"/>
        </w:rPr>
        <w:t>/</w:t>
      </w:r>
      <w:r w:rsidRPr="00B539E6">
        <w:rPr>
          <w:rFonts w:eastAsiaTheme="minorEastAsia" w:hint="eastAsia"/>
          <w:bCs/>
          <w:sz w:val="24"/>
        </w:rPr>
        <w:t>申购风险申明书》（以下简称《认购</w:t>
      </w:r>
      <w:r w:rsidRPr="00B539E6">
        <w:rPr>
          <w:rFonts w:eastAsiaTheme="minorEastAsia"/>
          <w:bCs/>
          <w:sz w:val="24"/>
        </w:rPr>
        <w:t>/</w:t>
      </w:r>
      <w:r w:rsidRPr="00B539E6">
        <w:rPr>
          <w:rFonts w:eastAsiaTheme="minorEastAsia" w:hint="eastAsia"/>
          <w:bCs/>
          <w:sz w:val="24"/>
        </w:rPr>
        <w:t>申购风险申明书》）前，请仔细阅读《</w:t>
      </w:r>
      <w:r w:rsidR="001F2101" w:rsidRPr="00B539E6">
        <w:rPr>
          <w:rFonts w:eastAsiaTheme="minorEastAsia" w:hint="eastAsia"/>
          <w:bCs/>
          <w:sz w:val="24"/>
        </w:rPr>
        <w:t>中航信托</w:t>
      </w:r>
      <w:r w:rsidR="001F2101" w:rsidRPr="00B539E6">
        <w:rPr>
          <w:rFonts w:eastAsiaTheme="minorEastAsia"/>
          <w:bCs/>
          <w:sz w:val="24"/>
        </w:rPr>
        <w:t>•</w:t>
      </w:r>
      <w:r w:rsidR="00480CC0" w:rsidRPr="00B539E6">
        <w:rPr>
          <w:rFonts w:eastAsiaTheme="minorEastAsia" w:hint="eastAsia"/>
          <w:bCs/>
          <w:sz w:val="24"/>
        </w:rPr>
        <w:t>天启【</w:t>
      </w:r>
      <w:r w:rsidR="00480CC0" w:rsidRPr="00B539E6">
        <w:rPr>
          <w:rFonts w:eastAsiaTheme="minorEastAsia" w:hint="eastAsia"/>
          <w:bCs/>
          <w:sz w:val="24"/>
        </w:rPr>
        <w:t>2017</w:t>
      </w:r>
      <w:r w:rsidR="00480CC0" w:rsidRPr="00B539E6">
        <w:rPr>
          <w:rFonts w:eastAsiaTheme="minorEastAsia" w:hint="eastAsia"/>
          <w:bCs/>
          <w:sz w:val="24"/>
        </w:rPr>
        <w:t>】</w:t>
      </w:r>
      <w:r w:rsidR="00480CC0" w:rsidRPr="00B539E6">
        <w:rPr>
          <w:rFonts w:eastAsiaTheme="minorEastAsia" w:hint="eastAsia"/>
          <w:bCs/>
          <w:sz w:val="24"/>
        </w:rPr>
        <w:t>39</w:t>
      </w:r>
      <w:r w:rsidR="00480CC0" w:rsidRPr="00B539E6">
        <w:rPr>
          <w:rFonts w:eastAsiaTheme="minorEastAsia" w:hint="eastAsia"/>
          <w:bCs/>
          <w:sz w:val="24"/>
        </w:rPr>
        <w:t>号贵州新蒲标准厂房</w:t>
      </w:r>
      <w:r w:rsidR="00480CC0" w:rsidRPr="00B539E6">
        <w:rPr>
          <w:rFonts w:eastAsiaTheme="minorEastAsia" w:hint="eastAsia"/>
          <w:bCs/>
          <w:sz w:val="24"/>
        </w:rPr>
        <w:t>PPP</w:t>
      </w:r>
      <w:r w:rsidR="00480CC0" w:rsidRPr="00B539E6">
        <w:rPr>
          <w:rFonts w:eastAsiaTheme="minorEastAsia" w:hint="eastAsia"/>
          <w:bCs/>
          <w:sz w:val="24"/>
        </w:rPr>
        <w:t>项目集合资金信托计划</w:t>
      </w:r>
      <w:r w:rsidRPr="00B539E6">
        <w:rPr>
          <w:rFonts w:eastAsiaTheme="minorEastAsia" w:hint="eastAsia"/>
          <w:bCs/>
          <w:sz w:val="24"/>
        </w:rPr>
        <w:t>信托合同》《</w:t>
      </w:r>
      <w:r w:rsidR="001F2101" w:rsidRPr="00B539E6">
        <w:rPr>
          <w:rFonts w:eastAsiaTheme="minorEastAsia" w:hint="eastAsia"/>
          <w:bCs/>
          <w:sz w:val="24"/>
        </w:rPr>
        <w:t>中航信托</w:t>
      </w:r>
      <w:r w:rsidR="001F2101" w:rsidRPr="00B539E6">
        <w:rPr>
          <w:rFonts w:eastAsiaTheme="minorEastAsia"/>
          <w:bCs/>
          <w:sz w:val="24"/>
        </w:rPr>
        <w:t>•</w:t>
      </w:r>
      <w:r w:rsidR="00480CC0" w:rsidRPr="00B539E6">
        <w:rPr>
          <w:rFonts w:eastAsiaTheme="minorEastAsia" w:hint="eastAsia"/>
          <w:bCs/>
          <w:sz w:val="24"/>
        </w:rPr>
        <w:t>天启【</w:t>
      </w:r>
      <w:r w:rsidR="00480CC0" w:rsidRPr="00B539E6">
        <w:rPr>
          <w:rFonts w:eastAsiaTheme="minorEastAsia" w:hint="eastAsia"/>
          <w:bCs/>
          <w:sz w:val="24"/>
        </w:rPr>
        <w:t>2017</w:t>
      </w:r>
      <w:r w:rsidR="00480CC0" w:rsidRPr="00B539E6">
        <w:rPr>
          <w:rFonts w:eastAsiaTheme="minorEastAsia" w:hint="eastAsia"/>
          <w:bCs/>
          <w:sz w:val="24"/>
        </w:rPr>
        <w:t>】</w:t>
      </w:r>
      <w:r w:rsidR="00480CC0" w:rsidRPr="00B539E6">
        <w:rPr>
          <w:rFonts w:eastAsiaTheme="minorEastAsia" w:hint="eastAsia"/>
          <w:bCs/>
          <w:sz w:val="24"/>
        </w:rPr>
        <w:t>39</w:t>
      </w:r>
      <w:r w:rsidR="00480CC0" w:rsidRPr="00B539E6">
        <w:rPr>
          <w:rFonts w:eastAsiaTheme="minorEastAsia" w:hint="eastAsia"/>
          <w:bCs/>
          <w:sz w:val="24"/>
        </w:rPr>
        <w:t>号贵州新蒲标准厂房</w:t>
      </w:r>
      <w:r w:rsidR="00480CC0" w:rsidRPr="00B539E6">
        <w:rPr>
          <w:rFonts w:eastAsiaTheme="minorEastAsia" w:hint="eastAsia"/>
          <w:bCs/>
          <w:sz w:val="24"/>
        </w:rPr>
        <w:t>PPP</w:t>
      </w:r>
      <w:r w:rsidR="00480CC0" w:rsidRPr="00B539E6">
        <w:rPr>
          <w:rFonts w:eastAsiaTheme="minorEastAsia" w:hint="eastAsia"/>
          <w:bCs/>
          <w:sz w:val="24"/>
        </w:rPr>
        <w:t>项目集合资金信托计划</w:t>
      </w:r>
      <w:r w:rsidRPr="00B539E6">
        <w:rPr>
          <w:rFonts w:eastAsiaTheme="minorEastAsia" w:hint="eastAsia"/>
          <w:sz w:val="24"/>
        </w:rPr>
        <w:t>说明书》</w:t>
      </w:r>
      <w:r w:rsidRPr="00B539E6">
        <w:rPr>
          <w:rFonts w:eastAsiaTheme="minorEastAsia" w:hint="eastAsia"/>
          <w:bCs/>
          <w:sz w:val="24"/>
        </w:rPr>
        <w:t>《认购</w:t>
      </w:r>
      <w:r w:rsidRPr="00B539E6">
        <w:rPr>
          <w:rFonts w:eastAsiaTheme="minorEastAsia"/>
          <w:bCs/>
          <w:sz w:val="24"/>
        </w:rPr>
        <w:t>/</w:t>
      </w:r>
      <w:r w:rsidRPr="00B539E6">
        <w:rPr>
          <w:rFonts w:eastAsiaTheme="minorEastAsia" w:hint="eastAsia"/>
          <w:bCs/>
          <w:sz w:val="24"/>
        </w:rPr>
        <w:t>申购风险申明书》等信托文件（以下简称“信托文件”）及备查文件的具体内容，确保您</w:t>
      </w:r>
      <w:r w:rsidRPr="00B539E6">
        <w:rPr>
          <w:rFonts w:eastAsiaTheme="minorEastAsia"/>
          <w:bCs/>
          <w:sz w:val="24"/>
        </w:rPr>
        <w:t>/</w:t>
      </w:r>
      <w:proofErr w:type="gramStart"/>
      <w:r w:rsidRPr="00B539E6">
        <w:rPr>
          <w:rFonts w:eastAsiaTheme="minorEastAsia" w:hint="eastAsia"/>
          <w:bCs/>
          <w:sz w:val="24"/>
        </w:rPr>
        <w:t>贵机构</w:t>
      </w:r>
      <w:proofErr w:type="gramEnd"/>
      <w:r w:rsidRPr="00B539E6">
        <w:rPr>
          <w:rFonts w:eastAsiaTheme="minorEastAsia" w:hint="eastAsia"/>
          <w:bCs/>
          <w:sz w:val="24"/>
        </w:rPr>
        <w:t>对信托计划有了充分、全面的了解，并对您</w:t>
      </w:r>
      <w:r w:rsidRPr="00B539E6">
        <w:rPr>
          <w:rFonts w:eastAsiaTheme="minorEastAsia"/>
          <w:bCs/>
          <w:sz w:val="24"/>
        </w:rPr>
        <w:t>/</w:t>
      </w:r>
      <w:proofErr w:type="gramStart"/>
      <w:r w:rsidRPr="00B539E6">
        <w:rPr>
          <w:rFonts w:eastAsiaTheme="minorEastAsia" w:hint="eastAsia"/>
          <w:bCs/>
          <w:sz w:val="24"/>
        </w:rPr>
        <w:t>贵机构</w:t>
      </w:r>
      <w:proofErr w:type="gramEnd"/>
      <w:r w:rsidRPr="00B539E6">
        <w:rPr>
          <w:rFonts w:eastAsiaTheme="minorEastAsia" w:hint="eastAsia"/>
          <w:bCs/>
          <w:sz w:val="24"/>
        </w:rPr>
        <w:t>签署信托文件并加入信托计划后的所有权利、义务有了明确的认识。</w:t>
      </w:r>
    </w:p>
    <w:p w:rsidR="00D02FD8" w:rsidRPr="00B539E6" w:rsidRDefault="00D02FD8" w:rsidP="009F761B">
      <w:pPr>
        <w:tabs>
          <w:tab w:val="left" w:pos="720"/>
        </w:tabs>
        <w:spacing w:line="360" w:lineRule="auto"/>
        <w:ind w:firstLineChars="200" w:firstLine="480"/>
        <w:rPr>
          <w:rFonts w:eastAsiaTheme="minorEastAsia"/>
          <w:sz w:val="24"/>
        </w:rPr>
      </w:pPr>
      <w:r w:rsidRPr="00B539E6">
        <w:rPr>
          <w:rFonts w:eastAsiaTheme="minorEastAsia" w:hint="eastAsia"/>
          <w:bCs/>
          <w:sz w:val="24"/>
        </w:rPr>
        <w:t>中航信托股份有限公司作为“</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bCs/>
          <w:sz w:val="24"/>
        </w:rPr>
        <w:t>”受托人特别提示</w:t>
      </w:r>
      <w:r w:rsidRPr="00B539E6">
        <w:rPr>
          <w:rFonts w:eastAsiaTheme="minorEastAsia" w:hint="eastAsia"/>
          <w:sz w:val="24"/>
        </w:rPr>
        <w:t>：</w:t>
      </w:r>
      <w:r w:rsidRPr="00B539E6">
        <w:rPr>
          <w:rFonts w:eastAsiaTheme="minorEastAsia"/>
          <w:sz w:val="24"/>
        </w:rPr>
        <w:t xml:space="preserve"> </w:t>
      </w:r>
    </w:p>
    <w:p w:rsidR="003A7AAC" w:rsidRPr="00B539E6" w:rsidRDefault="00D02FD8" w:rsidP="00975B29">
      <w:pPr>
        <w:pStyle w:val="Default"/>
        <w:numPr>
          <w:ilvl w:val="0"/>
          <w:numId w:val="1"/>
        </w:numPr>
        <w:spacing w:line="360" w:lineRule="auto"/>
        <w:ind w:left="0" w:firstLineChars="200" w:firstLine="480"/>
        <w:jc w:val="both"/>
        <w:rPr>
          <w:rFonts w:ascii="Times New Roman" w:eastAsiaTheme="minorEastAsia" w:cs="Times New Roman"/>
          <w:color w:val="auto"/>
          <w:kern w:val="2"/>
        </w:rPr>
      </w:pPr>
      <w:r w:rsidRPr="00B539E6">
        <w:rPr>
          <w:rFonts w:ascii="Times New Roman" w:eastAsiaTheme="minorEastAsia" w:cs="Times New Roman" w:hint="eastAsia"/>
          <w:color w:val="auto"/>
          <w:kern w:val="2"/>
        </w:rPr>
        <w:t>本信托计划不承诺保本或最低收益，具有一定的投资风险，适合风险识别、评估、承受能力较强的合格投资者。</w:t>
      </w:r>
      <w:r w:rsidR="003368D6" w:rsidRPr="00B539E6">
        <w:rPr>
          <w:rFonts w:ascii="Times New Roman" w:eastAsiaTheme="minorEastAsia" w:cs="Times New Roman" w:hint="eastAsia"/>
          <w:b/>
          <w:color w:val="auto"/>
          <w:kern w:val="2"/>
        </w:rPr>
        <w:t>本信托计划各受益人按照信托计划说明书的约定可选择授权受托人于其持有的</w:t>
      </w:r>
      <w:r w:rsidR="00CC43EC" w:rsidRPr="00B539E6">
        <w:rPr>
          <w:rFonts w:ascii="Times New Roman" w:eastAsiaTheme="minorEastAsia" w:cs="Times New Roman" w:hint="eastAsia"/>
          <w:b/>
          <w:color w:val="auto"/>
          <w:kern w:val="2"/>
        </w:rPr>
        <w:t>各期</w:t>
      </w:r>
      <w:r w:rsidR="003368D6" w:rsidRPr="00B539E6">
        <w:rPr>
          <w:rFonts w:ascii="Times New Roman" w:eastAsiaTheme="minorEastAsia" w:cs="Times New Roman" w:hint="eastAsia"/>
          <w:b/>
          <w:color w:val="auto"/>
          <w:kern w:val="2"/>
        </w:rPr>
        <w:t>各</w:t>
      </w:r>
      <w:r w:rsidR="00CC43EC" w:rsidRPr="00B539E6">
        <w:rPr>
          <w:rFonts w:ascii="Times New Roman" w:eastAsiaTheme="minorEastAsia" w:cs="Times New Roman" w:hint="eastAsia"/>
          <w:b/>
          <w:color w:val="auto"/>
          <w:kern w:val="2"/>
        </w:rPr>
        <w:t>份</w:t>
      </w:r>
      <w:r w:rsidR="003368D6" w:rsidRPr="00B539E6">
        <w:rPr>
          <w:rFonts w:ascii="Times New Roman" w:eastAsiaTheme="minorEastAsia" w:cs="Times New Roman" w:hint="eastAsia"/>
          <w:b/>
          <w:color w:val="auto"/>
          <w:kern w:val="2"/>
        </w:rPr>
        <w:t>信托单位存续期限每届满</w:t>
      </w:r>
      <w:r w:rsidR="002D0C62" w:rsidRPr="00B539E6">
        <w:rPr>
          <w:rFonts w:ascii="Times New Roman" w:eastAsiaTheme="minorEastAsia" w:cs="Times New Roman" w:hint="eastAsia"/>
          <w:b/>
          <w:color w:val="auto"/>
          <w:kern w:val="2"/>
        </w:rPr>
        <w:t>一</w:t>
      </w:r>
      <w:r w:rsidR="003368D6" w:rsidRPr="00B539E6">
        <w:rPr>
          <w:rFonts w:ascii="Times New Roman" w:eastAsiaTheme="minorEastAsia" w:cs="Times New Roman" w:hint="eastAsia"/>
          <w:b/>
          <w:color w:val="auto"/>
          <w:kern w:val="2"/>
        </w:rPr>
        <w:t>年之日代为转让其持有的</w:t>
      </w:r>
      <w:r w:rsidR="00CC43EC" w:rsidRPr="00B539E6">
        <w:rPr>
          <w:rFonts w:ascii="Times New Roman" w:eastAsiaTheme="minorEastAsia" w:cs="Times New Roman" w:hint="eastAsia"/>
          <w:b/>
          <w:color w:val="auto"/>
          <w:kern w:val="2"/>
        </w:rPr>
        <w:t>该期全部信托受益权，但受托人并不保证一定成功转让。</w:t>
      </w:r>
    </w:p>
    <w:p w:rsidR="003A7AAC" w:rsidRPr="00B539E6" w:rsidRDefault="00D02FD8" w:rsidP="00975B29">
      <w:pPr>
        <w:pStyle w:val="Default"/>
        <w:numPr>
          <w:ilvl w:val="0"/>
          <w:numId w:val="1"/>
        </w:numPr>
        <w:spacing w:line="360" w:lineRule="auto"/>
        <w:ind w:left="0" w:firstLineChars="200" w:firstLine="480"/>
        <w:jc w:val="both"/>
        <w:rPr>
          <w:rFonts w:ascii="Times New Roman" w:eastAsiaTheme="minorEastAsia" w:cs="Times New Roman"/>
          <w:color w:val="auto"/>
          <w:kern w:val="2"/>
        </w:rPr>
      </w:pPr>
      <w:r w:rsidRPr="00B539E6">
        <w:rPr>
          <w:rFonts w:ascii="Times New Roman" w:eastAsiaTheme="minorEastAsia" w:hint="eastAsia"/>
          <w:bCs/>
          <w:color w:val="auto"/>
        </w:rPr>
        <w:t>您</w:t>
      </w:r>
      <w:r w:rsidRPr="00B539E6">
        <w:rPr>
          <w:rFonts w:ascii="Times New Roman" w:eastAsiaTheme="minorEastAsia"/>
          <w:bCs/>
          <w:color w:val="auto"/>
        </w:rPr>
        <w:t>/</w:t>
      </w:r>
      <w:proofErr w:type="gramStart"/>
      <w:r w:rsidRPr="00B539E6">
        <w:rPr>
          <w:rFonts w:ascii="Times New Roman" w:eastAsiaTheme="minorEastAsia" w:hint="eastAsia"/>
          <w:bCs/>
          <w:color w:val="auto"/>
        </w:rPr>
        <w:t>贵机构</w:t>
      </w:r>
      <w:proofErr w:type="gramEnd"/>
      <w:r w:rsidRPr="00B539E6">
        <w:rPr>
          <w:rFonts w:ascii="Times New Roman" w:eastAsiaTheme="minorEastAsia" w:cs="Times New Roman" w:hint="eastAsia"/>
          <w:color w:val="auto"/>
          <w:kern w:val="2"/>
        </w:rPr>
        <w:t>应当以自己合法所有且具有处分权的资金认购</w:t>
      </w:r>
      <w:r w:rsidRPr="00B539E6">
        <w:rPr>
          <w:rFonts w:ascii="Times New Roman" w:eastAsiaTheme="minorEastAsia" w:cs="Times New Roman"/>
          <w:color w:val="auto"/>
          <w:kern w:val="2"/>
        </w:rPr>
        <w:t>/</w:t>
      </w:r>
      <w:r w:rsidRPr="00B539E6">
        <w:rPr>
          <w:rFonts w:ascii="Times New Roman" w:eastAsiaTheme="minorEastAsia" w:cs="Times New Roman" w:hint="eastAsia"/>
          <w:color w:val="auto"/>
          <w:kern w:val="2"/>
        </w:rPr>
        <w:t>申购信托单位，不得非法汇集他人资金参与信托计划。</w:t>
      </w:r>
    </w:p>
    <w:p w:rsidR="003A7AAC" w:rsidRPr="00B539E6" w:rsidRDefault="00D02FD8" w:rsidP="00975B29">
      <w:pPr>
        <w:pStyle w:val="Default"/>
        <w:numPr>
          <w:ilvl w:val="0"/>
          <w:numId w:val="1"/>
        </w:numPr>
        <w:spacing w:line="360" w:lineRule="auto"/>
        <w:ind w:left="0" w:firstLineChars="200" w:firstLine="480"/>
        <w:jc w:val="both"/>
        <w:rPr>
          <w:rFonts w:ascii="Times New Roman" w:eastAsiaTheme="minorEastAsia" w:cs="Times New Roman"/>
          <w:color w:val="auto"/>
          <w:kern w:val="2"/>
        </w:rPr>
      </w:pPr>
      <w:r w:rsidRPr="00B539E6">
        <w:rPr>
          <w:rFonts w:ascii="Times New Roman" w:eastAsiaTheme="minorEastAsia" w:hint="eastAsia"/>
          <w:bCs/>
          <w:color w:val="auto"/>
        </w:rPr>
        <w:t>您</w:t>
      </w:r>
      <w:r w:rsidRPr="00B539E6">
        <w:rPr>
          <w:rFonts w:ascii="Times New Roman" w:eastAsiaTheme="minorEastAsia"/>
          <w:bCs/>
          <w:color w:val="auto"/>
        </w:rPr>
        <w:t>/</w:t>
      </w:r>
      <w:proofErr w:type="gramStart"/>
      <w:r w:rsidRPr="00B539E6">
        <w:rPr>
          <w:rFonts w:ascii="Times New Roman" w:eastAsiaTheme="minorEastAsia" w:hint="eastAsia"/>
          <w:bCs/>
          <w:color w:val="auto"/>
        </w:rPr>
        <w:t>贵机构</w:t>
      </w:r>
      <w:proofErr w:type="gramEnd"/>
      <w:r w:rsidRPr="00B539E6">
        <w:rPr>
          <w:rFonts w:ascii="Times New Roman" w:eastAsiaTheme="minorEastAsia" w:hint="eastAsia"/>
          <w:bCs/>
          <w:color w:val="auto"/>
        </w:rPr>
        <w:t>已就签署及履行信托合同获得了一切必要的批准或授权。</w:t>
      </w:r>
    </w:p>
    <w:p w:rsidR="003A7AAC" w:rsidRPr="00B539E6" w:rsidRDefault="00D02FD8" w:rsidP="00321FC3">
      <w:pPr>
        <w:pStyle w:val="Default"/>
        <w:numPr>
          <w:ilvl w:val="0"/>
          <w:numId w:val="1"/>
        </w:numPr>
        <w:spacing w:line="360" w:lineRule="auto"/>
        <w:ind w:left="0" w:firstLineChars="200" w:firstLine="480"/>
        <w:jc w:val="both"/>
        <w:rPr>
          <w:rFonts w:ascii="Times New Roman" w:eastAsiaTheme="minorEastAsia" w:cs="Times New Roman"/>
          <w:color w:val="auto"/>
          <w:kern w:val="2"/>
        </w:rPr>
      </w:pPr>
      <w:r w:rsidRPr="00B539E6">
        <w:rPr>
          <w:rFonts w:ascii="Times New Roman" w:eastAsiaTheme="minorEastAsia" w:cs="Times New Roman" w:hint="eastAsia"/>
          <w:color w:val="auto"/>
          <w:kern w:val="2"/>
        </w:rPr>
        <w:t>受托人在管理、运用、处分本信托计划项下信托财产过程中可能面临多种风险，包括但不限于</w:t>
      </w:r>
      <w:r w:rsidR="00F85857" w:rsidRPr="00B539E6">
        <w:rPr>
          <w:rFonts w:ascii="Times New Roman" w:eastAsiaTheme="minorEastAsia" w:cs="Times New Roman" w:hint="eastAsia"/>
          <w:color w:val="auto"/>
          <w:kern w:val="2"/>
        </w:rPr>
        <w:t>法律与政策风险、私募基金</w:t>
      </w:r>
      <w:r w:rsidR="00F85857" w:rsidRPr="00B539E6">
        <w:rPr>
          <w:rFonts w:ascii="Times New Roman" w:eastAsiaTheme="minorEastAsia" w:cs="Times New Roman" w:hint="eastAsia"/>
          <w:color w:val="auto"/>
          <w:kern w:val="2"/>
        </w:rPr>
        <w:t>/PPP</w:t>
      </w:r>
      <w:r w:rsidR="00F85857" w:rsidRPr="00B539E6">
        <w:rPr>
          <w:rFonts w:ascii="Times New Roman" w:eastAsiaTheme="minorEastAsia" w:cs="Times New Roman" w:hint="eastAsia"/>
          <w:color w:val="auto"/>
          <w:kern w:val="2"/>
        </w:rPr>
        <w:t>项目公司经营风险、市场风险、信用风险、流动性风险、管理风险、信托单位提前注销风险及其他风险</w:t>
      </w:r>
      <w:r w:rsidRPr="00B539E6">
        <w:rPr>
          <w:rFonts w:ascii="Times New Roman" w:eastAsiaTheme="minorEastAsia" w:cs="Times New Roman" w:hint="eastAsia"/>
          <w:color w:val="auto"/>
          <w:kern w:val="2"/>
        </w:rPr>
        <w:t>（具体风险详见信托计划说明书“第</w:t>
      </w:r>
      <w:r w:rsidRPr="00B539E6">
        <w:rPr>
          <w:rFonts w:ascii="Times New Roman" w:eastAsiaTheme="minorEastAsia" w:cs="Times New Roman"/>
          <w:color w:val="auto"/>
          <w:kern w:val="2"/>
        </w:rPr>
        <w:t>15</w:t>
      </w:r>
      <w:r w:rsidRPr="00B539E6">
        <w:rPr>
          <w:rFonts w:ascii="Times New Roman" w:eastAsiaTheme="minorEastAsia" w:cs="Times New Roman" w:hint="eastAsia"/>
          <w:color w:val="auto"/>
          <w:kern w:val="2"/>
        </w:rPr>
        <w:t>条</w:t>
      </w:r>
      <w:r w:rsidRPr="00B539E6">
        <w:rPr>
          <w:rFonts w:ascii="Times New Roman" w:eastAsiaTheme="minorEastAsia" w:cs="Times New Roman"/>
          <w:color w:val="auto"/>
          <w:kern w:val="2"/>
        </w:rPr>
        <w:t xml:space="preserve"> </w:t>
      </w:r>
      <w:r w:rsidRPr="00B539E6">
        <w:rPr>
          <w:rFonts w:ascii="Times New Roman" w:eastAsiaTheme="minorEastAsia" w:cs="Times New Roman" w:hint="eastAsia"/>
          <w:color w:val="auto"/>
          <w:kern w:val="2"/>
        </w:rPr>
        <w:t>风险揭示与承担”），受托人依据信托文件管理信托财产所产生的风险，由信托财产承担。受托人因违背信托文件、处理信托事务不当而造成信托财产损失的，由受托人以固有财产赔偿；不足赔偿时，由委托人</w:t>
      </w:r>
      <w:r w:rsidRPr="00B539E6">
        <w:rPr>
          <w:rFonts w:ascii="Times New Roman" w:eastAsiaTheme="minorEastAsia" w:cs="Times New Roman"/>
          <w:color w:val="auto"/>
          <w:kern w:val="2"/>
        </w:rPr>
        <w:t>/</w:t>
      </w:r>
      <w:r w:rsidRPr="00B539E6">
        <w:rPr>
          <w:rFonts w:ascii="Times New Roman" w:eastAsiaTheme="minorEastAsia" w:cs="Times New Roman" w:hint="eastAsia"/>
          <w:color w:val="auto"/>
          <w:kern w:val="2"/>
        </w:rPr>
        <w:t>受益人自担。</w:t>
      </w:r>
    </w:p>
    <w:p w:rsidR="003A7AAC" w:rsidRPr="00B539E6" w:rsidRDefault="00D02FD8" w:rsidP="00975B29">
      <w:pPr>
        <w:pStyle w:val="Default"/>
        <w:numPr>
          <w:ilvl w:val="0"/>
          <w:numId w:val="1"/>
        </w:numPr>
        <w:spacing w:line="360" w:lineRule="auto"/>
        <w:ind w:left="0" w:firstLineChars="200" w:firstLine="480"/>
        <w:jc w:val="both"/>
        <w:rPr>
          <w:rFonts w:ascii="Times New Roman" w:eastAsiaTheme="minorEastAsia" w:cs="Times New Roman"/>
          <w:color w:val="auto"/>
          <w:kern w:val="2"/>
        </w:rPr>
      </w:pPr>
      <w:r w:rsidRPr="00B539E6">
        <w:rPr>
          <w:rFonts w:ascii="Times New Roman" w:eastAsiaTheme="minorEastAsia" w:hint="eastAsia"/>
          <w:bCs/>
          <w:color w:val="auto"/>
        </w:rPr>
        <w:t>在签署《信托合同》前，您</w:t>
      </w:r>
      <w:r w:rsidRPr="00B539E6">
        <w:rPr>
          <w:rFonts w:ascii="Times New Roman" w:eastAsiaTheme="minorEastAsia"/>
          <w:bCs/>
          <w:color w:val="auto"/>
        </w:rPr>
        <w:t>/</w:t>
      </w:r>
      <w:proofErr w:type="gramStart"/>
      <w:r w:rsidRPr="00B539E6">
        <w:rPr>
          <w:rFonts w:ascii="Times New Roman" w:eastAsiaTheme="minorEastAsia" w:hint="eastAsia"/>
          <w:bCs/>
          <w:color w:val="auto"/>
        </w:rPr>
        <w:t>贵机构</w:t>
      </w:r>
      <w:proofErr w:type="gramEnd"/>
      <w:r w:rsidRPr="00B539E6">
        <w:rPr>
          <w:rFonts w:ascii="Times New Roman" w:eastAsiaTheme="minorEastAsia" w:hint="eastAsia"/>
          <w:bCs/>
          <w:color w:val="auto"/>
        </w:rPr>
        <w:t>应当仔细阅读信托文件以及其他有关信息，独立</w:t>
      </w:r>
      <w:proofErr w:type="gramStart"/>
      <w:r w:rsidRPr="00B539E6">
        <w:rPr>
          <w:rFonts w:ascii="Times New Roman" w:eastAsiaTheme="minorEastAsia" w:hint="eastAsia"/>
          <w:bCs/>
          <w:color w:val="auto"/>
        </w:rPr>
        <w:t>作出</w:t>
      </w:r>
      <w:proofErr w:type="gramEnd"/>
      <w:r w:rsidRPr="00B539E6">
        <w:rPr>
          <w:rFonts w:ascii="Times New Roman" w:eastAsiaTheme="minorEastAsia" w:hint="eastAsia"/>
          <w:bCs/>
          <w:color w:val="auto"/>
        </w:rPr>
        <w:t>是否签署《信托合同》的决策。您</w:t>
      </w:r>
      <w:r w:rsidRPr="00B539E6">
        <w:rPr>
          <w:rFonts w:ascii="Times New Roman" w:eastAsiaTheme="minorEastAsia"/>
          <w:bCs/>
          <w:color w:val="auto"/>
        </w:rPr>
        <w:t>/</w:t>
      </w:r>
      <w:proofErr w:type="gramStart"/>
      <w:r w:rsidRPr="00B539E6">
        <w:rPr>
          <w:rFonts w:ascii="Times New Roman" w:eastAsiaTheme="minorEastAsia" w:hint="eastAsia"/>
          <w:bCs/>
          <w:color w:val="auto"/>
        </w:rPr>
        <w:t>贵机构</w:t>
      </w:r>
      <w:proofErr w:type="gramEnd"/>
      <w:r w:rsidRPr="00B539E6">
        <w:rPr>
          <w:rFonts w:ascii="Times New Roman" w:eastAsiaTheme="minorEastAsia" w:hint="eastAsia"/>
          <w:bCs/>
          <w:color w:val="auto"/>
        </w:rPr>
        <w:t>对该</w:t>
      </w:r>
      <w:r w:rsidR="00630AB7" w:rsidRPr="00B539E6">
        <w:rPr>
          <w:rFonts w:ascii="Times New Roman" w:eastAsiaTheme="minorEastAsia" w:hint="eastAsia"/>
          <w:bCs/>
          <w:color w:val="auto"/>
        </w:rPr>
        <w:t>《</w:t>
      </w:r>
      <w:r w:rsidRPr="00B539E6">
        <w:rPr>
          <w:rFonts w:ascii="Times New Roman" w:eastAsiaTheme="minorEastAsia" w:hint="eastAsia"/>
          <w:bCs/>
          <w:color w:val="auto"/>
        </w:rPr>
        <w:t>认购</w:t>
      </w:r>
      <w:r w:rsidRPr="00B539E6">
        <w:rPr>
          <w:rFonts w:ascii="Times New Roman" w:eastAsiaTheme="minorEastAsia"/>
          <w:bCs/>
          <w:color w:val="auto"/>
        </w:rPr>
        <w:t>/</w:t>
      </w:r>
      <w:r w:rsidRPr="00B539E6">
        <w:rPr>
          <w:rFonts w:ascii="Times New Roman" w:eastAsiaTheme="minorEastAsia" w:hint="eastAsia"/>
          <w:bCs/>
          <w:color w:val="auto"/>
        </w:rPr>
        <w:t>申购风险申明书</w:t>
      </w:r>
      <w:r w:rsidR="00630AB7" w:rsidRPr="00B539E6">
        <w:rPr>
          <w:rFonts w:ascii="Times New Roman" w:eastAsiaTheme="minorEastAsia" w:hint="eastAsia"/>
          <w:bCs/>
          <w:color w:val="auto"/>
        </w:rPr>
        <w:t>》</w:t>
      </w:r>
      <w:r w:rsidRPr="00B539E6">
        <w:rPr>
          <w:rFonts w:ascii="Times New Roman" w:eastAsiaTheme="minorEastAsia" w:hint="eastAsia"/>
          <w:bCs/>
          <w:color w:val="auto"/>
        </w:rPr>
        <w:t>的签署，将表明您</w:t>
      </w:r>
      <w:r w:rsidRPr="00B539E6">
        <w:rPr>
          <w:rFonts w:ascii="Times New Roman" w:eastAsiaTheme="minorEastAsia"/>
          <w:bCs/>
          <w:color w:val="auto"/>
        </w:rPr>
        <w:t>/</w:t>
      </w:r>
      <w:proofErr w:type="gramStart"/>
      <w:r w:rsidRPr="00B539E6">
        <w:rPr>
          <w:rFonts w:ascii="Times New Roman" w:eastAsiaTheme="minorEastAsia" w:hint="eastAsia"/>
          <w:bCs/>
          <w:color w:val="auto"/>
        </w:rPr>
        <w:t>贵机构</w:t>
      </w:r>
      <w:proofErr w:type="gramEnd"/>
      <w:r w:rsidRPr="00B539E6">
        <w:rPr>
          <w:rFonts w:ascii="Times New Roman" w:eastAsiaTheme="minorEastAsia" w:hint="eastAsia"/>
          <w:bCs/>
          <w:color w:val="auto"/>
        </w:rPr>
        <w:t>已了解本信托计划可能存在的风险，</w:t>
      </w:r>
      <w:proofErr w:type="gramStart"/>
      <w:r w:rsidRPr="00B539E6">
        <w:rPr>
          <w:rFonts w:ascii="Times New Roman" w:eastAsiaTheme="minorEastAsia" w:hint="eastAsia"/>
          <w:bCs/>
          <w:color w:val="auto"/>
        </w:rPr>
        <w:t>且表明</w:t>
      </w:r>
      <w:proofErr w:type="gramEnd"/>
      <w:r w:rsidRPr="00B539E6">
        <w:rPr>
          <w:rFonts w:ascii="Times New Roman" w:eastAsiaTheme="minorEastAsia" w:hint="eastAsia"/>
          <w:bCs/>
          <w:color w:val="auto"/>
        </w:rPr>
        <w:t>您</w:t>
      </w:r>
      <w:r w:rsidRPr="00B539E6">
        <w:rPr>
          <w:rFonts w:ascii="Times New Roman" w:eastAsiaTheme="minorEastAsia"/>
          <w:bCs/>
          <w:color w:val="auto"/>
        </w:rPr>
        <w:t>/</w:t>
      </w:r>
      <w:proofErr w:type="gramStart"/>
      <w:r w:rsidRPr="00B539E6">
        <w:rPr>
          <w:rFonts w:ascii="Times New Roman" w:eastAsiaTheme="minorEastAsia" w:hint="eastAsia"/>
          <w:bCs/>
          <w:color w:val="auto"/>
        </w:rPr>
        <w:t>贵机构</w:t>
      </w:r>
      <w:proofErr w:type="gramEnd"/>
      <w:r w:rsidRPr="00B539E6">
        <w:rPr>
          <w:rFonts w:ascii="Times New Roman" w:eastAsiaTheme="minorEastAsia" w:hint="eastAsia"/>
          <w:bCs/>
          <w:color w:val="auto"/>
        </w:rPr>
        <w:lastRenderedPageBreak/>
        <w:t>已认真阅读并理解所有的信托文件和备查文件，并愿意受上述法律文件的约束并依法承担相应的信托投资风险。您</w:t>
      </w:r>
      <w:r w:rsidRPr="00B539E6">
        <w:rPr>
          <w:rFonts w:ascii="Times New Roman" w:eastAsiaTheme="minorEastAsia"/>
          <w:bCs/>
          <w:color w:val="auto"/>
        </w:rPr>
        <w:t>/</w:t>
      </w:r>
      <w:proofErr w:type="gramStart"/>
      <w:r w:rsidRPr="00B539E6">
        <w:rPr>
          <w:rFonts w:ascii="Times New Roman" w:eastAsiaTheme="minorEastAsia" w:hint="eastAsia"/>
          <w:bCs/>
          <w:color w:val="auto"/>
        </w:rPr>
        <w:t>贵机构</w:t>
      </w:r>
      <w:proofErr w:type="gramEnd"/>
      <w:r w:rsidRPr="00B539E6">
        <w:rPr>
          <w:rFonts w:ascii="Times New Roman" w:eastAsiaTheme="minorEastAsia" w:hint="eastAsia"/>
          <w:bCs/>
          <w:color w:val="auto"/>
        </w:rPr>
        <w:t>将资金委托给中航信托股份有限公司（受托人），并由其将信托资金运用于信托文件约定的投资范围，是您</w:t>
      </w:r>
      <w:r w:rsidRPr="00B539E6">
        <w:rPr>
          <w:rFonts w:ascii="Times New Roman" w:eastAsiaTheme="minorEastAsia"/>
          <w:bCs/>
          <w:color w:val="auto"/>
        </w:rPr>
        <w:t>/</w:t>
      </w:r>
      <w:proofErr w:type="gramStart"/>
      <w:r w:rsidRPr="00B539E6">
        <w:rPr>
          <w:rFonts w:ascii="Times New Roman" w:eastAsiaTheme="minorEastAsia" w:hint="eastAsia"/>
          <w:bCs/>
          <w:color w:val="auto"/>
        </w:rPr>
        <w:t>贵机构</w:t>
      </w:r>
      <w:proofErr w:type="gramEnd"/>
      <w:r w:rsidRPr="00B539E6">
        <w:rPr>
          <w:rFonts w:ascii="Times New Roman" w:eastAsiaTheme="minorEastAsia" w:hint="eastAsia"/>
          <w:bCs/>
          <w:color w:val="auto"/>
        </w:rPr>
        <w:t>的真实意思表示。</w:t>
      </w:r>
    </w:p>
    <w:p w:rsidR="003A7AAC" w:rsidRPr="00B539E6" w:rsidRDefault="00D02FD8" w:rsidP="00975B29">
      <w:pPr>
        <w:pStyle w:val="Default"/>
        <w:numPr>
          <w:ilvl w:val="0"/>
          <w:numId w:val="1"/>
        </w:numPr>
        <w:spacing w:line="360" w:lineRule="auto"/>
        <w:ind w:left="0" w:firstLineChars="200" w:firstLine="480"/>
        <w:jc w:val="both"/>
        <w:rPr>
          <w:rFonts w:ascii="Times New Roman" w:eastAsiaTheme="minorEastAsia" w:cs="Times New Roman"/>
          <w:color w:val="auto"/>
          <w:kern w:val="2"/>
        </w:rPr>
      </w:pPr>
      <w:r w:rsidRPr="00B539E6">
        <w:rPr>
          <w:rFonts w:ascii="Times New Roman" w:eastAsiaTheme="minorEastAsia" w:cs="Times New Roman" w:hint="eastAsia"/>
          <w:color w:val="auto"/>
          <w:kern w:val="2"/>
        </w:rPr>
        <w:t>因不可抗力造成的信托财产损失，由信托财产承担，但在不可抗力发生后，受托人将书面通知委托人</w:t>
      </w:r>
      <w:r w:rsidRPr="00B539E6">
        <w:rPr>
          <w:rFonts w:ascii="Times New Roman" w:eastAsiaTheme="minorEastAsia" w:cs="Times New Roman"/>
          <w:color w:val="auto"/>
          <w:kern w:val="2"/>
        </w:rPr>
        <w:t>/</w:t>
      </w:r>
      <w:r w:rsidRPr="00B539E6">
        <w:rPr>
          <w:rFonts w:ascii="Times New Roman" w:eastAsiaTheme="minorEastAsia" w:cs="Times New Roman" w:hint="eastAsia"/>
          <w:color w:val="auto"/>
          <w:kern w:val="2"/>
        </w:rPr>
        <w:t>受益人。</w:t>
      </w:r>
    </w:p>
    <w:p w:rsidR="003A7AAC" w:rsidRPr="00B539E6" w:rsidRDefault="001F2101" w:rsidP="00975B29">
      <w:pPr>
        <w:pStyle w:val="Default"/>
        <w:numPr>
          <w:ilvl w:val="0"/>
          <w:numId w:val="1"/>
        </w:numPr>
        <w:spacing w:line="360" w:lineRule="auto"/>
        <w:ind w:left="0" w:firstLineChars="200" w:firstLine="480"/>
        <w:jc w:val="both"/>
        <w:rPr>
          <w:rFonts w:ascii="Times New Roman" w:eastAsiaTheme="minorEastAsia" w:cs="Times New Roman"/>
          <w:color w:val="auto"/>
          <w:kern w:val="2"/>
        </w:rPr>
      </w:pPr>
      <w:r w:rsidRPr="00B539E6">
        <w:rPr>
          <w:rFonts w:ascii="Times New Roman" w:eastAsiaTheme="minorEastAsia" w:cs="Times New Roman" w:hint="eastAsia"/>
          <w:bCs/>
          <w:color w:val="auto"/>
          <w:kern w:val="2"/>
          <w:u w:val="single"/>
        </w:rPr>
        <w:t>中国建设银行股份有限公司江西省分行</w:t>
      </w:r>
      <w:r w:rsidR="00D02FD8" w:rsidRPr="00B539E6">
        <w:rPr>
          <w:rFonts w:ascii="Times New Roman" w:eastAsiaTheme="minorEastAsia" w:cs="Times New Roman" w:hint="eastAsia"/>
          <w:color w:val="auto"/>
          <w:kern w:val="2"/>
        </w:rPr>
        <w:t>作为信托计划的保管银行，仅负责信托计划的资金保管工作，保管行不承担为本信托计划垫付任何资金的义务，不承担本信托计划可能产生的任何风险。</w:t>
      </w:r>
    </w:p>
    <w:p w:rsidR="003A7AAC" w:rsidRPr="00B539E6" w:rsidRDefault="00D02FD8" w:rsidP="00975B29">
      <w:pPr>
        <w:pStyle w:val="Default"/>
        <w:numPr>
          <w:ilvl w:val="0"/>
          <w:numId w:val="1"/>
        </w:numPr>
        <w:spacing w:line="360" w:lineRule="auto"/>
        <w:ind w:left="0" w:firstLineChars="200" w:firstLine="480"/>
        <w:jc w:val="both"/>
        <w:rPr>
          <w:rFonts w:ascii="Times New Roman" w:eastAsiaTheme="minorEastAsia" w:cs="Times New Roman"/>
          <w:color w:val="auto"/>
          <w:kern w:val="2"/>
        </w:rPr>
      </w:pPr>
      <w:r w:rsidRPr="00B539E6">
        <w:rPr>
          <w:rFonts w:ascii="Times New Roman" w:eastAsiaTheme="minorEastAsia" w:cs="Times New Roman" w:hint="eastAsia"/>
          <w:color w:val="auto"/>
          <w:kern w:val="2"/>
        </w:rPr>
        <w:t>在阅读信托文件时，请特别留意信托文件中的免除受托人责任条款、义务条款、信托财产承担的税赋及费用条款。</w:t>
      </w:r>
    </w:p>
    <w:p w:rsidR="003A7AAC" w:rsidRPr="00B539E6" w:rsidRDefault="00D02FD8" w:rsidP="00975B29">
      <w:pPr>
        <w:pStyle w:val="Default"/>
        <w:spacing w:line="360" w:lineRule="auto"/>
        <w:ind w:firstLineChars="1450" w:firstLine="3480"/>
        <w:jc w:val="both"/>
        <w:rPr>
          <w:rFonts w:ascii="Times New Roman" w:eastAsiaTheme="minorEastAsia" w:cs="Times New Roman"/>
          <w:color w:val="auto"/>
        </w:rPr>
      </w:pPr>
      <w:r w:rsidRPr="00B539E6">
        <w:rPr>
          <w:rFonts w:ascii="Times New Roman" w:eastAsiaTheme="minorEastAsia" w:cs="Times New Roman" w:hint="eastAsia"/>
          <w:color w:val="auto"/>
        </w:rPr>
        <w:t>申明人</w:t>
      </w:r>
      <w:r w:rsidRPr="00B539E6">
        <w:rPr>
          <w:rFonts w:ascii="Times New Roman" w:eastAsiaTheme="minorEastAsia" w:cs="Times New Roman"/>
          <w:color w:val="auto"/>
        </w:rPr>
        <w:t>/</w:t>
      </w:r>
      <w:r w:rsidRPr="00B539E6">
        <w:rPr>
          <w:rFonts w:ascii="Times New Roman" w:eastAsiaTheme="minorEastAsia" w:cs="Times New Roman" w:hint="eastAsia"/>
          <w:color w:val="auto"/>
        </w:rPr>
        <w:t>受托人：中航信托股份有限公司</w:t>
      </w:r>
      <w:r w:rsidRPr="00B539E6">
        <w:rPr>
          <w:rFonts w:ascii="Times New Roman" w:eastAsiaTheme="minorEastAsia" w:hint="eastAsia"/>
          <w:bCs/>
          <w:color w:val="auto"/>
        </w:rPr>
        <w:t>（盖章）</w:t>
      </w:r>
    </w:p>
    <w:p w:rsidR="003A7AAC" w:rsidRPr="00B539E6" w:rsidRDefault="00FA471E" w:rsidP="00975B29">
      <w:pPr>
        <w:pStyle w:val="Default"/>
        <w:spacing w:line="360" w:lineRule="auto"/>
        <w:ind w:firstLineChars="2400" w:firstLine="5760"/>
        <w:jc w:val="both"/>
        <w:rPr>
          <w:rFonts w:ascii="Times New Roman" w:eastAsiaTheme="minorEastAsia" w:cs="Times New Roman"/>
          <w:color w:val="auto"/>
        </w:rPr>
      </w:pPr>
      <w:r w:rsidRPr="00B539E6">
        <w:rPr>
          <w:rFonts w:ascii="Times New Roman" w:eastAsiaTheme="minorEastAsia" w:cs="Times New Roman" w:hint="eastAsia"/>
          <w:color w:val="auto"/>
        </w:rPr>
        <w:t>2017</w:t>
      </w:r>
      <w:r w:rsidR="00D02FD8" w:rsidRPr="00B539E6">
        <w:rPr>
          <w:rFonts w:ascii="Times New Roman" w:eastAsiaTheme="minorEastAsia" w:cs="Times New Roman"/>
          <w:color w:val="auto"/>
        </w:rPr>
        <w:t xml:space="preserve"> </w:t>
      </w:r>
      <w:r w:rsidR="00D02FD8" w:rsidRPr="00B539E6">
        <w:rPr>
          <w:rFonts w:ascii="Times New Roman" w:eastAsiaTheme="minorEastAsia" w:cs="Times New Roman" w:hint="eastAsia"/>
          <w:color w:val="auto"/>
        </w:rPr>
        <w:t>年</w:t>
      </w:r>
      <w:r w:rsidRPr="00B539E6">
        <w:rPr>
          <w:rFonts w:ascii="Times New Roman" w:eastAsiaTheme="minorEastAsia" w:cs="Times New Roman" w:hint="eastAsia"/>
          <w:color w:val="auto"/>
        </w:rPr>
        <w:t>3</w:t>
      </w:r>
      <w:r w:rsidR="00D02FD8" w:rsidRPr="00B539E6">
        <w:rPr>
          <w:rFonts w:ascii="Times New Roman" w:eastAsiaTheme="minorEastAsia" w:cs="Times New Roman" w:hint="eastAsia"/>
          <w:color w:val="auto"/>
        </w:rPr>
        <w:t>月</w:t>
      </w:r>
      <w:r w:rsidRPr="00B539E6">
        <w:rPr>
          <w:rFonts w:ascii="Times New Roman" w:eastAsiaTheme="minorEastAsia" w:cs="Times New Roman" w:hint="eastAsia"/>
          <w:color w:val="auto"/>
        </w:rPr>
        <w:t>7</w:t>
      </w:r>
      <w:r w:rsidR="00D02FD8" w:rsidRPr="00B539E6">
        <w:rPr>
          <w:rFonts w:ascii="Times New Roman" w:eastAsiaTheme="minorEastAsia" w:cs="Times New Roman" w:hint="eastAsia"/>
          <w:color w:val="auto"/>
        </w:rPr>
        <w:t>日</w:t>
      </w:r>
    </w:p>
    <w:p w:rsidR="00D02FD8" w:rsidRPr="00B539E6" w:rsidRDefault="00D02FD8" w:rsidP="009F761B">
      <w:pPr>
        <w:pStyle w:val="a3"/>
        <w:spacing w:line="360" w:lineRule="auto"/>
        <w:ind w:firstLineChars="0" w:firstLine="0"/>
        <w:rPr>
          <w:rFonts w:ascii="Times New Roman" w:eastAsiaTheme="minorEastAsia"/>
          <w:u w:val="single"/>
        </w:rPr>
      </w:pPr>
      <w:r w:rsidRPr="00B539E6">
        <w:rPr>
          <w:rFonts w:ascii="Times New Roman" w:eastAsiaTheme="minorEastAsia"/>
          <w:u w:val="single"/>
        </w:rPr>
        <w:t xml:space="preserve">                                                            </w:t>
      </w:r>
      <w:r w:rsidR="004A0B03" w:rsidRPr="00B539E6">
        <w:rPr>
          <w:rFonts w:ascii="Times New Roman" w:eastAsiaTheme="minorEastAsia"/>
          <w:u w:val="single"/>
        </w:rPr>
        <w:t xml:space="preserve">       </w:t>
      </w:r>
      <w:r w:rsidRPr="00B539E6">
        <w:rPr>
          <w:rFonts w:ascii="Times New Roman" w:eastAsiaTheme="minorEastAsia"/>
          <w:u w:val="single"/>
        </w:rPr>
        <w:t xml:space="preserve">      </w:t>
      </w:r>
    </w:p>
    <w:p w:rsidR="00D02FD8" w:rsidRPr="00B539E6" w:rsidRDefault="00D02FD8" w:rsidP="009F761B">
      <w:pPr>
        <w:pStyle w:val="a3"/>
        <w:spacing w:line="360" w:lineRule="auto"/>
        <w:ind w:firstLineChars="0" w:firstLine="0"/>
        <w:rPr>
          <w:rFonts w:ascii="Times New Roman" w:eastAsiaTheme="minorEastAsia"/>
          <w:b/>
          <w:kern w:val="0"/>
        </w:rPr>
      </w:pPr>
      <w:r w:rsidRPr="00B539E6">
        <w:rPr>
          <w:rFonts w:ascii="Times New Roman" w:eastAsiaTheme="minorEastAsia" w:hint="eastAsia"/>
          <w:b/>
          <w:kern w:val="0"/>
        </w:rPr>
        <w:t>委托人申明：</w:t>
      </w:r>
    </w:p>
    <w:p w:rsidR="00D02FD8" w:rsidRPr="00B539E6" w:rsidRDefault="00D02FD8" w:rsidP="006276B3">
      <w:pPr>
        <w:adjustRightInd w:val="0"/>
        <w:snapToGrid w:val="0"/>
        <w:spacing w:line="360" w:lineRule="auto"/>
        <w:ind w:firstLineChars="196" w:firstLine="472"/>
        <w:rPr>
          <w:rFonts w:eastAsiaTheme="minorEastAsia"/>
          <w:b/>
          <w:sz w:val="24"/>
        </w:rPr>
      </w:pPr>
      <w:r w:rsidRPr="00B539E6">
        <w:rPr>
          <w:rFonts w:eastAsiaTheme="minorEastAsia" w:hint="eastAsia"/>
          <w:b/>
          <w:sz w:val="24"/>
        </w:rPr>
        <w:t>受托人已按本人</w:t>
      </w:r>
      <w:r w:rsidRPr="00B539E6">
        <w:rPr>
          <w:rFonts w:eastAsiaTheme="minorEastAsia"/>
          <w:b/>
          <w:sz w:val="24"/>
        </w:rPr>
        <w:t>/</w:t>
      </w:r>
      <w:r w:rsidRPr="00B539E6">
        <w:rPr>
          <w:rFonts w:eastAsiaTheme="minorEastAsia" w:hint="eastAsia"/>
          <w:b/>
          <w:sz w:val="24"/>
        </w:rPr>
        <w:t>本机构的要求对信托文件中免除或限制受托人责任的内容予以充分的解释和说明。</w:t>
      </w:r>
    </w:p>
    <w:p w:rsidR="00D02FD8" w:rsidRPr="00B539E6" w:rsidRDefault="00D02FD8" w:rsidP="00975B29">
      <w:pPr>
        <w:adjustRightInd w:val="0"/>
        <w:snapToGrid w:val="0"/>
        <w:spacing w:line="360" w:lineRule="auto"/>
        <w:ind w:firstLineChars="196" w:firstLine="472"/>
        <w:rPr>
          <w:rFonts w:eastAsiaTheme="minorEastAsia"/>
          <w:b/>
          <w:sz w:val="24"/>
        </w:rPr>
      </w:pPr>
      <w:r w:rsidRPr="00B539E6">
        <w:rPr>
          <w:rFonts w:eastAsiaTheme="minorEastAsia" w:hint="eastAsia"/>
          <w:b/>
          <w:sz w:val="24"/>
        </w:rPr>
        <w:t>本人</w:t>
      </w:r>
      <w:r w:rsidRPr="00B539E6">
        <w:rPr>
          <w:rFonts w:eastAsiaTheme="minorEastAsia"/>
          <w:b/>
          <w:sz w:val="24"/>
        </w:rPr>
        <w:t>/</w:t>
      </w:r>
      <w:r w:rsidRPr="00B539E6">
        <w:rPr>
          <w:rFonts w:eastAsiaTheme="minorEastAsia" w:hint="eastAsia"/>
          <w:b/>
          <w:sz w:val="24"/>
        </w:rPr>
        <w:t>本机构对本信托计划可能存在的风险有了充分、全面的了解，对在签署信托文件并加入本信托计划后的所有权利、义务有了明确的认识。</w:t>
      </w:r>
    </w:p>
    <w:p w:rsidR="00D02FD8" w:rsidRPr="00B539E6" w:rsidRDefault="00D02FD8" w:rsidP="0081301B">
      <w:pPr>
        <w:adjustRightInd w:val="0"/>
        <w:snapToGrid w:val="0"/>
        <w:spacing w:line="360" w:lineRule="auto"/>
        <w:ind w:firstLineChars="196" w:firstLine="472"/>
        <w:rPr>
          <w:rFonts w:eastAsiaTheme="minorEastAsia"/>
          <w:b/>
        </w:rPr>
      </w:pPr>
      <w:r w:rsidRPr="00B539E6">
        <w:rPr>
          <w:rFonts w:eastAsiaTheme="minorEastAsia" w:hint="eastAsia"/>
          <w:b/>
          <w:sz w:val="24"/>
        </w:rPr>
        <w:t>本人</w:t>
      </w:r>
      <w:r w:rsidRPr="00B539E6">
        <w:rPr>
          <w:rFonts w:eastAsiaTheme="minorEastAsia"/>
          <w:b/>
          <w:sz w:val="24"/>
        </w:rPr>
        <w:t>/</w:t>
      </w:r>
      <w:r w:rsidRPr="00B539E6">
        <w:rPr>
          <w:rFonts w:eastAsiaTheme="minorEastAsia" w:hint="eastAsia"/>
          <w:b/>
          <w:sz w:val="24"/>
        </w:rPr>
        <w:t>本机构自愿认购</w:t>
      </w:r>
      <w:r w:rsidRPr="00B539E6">
        <w:rPr>
          <w:rFonts w:eastAsiaTheme="minorEastAsia"/>
          <w:b/>
          <w:sz w:val="24"/>
        </w:rPr>
        <w:t>/</w:t>
      </w:r>
      <w:r w:rsidRPr="00B539E6">
        <w:rPr>
          <w:rFonts w:eastAsiaTheme="minorEastAsia" w:hint="eastAsia"/>
          <w:b/>
          <w:sz w:val="24"/>
        </w:rPr>
        <w:t>申购本信托计划“第【】期信托单位”的信托单位【</w:t>
      </w:r>
      <w:r w:rsidRPr="00B539E6">
        <w:rPr>
          <w:rFonts w:eastAsiaTheme="minorEastAsia"/>
          <w:b/>
          <w:sz w:val="24"/>
        </w:rPr>
        <w:t xml:space="preserve">  </w:t>
      </w:r>
      <w:r w:rsidR="004A0B03" w:rsidRPr="00B539E6">
        <w:rPr>
          <w:rFonts w:eastAsiaTheme="minorEastAsia"/>
          <w:b/>
          <w:sz w:val="24"/>
        </w:rPr>
        <w:t xml:space="preserve">     </w:t>
      </w:r>
      <w:r w:rsidRPr="00B539E6">
        <w:rPr>
          <w:rFonts w:eastAsiaTheme="minorEastAsia"/>
          <w:b/>
          <w:sz w:val="24"/>
        </w:rPr>
        <w:t xml:space="preserve">  </w:t>
      </w:r>
      <w:r w:rsidR="004A0B03" w:rsidRPr="00B539E6">
        <w:rPr>
          <w:rFonts w:eastAsiaTheme="minorEastAsia"/>
          <w:b/>
          <w:sz w:val="24"/>
        </w:rPr>
        <w:t xml:space="preserve">  </w:t>
      </w:r>
      <w:r w:rsidRPr="00B539E6">
        <w:rPr>
          <w:rFonts w:eastAsiaTheme="minorEastAsia"/>
          <w:b/>
          <w:sz w:val="24"/>
        </w:rPr>
        <w:t xml:space="preserve">  </w:t>
      </w:r>
      <w:r w:rsidRPr="00B539E6">
        <w:rPr>
          <w:rFonts w:eastAsiaTheme="minorEastAsia" w:hint="eastAsia"/>
          <w:b/>
          <w:sz w:val="24"/>
        </w:rPr>
        <w:t>】万份，</w:t>
      </w:r>
      <w:r w:rsidR="005243B6" w:rsidRPr="00B539E6">
        <w:rPr>
          <w:rFonts w:eastAsiaTheme="minorEastAsia" w:hint="eastAsia"/>
          <w:b/>
          <w:sz w:val="24"/>
        </w:rPr>
        <w:t>认购</w:t>
      </w:r>
      <w:r w:rsidR="005243B6" w:rsidRPr="00B539E6">
        <w:rPr>
          <w:rFonts w:eastAsiaTheme="minorEastAsia"/>
          <w:b/>
          <w:sz w:val="24"/>
        </w:rPr>
        <w:t>/</w:t>
      </w:r>
      <w:r w:rsidR="005243B6" w:rsidRPr="00B539E6">
        <w:rPr>
          <w:rFonts w:eastAsiaTheme="minorEastAsia" w:hint="eastAsia"/>
          <w:b/>
          <w:sz w:val="24"/>
        </w:rPr>
        <w:t>申购</w:t>
      </w:r>
      <w:r w:rsidRPr="00B539E6">
        <w:rPr>
          <w:rFonts w:eastAsiaTheme="minorEastAsia" w:hint="eastAsia"/>
          <w:b/>
          <w:sz w:val="24"/>
        </w:rPr>
        <w:t>资金共计人民币【</w:t>
      </w:r>
      <w:r w:rsidRPr="00B539E6">
        <w:rPr>
          <w:rFonts w:eastAsiaTheme="minorEastAsia"/>
          <w:b/>
          <w:sz w:val="24"/>
        </w:rPr>
        <w:t xml:space="preserve">    </w:t>
      </w:r>
      <w:r w:rsidR="004A0B03" w:rsidRPr="00B539E6">
        <w:rPr>
          <w:rFonts w:eastAsiaTheme="minorEastAsia"/>
          <w:b/>
          <w:sz w:val="24"/>
        </w:rPr>
        <w:t xml:space="preserve">       </w:t>
      </w:r>
      <w:r w:rsidRPr="00B539E6">
        <w:rPr>
          <w:rFonts w:eastAsiaTheme="minorEastAsia"/>
          <w:b/>
          <w:sz w:val="24"/>
        </w:rPr>
        <w:t xml:space="preserve">  </w:t>
      </w:r>
      <w:r w:rsidRPr="00B539E6">
        <w:rPr>
          <w:rFonts w:eastAsiaTheme="minorEastAsia" w:hint="eastAsia"/>
          <w:b/>
          <w:sz w:val="24"/>
        </w:rPr>
        <w:t>】万元，并申明愿意承担本信托计划的投资风险。</w:t>
      </w:r>
    </w:p>
    <w:p w:rsidR="004A0B03" w:rsidRPr="00B539E6" w:rsidRDefault="004A0B03" w:rsidP="00975B29">
      <w:pPr>
        <w:snapToGrid w:val="0"/>
        <w:spacing w:line="360" w:lineRule="auto"/>
        <w:rPr>
          <w:rFonts w:eastAsiaTheme="minorEastAsia"/>
          <w:kern w:val="0"/>
          <w:sz w:val="24"/>
        </w:rPr>
      </w:pPr>
    </w:p>
    <w:p w:rsidR="00D02FD8" w:rsidRPr="00B539E6" w:rsidRDefault="00D02FD8" w:rsidP="0081301B">
      <w:pPr>
        <w:snapToGrid w:val="0"/>
        <w:spacing w:line="360" w:lineRule="auto"/>
        <w:rPr>
          <w:rFonts w:eastAsiaTheme="minorEastAsia"/>
          <w:sz w:val="24"/>
        </w:rPr>
      </w:pPr>
      <w:r w:rsidRPr="00B539E6">
        <w:rPr>
          <w:rFonts w:eastAsiaTheme="minorEastAsia" w:hint="eastAsia"/>
          <w:b/>
          <w:sz w:val="24"/>
        </w:rPr>
        <w:t>委托人（自然人）（签字并摁手印）：</w:t>
      </w:r>
    </w:p>
    <w:p w:rsidR="004A0B03" w:rsidRPr="00B539E6" w:rsidRDefault="004A0B03">
      <w:pPr>
        <w:snapToGrid w:val="0"/>
        <w:spacing w:line="360" w:lineRule="auto"/>
        <w:ind w:left="680"/>
        <w:rPr>
          <w:rFonts w:eastAsiaTheme="minorEastAsia"/>
          <w:sz w:val="24"/>
        </w:rPr>
      </w:pPr>
    </w:p>
    <w:p w:rsidR="00D02FD8" w:rsidRPr="00B539E6" w:rsidRDefault="00D02FD8" w:rsidP="0081301B">
      <w:pPr>
        <w:snapToGrid w:val="0"/>
        <w:spacing w:line="360" w:lineRule="auto"/>
        <w:rPr>
          <w:rFonts w:eastAsiaTheme="minorEastAsia"/>
          <w:sz w:val="24"/>
        </w:rPr>
      </w:pPr>
      <w:r w:rsidRPr="00B539E6">
        <w:rPr>
          <w:rFonts w:eastAsiaTheme="minorEastAsia" w:hint="eastAsia"/>
          <w:b/>
          <w:sz w:val="24"/>
        </w:rPr>
        <w:t>委托人（法人）（盖章）：</w:t>
      </w:r>
      <w:r w:rsidRPr="00B539E6">
        <w:rPr>
          <w:rFonts w:eastAsiaTheme="minorEastAsia"/>
          <w:b/>
          <w:sz w:val="24"/>
        </w:rPr>
        <w:t xml:space="preserve"> </w:t>
      </w:r>
    </w:p>
    <w:p w:rsidR="004A0B03" w:rsidRPr="00B539E6" w:rsidRDefault="004A0B03">
      <w:pPr>
        <w:snapToGrid w:val="0"/>
        <w:spacing w:line="360" w:lineRule="auto"/>
        <w:ind w:left="680"/>
        <w:rPr>
          <w:rFonts w:eastAsiaTheme="minorEastAsia"/>
          <w:sz w:val="24"/>
        </w:rPr>
      </w:pPr>
    </w:p>
    <w:p w:rsidR="00D02FD8" w:rsidRPr="00B539E6" w:rsidRDefault="00D02FD8" w:rsidP="004A0B03">
      <w:pPr>
        <w:snapToGrid w:val="0"/>
        <w:spacing w:line="360" w:lineRule="auto"/>
        <w:rPr>
          <w:rFonts w:eastAsiaTheme="minorEastAsia"/>
          <w:sz w:val="24"/>
        </w:rPr>
      </w:pPr>
      <w:r w:rsidRPr="00B539E6">
        <w:rPr>
          <w:rFonts w:eastAsiaTheme="minorEastAsia" w:hint="eastAsia"/>
          <w:sz w:val="24"/>
        </w:rPr>
        <w:t>法定代表人或授权代理人（签字或盖章）：</w:t>
      </w:r>
    </w:p>
    <w:p w:rsidR="00D02FD8" w:rsidRPr="00B539E6" w:rsidRDefault="00D02FD8">
      <w:pPr>
        <w:snapToGrid w:val="0"/>
        <w:spacing w:line="360" w:lineRule="auto"/>
        <w:ind w:left="680"/>
        <w:rPr>
          <w:rFonts w:eastAsiaTheme="minorEastAsia"/>
          <w:sz w:val="24"/>
        </w:rPr>
      </w:pPr>
    </w:p>
    <w:p w:rsidR="004A0B03" w:rsidRPr="00B539E6" w:rsidRDefault="004A0B03">
      <w:pPr>
        <w:snapToGrid w:val="0"/>
        <w:spacing w:line="360" w:lineRule="auto"/>
        <w:ind w:left="680"/>
        <w:rPr>
          <w:rFonts w:eastAsiaTheme="minorEastAsia"/>
          <w:sz w:val="24"/>
        </w:rPr>
      </w:pPr>
    </w:p>
    <w:p w:rsidR="00D02FD8" w:rsidRPr="00B539E6" w:rsidRDefault="00D02FD8" w:rsidP="004A0B03">
      <w:pPr>
        <w:snapToGrid w:val="0"/>
        <w:spacing w:line="360" w:lineRule="auto"/>
        <w:rPr>
          <w:rFonts w:eastAsiaTheme="minorEastAsia"/>
          <w:sz w:val="24"/>
        </w:rPr>
        <w:sectPr w:rsidR="00D02FD8" w:rsidRPr="00B539E6" w:rsidSect="007A297E">
          <w:headerReference w:type="default" r:id="rId15"/>
          <w:pgSz w:w="11906" w:h="16838"/>
          <w:pgMar w:top="1247" w:right="1474" w:bottom="1247" w:left="1588" w:header="907" w:footer="992" w:gutter="0"/>
          <w:cols w:space="425"/>
          <w:docGrid w:type="lines" w:linePitch="312"/>
        </w:sectPr>
      </w:pPr>
      <w:r w:rsidRPr="00B539E6">
        <w:rPr>
          <w:rFonts w:eastAsiaTheme="minorEastAsia" w:hint="eastAsia"/>
          <w:sz w:val="24"/>
        </w:rPr>
        <w:t>日期：</w:t>
      </w:r>
      <w:r w:rsidRPr="00B539E6">
        <w:rPr>
          <w:rFonts w:eastAsiaTheme="minorEastAsia"/>
          <w:bCs/>
          <w:u w:val="single"/>
        </w:rPr>
        <w:t xml:space="preserve">        </w:t>
      </w:r>
      <w:r w:rsidRPr="00B539E6">
        <w:rPr>
          <w:rFonts w:eastAsiaTheme="minorEastAsia" w:hint="eastAsia"/>
          <w:sz w:val="24"/>
        </w:rPr>
        <w:t>年</w:t>
      </w:r>
      <w:r w:rsidRPr="00B539E6">
        <w:rPr>
          <w:rFonts w:eastAsiaTheme="minorEastAsia"/>
          <w:bCs/>
          <w:u w:val="single"/>
        </w:rPr>
        <w:t xml:space="preserve">    </w:t>
      </w:r>
      <w:r w:rsidRPr="00B539E6">
        <w:rPr>
          <w:rFonts w:eastAsiaTheme="minorEastAsia" w:hint="eastAsia"/>
          <w:sz w:val="24"/>
        </w:rPr>
        <w:t>月</w:t>
      </w:r>
      <w:r w:rsidRPr="00B539E6">
        <w:rPr>
          <w:rFonts w:eastAsiaTheme="minorEastAsia"/>
          <w:bCs/>
          <w:sz w:val="24"/>
          <w:u w:val="single"/>
        </w:rPr>
        <w:t xml:space="preserve">    </w:t>
      </w:r>
      <w:r w:rsidRPr="00B539E6">
        <w:rPr>
          <w:rFonts w:eastAsiaTheme="minorEastAsia" w:hint="eastAsia"/>
          <w:sz w:val="24"/>
        </w:rPr>
        <w:t>日</w:t>
      </w:r>
    </w:p>
    <w:p w:rsidR="00D02FD8" w:rsidRPr="00B539E6" w:rsidRDefault="00D02FD8" w:rsidP="009F17AB">
      <w:pPr>
        <w:autoSpaceDE w:val="0"/>
        <w:autoSpaceDN w:val="0"/>
        <w:adjustRightInd w:val="0"/>
        <w:ind w:right="26"/>
        <w:jc w:val="center"/>
        <w:rPr>
          <w:rFonts w:eastAsiaTheme="minorEastAsia"/>
          <w:kern w:val="0"/>
          <w:sz w:val="24"/>
        </w:rPr>
      </w:pPr>
    </w:p>
    <w:p w:rsidR="004A0B03" w:rsidRPr="00B539E6" w:rsidRDefault="004A0B03" w:rsidP="004A0B03">
      <w:pPr>
        <w:rPr>
          <w:rFonts w:eastAsiaTheme="minorEastAsia"/>
        </w:rPr>
      </w:pPr>
    </w:p>
    <w:p w:rsidR="004A0B03" w:rsidRPr="00B539E6" w:rsidRDefault="00253392" w:rsidP="004A0B03">
      <w:pPr>
        <w:autoSpaceDE w:val="0"/>
        <w:autoSpaceDN w:val="0"/>
        <w:adjustRightInd w:val="0"/>
        <w:ind w:firstLineChars="1800" w:firstLine="4320"/>
        <w:jc w:val="right"/>
        <w:rPr>
          <w:rFonts w:eastAsiaTheme="minorEastAsia"/>
          <w:kern w:val="0"/>
          <w:sz w:val="24"/>
        </w:rPr>
      </w:pPr>
      <w:r>
        <w:rPr>
          <w:rFonts w:eastAsiaTheme="minorEastAsia"/>
          <w:noProof/>
          <w:kern w:val="0"/>
          <w:sz w:val="24"/>
        </w:rPr>
        <w:pict>
          <v:shape id="Text Box 4" o:spid="_x0000_s1028" type="#_x0000_t202" style="position:absolute;left:0;text-align:left;margin-left:192.85pt;margin-top:2.5pt;width:249.75pt;height:180.9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">
            <v:textbox>
              <w:txbxContent>
                <w:p w:rsidR="000B1707" w:rsidRPr="00541F90" w:rsidRDefault="000B1707" w:rsidP="00541F90">
                  <w:pPr>
                    <w:pStyle w:val="af0"/>
                    <w:spacing w:after="0" w:line="360" w:lineRule="auto"/>
                    <w:ind w:firstLineChars="200" w:firstLine="480"/>
                    <w:rPr>
                      <w:rFonts w:asciiTheme="majorEastAsia" w:eastAsiaTheme="majorEastAsia" w:hAnsiTheme="majorEastAsia"/>
                      <w:sz w:val="24"/>
                    </w:rPr>
                  </w:pPr>
                  <w:r w:rsidRPr="00541F90">
                    <w:rPr>
                      <w:rFonts w:asciiTheme="majorEastAsia" w:eastAsiaTheme="majorEastAsia" w:hAnsiTheme="majorEastAsia" w:hint="eastAsia"/>
                      <w:sz w:val="24"/>
                    </w:rPr>
                    <w:t>信托公司管理信托财产应恪尽职守，履行诚实、信用、谨慎、有效管理的义务。信托公司依据信托合同约定管理信托财产所产生的风险，由信托财产承担；信托公司因违背信托合同、处理信托事务不当而造成信托财产损失的，由信托公司以固有财产赔偿；不足赔偿时，由投资者自担。</w:t>
                  </w:r>
                </w:p>
              </w:txbxContent>
            </v:textbox>
          </v:shape>
        </w:pict>
      </w:r>
    </w:p>
    <w:p w:rsidR="004A0B03" w:rsidRPr="00B539E6" w:rsidRDefault="004A0B03" w:rsidP="004A0B03">
      <w:pPr>
        <w:autoSpaceDE w:val="0"/>
        <w:autoSpaceDN w:val="0"/>
        <w:adjustRightInd w:val="0"/>
        <w:ind w:right="26"/>
        <w:jc w:val="center"/>
        <w:rPr>
          <w:rFonts w:eastAsiaTheme="minorEastAsia"/>
          <w:kern w:val="0"/>
          <w:sz w:val="24"/>
        </w:rPr>
      </w:pPr>
    </w:p>
    <w:p w:rsidR="004A0B03" w:rsidRPr="00B539E6" w:rsidRDefault="004A0B03" w:rsidP="004A0B03">
      <w:pPr>
        <w:autoSpaceDE w:val="0"/>
        <w:autoSpaceDN w:val="0"/>
        <w:adjustRightInd w:val="0"/>
        <w:ind w:right="26"/>
        <w:jc w:val="center"/>
        <w:rPr>
          <w:rFonts w:eastAsiaTheme="minorEastAsia"/>
          <w:kern w:val="0"/>
          <w:sz w:val="24"/>
        </w:rPr>
      </w:pPr>
    </w:p>
    <w:p w:rsidR="004A0B03" w:rsidRPr="00B539E6" w:rsidRDefault="004A0B03" w:rsidP="004A0B03">
      <w:pPr>
        <w:autoSpaceDE w:val="0"/>
        <w:autoSpaceDN w:val="0"/>
        <w:adjustRightInd w:val="0"/>
        <w:ind w:right="26"/>
        <w:jc w:val="center"/>
        <w:rPr>
          <w:rFonts w:eastAsiaTheme="minorEastAsia"/>
          <w:kern w:val="0"/>
          <w:sz w:val="24"/>
        </w:rPr>
      </w:pPr>
    </w:p>
    <w:p w:rsidR="004A0B03" w:rsidRPr="00B539E6" w:rsidRDefault="004A0B03" w:rsidP="004A0B03">
      <w:pPr>
        <w:autoSpaceDE w:val="0"/>
        <w:autoSpaceDN w:val="0"/>
        <w:adjustRightInd w:val="0"/>
        <w:ind w:right="26"/>
        <w:jc w:val="center"/>
        <w:rPr>
          <w:rFonts w:eastAsiaTheme="minorEastAsia"/>
          <w:kern w:val="0"/>
          <w:sz w:val="24"/>
        </w:rPr>
      </w:pPr>
    </w:p>
    <w:p w:rsidR="004A0B03" w:rsidRPr="00B539E6" w:rsidRDefault="004A0B03" w:rsidP="004A0B03">
      <w:pPr>
        <w:autoSpaceDE w:val="0"/>
        <w:autoSpaceDN w:val="0"/>
        <w:adjustRightInd w:val="0"/>
        <w:ind w:right="26"/>
        <w:jc w:val="center"/>
        <w:rPr>
          <w:rFonts w:eastAsiaTheme="minorEastAsia"/>
          <w:kern w:val="0"/>
          <w:sz w:val="24"/>
        </w:rPr>
      </w:pPr>
    </w:p>
    <w:p w:rsidR="004A0B03" w:rsidRPr="00B539E6" w:rsidRDefault="004A0B03" w:rsidP="004A0B03">
      <w:pPr>
        <w:widowControl/>
        <w:spacing w:line="600" w:lineRule="exact"/>
        <w:jc w:val="center"/>
        <w:rPr>
          <w:rFonts w:eastAsiaTheme="minorEastAsia"/>
          <w:kern w:val="0"/>
          <w:sz w:val="36"/>
          <w:szCs w:val="36"/>
        </w:rPr>
      </w:pPr>
    </w:p>
    <w:p w:rsidR="004A0B03" w:rsidRPr="00B539E6" w:rsidRDefault="004A0B03" w:rsidP="004A0B03">
      <w:pPr>
        <w:widowControl/>
        <w:spacing w:line="600" w:lineRule="exact"/>
        <w:rPr>
          <w:rFonts w:eastAsiaTheme="minorEastAsia"/>
          <w:kern w:val="0"/>
          <w:sz w:val="36"/>
          <w:szCs w:val="36"/>
        </w:rPr>
      </w:pPr>
    </w:p>
    <w:p w:rsidR="001F2101" w:rsidRPr="00B539E6" w:rsidRDefault="001F2101" w:rsidP="004A0B03">
      <w:pPr>
        <w:widowControl/>
        <w:spacing w:line="600" w:lineRule="exact"/>
        <w:rPr>
          <w:rFonts w:eastAsiaTheme="minorEastAsia"/>
          <w:kern w:val="0"/>
          <w:sz w:val="36"/>
          <w:szCs w:val="36"/>
        </w:rPr>
      </w:pPr>
    </w:p>
    <w:p w:rsidR="001F2101" w:rsidRPr="00B539E6" w:rsidRDefault="001F2101" w:rsidP="004A0B03">
      <w:pPr>
        <w:widowControl/>
        <w:spacing w:line="600" w:lineRule="exact"/>
        <w:rPr>
          <w:rFonts w:eastAsiaTheme="minorEastAsia"/>
          <w:kern w:val="0"/>
          <w:sz w:val="36"/>
          <w:szCs w:val="36"/>
        </w:rPr>
      </w:pPr>
    </w:p>
    <w:p w:rsidR="005C04AA" w:rsidRPr="00B539E6" w:rsidRDefault="001F2101" w:rsidP="004A0B03">
      <w:pPr>
        <w:spacing w:line="800" w:lineRule="exact"/>
        <w:jc w:val="center"/>
        <w:rPr>
          <w:rFonts w:eastAsiaTheme="minorEastAsia"/>
          <w:b/>
          <w:sz w:val="44"/>
          <w:szCs w:val="44"/>
        </w:rPr>
      </w:pPr>
      <w:r w:rsidRPr="00B539E6">
        <w:rPr>
          <w:rFonts w:eastAsiaTheme="minorEastAsia" w:hint="eastAsia"/>
          <w:b/>
          <w:sz w:val="44"/>
          <w:szCs w:val="44"/>
        </w:rPr>
        <w:t>中航信托</w:t>
      </w:r>
      <w:r w:rsidRPr="00B539E6">
        <w:rPr>
          <w:rFonts w:eastAsiaTheme="minorEastAsia"/>
          <w:b/>
          <w:sz w:val="44"/>
          <w:szCs w:val="44"/>
        </w:rPr>
        <w:t>•</w:t>
      </w:r>
      <w:r w:rsidRPr="00B539E6">
        <w:rPr>
          <w:rFonts w:eastAsiaTheme="minorEastAsia" w:hint="eastAsia"/>
          <w:b/>
          <w:sz w:val="44"/>
          <w:szCs w:val="44"/>
        </w:rPr>
        <w:t>天启【</w:t>
      </w:r>
      <w:r w:rsidRPr="00B539E6">
        <w:rPr>
          <w:rFonts w:eastAsiaTheme="minorEastAsia"/>
          <w:b/>
          <w:sz w:val="44"/>
          <w:szCs w:val="44"/>
        </w:rPr>
        <w:t>2017</w:t>
      </w:r>
      <w:r w:rsidRPr="00B539E6">
        <w:rPr>
          <w:rFonts w:eastAsiaTheme="minorEastAsia" w:hint="eastAsia"/>
          <w:b/>
          <w:sz w:val="44"/>
          <w:szCs w:val="44"/>
        </w:rPr>
        <w:t>】</w:t>
      </w:r>
      <w:r w:rsidR="00F53AFD" w:rsidRPr="00B539E6">
        <w:rPr>
          <w:rFonts w:eastAsiaTheme="minorEastAsia" w:hint="eastAsia"/>
          <w:b/>
          <w:sz w:val="44"/>
          <w:szCs w:val="44"/>
        </w:rPr>
        <w:t>39</w:t>
      </w:r>
      <w:r w:rsidR="00F53AFD" w:rsidRPr="00B539E6">
        <w:rPr>
          <w:rFonts w:eastAsiaTheme="minorEastAsia" w:hint="eastAsia"/>
          <w:b/>
          <w:sz w:val="44"/>
          <w:szCs w:val="44"/>
        </w:rPr>
        <w:t>号贵州新蒲</w:t>
      </w:r>
    </w:p>
    <w:p w:rsidR="00642BE6" w:rsidRPr="00B539E6" w:rsidRDefault="00F53AFD" w:rsidP="004A0B03">
      <w:pPr>
        <w:spacing w:line="800" w:lineRule="exact"/>
        <w:jc w:val="center"/>
        <w:rPr>
          <w:rFonts w:eastAsiaTheme="minorEastAsia"/>
          <w:b/>
          <w:sz w:val="44"/>
          <w:szCs w:val="44"/>
        </w:rPr>
      </w:pPr>
      <w:r w:rsidRPr="00B539E6">
        <w:rPr>
          <w:rFonts w:eastAsiaTheme="minorEastAsia" w:hint="eastAsia"/>
          <w:b/>
          <w:sz w:val="44"/>
          <w:szCs w:val="44"/>
        </w:rPr>
        <w:t>标准厂房</w:t>
      </w:r>
      <w:r w:rsidR="001F2101" w:rsidRPr="00B539E6">
        <w:rPr>
          <w:rFonts w:eastAsiaTheme="minorEastAsia"/>
          <w:b/>
          <w:sz w:val="44"/>
          <w:szCs w:val="44"/>
        </w:rPr>
        <w:t>PPP</w:t>
      </w:r>
      <w:r w:rsidR="001F2101" w:rsidRPr="00B539E6">
        <w:rPr>
          <w:rFonts w:eastAsiaTheme="minorEastAsia" w:hint="eastAsia"/>
          <w:b/>
          <w:sz w:val="44"/>
          <w:szCs w:val="44"/>
        </w:rPr>
        <w:t>项目集合资金信托计划</w:t>
      </w:r>
    </w:p>
    <w:p w:rsidR="004A0B03" w:rsidRPr="00B539E6" w:rsidRDefault="004A0B03" w:rsidP="004A0B03">
      <w:pPr>
        <w:spacing w:line="800" w:lineRule="exact"/>
        <w:jc w:val="center"/>
        <w:rPr>
          <w:rFonts w:eastAsiaTheme="minorEastAsia"/>
          <w:b/>
          <w:sz w:val="44"/>
          <w:szCs w:val="44"/>
        </w:rPr>
      </w:pPr>
      <w:r w:rsidRPr="00B539E6">
        <w:rPr>
          <w:rFonts w:eastAsiaTheme="minorEastAsia" w:hint="eastAsia"/>
          <w:b/>
          <w:sz w:val="44"/>
          <w:szCs w:val="44"/>
        </w:rPr>
        <w:t>信托合同</w:t>
      </w:r>
    </w:p>
    <w:p w:rsidR="004A0B03" w:rsidRPr="00B539E6" w:rsidRDefault="004A0B03" w:rsidP="004A0B03">
      <w:pPr>
        <w:widowControl/>
        <w:spacing w:line="400" w:lineRule="exact"/>
        <w:jc w:val="center"/>
        <w:rPr>
          <w:rFonts w:eastAsiaTheme="minorEastAsia"/>
          <w:b/>
          <w:kern w:val="0"/>
          <w:sz w:val="28"/>
          <w:szCs w:val="28"/>
        </w:rPr>
      </w:pPr>
    </w:p>
    <w:p w:rsidR="004A0B03" w:rsidRPr="00B539E6" w:rsidRDefault="004A0B03" w:rsidP="004A0B03">
      <w:pPr>
        <w:widowControl/>
        <w:spacing w:line="400" w:lineRule="exact"/>
        <w:rPr>
          <w:rFonts w:eastAsiaTheme="minorEastAsia"/>
          <w:b/>
          <w:kern w:val="0"/>
          <w:sz w:val="28"/>
          <w:szCs w:val="28"/>
        </w:rPr>
      </w:pPr>
    </w:p>
    <w:p w:rsidR="004A0B03" w:rsidRPr="00B539E6" w:rsidRDefault="004A0B03" w:rsidP="004A0B03">
      <w:pPr>
        <w:widowControl/>
        <w:spacing w:line="400" w:lineRule="exact"/>
        <w:jc w:val="center"/>
        <w:rPr>
          <w:rFonts w:eastAsiaTheme="minorEastAsia"/>
          <w:b/>
          <w:kern w:val="0"/>
          <w:sz w:val="28"/>
          <w:szCs w:val="28"/>
        </w:rPr>
      </w:pPr>
      <w:r w:rsidRPr="00B539E6">
        <w:rPr>
          <w:rFonts w:eastAsiaTheme="minorEastAsia" w:hint="eastAsia"/>
          <w:b/>
          <w:kern w:val="0"/>
          <w:sz w:val="28"/>
          <w:szCs w:val="28"/>
        </w:rPr>
        <w:t>合同编号：</w:t>
      </w:r>
      <w:r w:rsidR="00F53AFD" w:rsidRPr="00B539E6">
        <w:rPr>
          <w:rFonts w:eastAsiaTheme="minorEastAsia"/>
          <w:b/>
          <w:kern w:val="0"/>
          <w:sz w:val="28"/>
          <w:szCs w:val="28"/>
        </w:rPr>
        <w:t>AVICTC2017X0094</w:t>
      </w:r>
    </w:p>
    <w:p w:rsidR="004A0B03" w:rsidRPr="00B539E6" w:rsidRDefault="004A0B03" w:rsidP="004A0B03">
      <w:pPr>
        <w:widowControl/>
        <w:spacing w:line="360" w:lineRule="auto"/>
        <w:jc w:val="center"/>
        <w:rPr>
          <w:rFonts w:eastAsiaTheme="minorEastAsia"/>
          <w:kern w:val="0"/>
          <w:sz w:val="28"/>
          <w:szCs w:val="28"/>
        </w:rPr>
      </w:pPr>
    </w:p>
    <w:p w:rsidR="004A0B03" w:rsidRPr="00B539E6" w:rsidRDefault="004A0B03" w:rsidP="004A0B03">
      <w:pPr>
        <w:widowControl/>
        <w:spacing w:line="360" w:lineRule="auto"/>
        <w:jc w:val="center"/>
        <w:rPr>
          <w:rFonts w:eastAsiaTheme="minorEastAsia"/>
          <w:b/>
          <w:kern w:val="0"/>
          <w:sz w:val="28"/>
          <w:szCs w:val="28"/>
        </w:rPr>
      </w:pPr>
    </w:p>
    <w:p w:rsidR="004A0B03" w:rsidRPr="00B539E6" w:rsidRDefault="004A0B03" w:rsidP="004A0B03">
      <w:pPr>
        <w:widowControl/>
        <w:spacing w:line="360" w:lineRule="auto"/>
        <w:jc w:val="center"/>
        <w:rPr>
          <w:rFonts w:eastAsiaTheme="minorEastAsia"/>
          <w:b/>
          <w:kern w:val="0"/>
          <w:sz w:val="28"/>
          <w:szCs w:val="28"/>
        </w:rPr>
      </w:pPr>
    </w:p>
    <w:p w:rsidR="00642BE6" w:rsidRPr="00B539E6" w:rsidRDefault="00642BE6" w:rsidP="004A0B03">
      <w:pPr>
        <w:widowControl/>
        <w:spacing w:line="360" w:lineRule="auto"/>
        <w:jc w:val="center"/>
        <w:rPr>
          <w:rFonts w:eastAsiaTheme="minorEastAsia"/>
          <w:b/>
          <w:kern w:val="0"/>
          <w:sz w:val="28"/>
          <w:szCs w:val="28"/>
        </w:rPr>
      </w:pPr>
    </w:p>
    <w:p w:rsidR="00642BE6" w:rsidRPr="00B539E6" w:rsidRDefault="00642BE6" w:rsidP="004A0B03">
      <w:pPr>
        <w:widowControl/>
        <w:spacing w:line="360" w:lineRule="auto"/>
        <w:jc w:val="center"/>
        <w:rPr>
          <w:rFonts w:eastAsiaTheme="minorEastAsia"/>
          <w:b/>
          <w:kern w:val="0"/>
          <w:sz w:val="28"/>
          <w:szCs w:val="28"/>
        </w:rPr>
      </w:pPr>
    </w:p>
    <w:p w:rsidR="004A0B03" w:rsidRPr="00B539E6" w:rsidRDefault="004A0B03" w:rsidP="004A0B03">
      <w:pPr>
        <w:widowControl/>
        <w:spacing w:line="360" w:lineRule="auto"/>
        <w:jc w:val="center"/>
        <w:rPr>
          <w:rFonts w:eastAsiaTheme="minorEastAsia"/>
          <w:b/>
          <w:kern w:val="0"/>
          <w:sz w:val="28"/>
          <w:szCs w:val="28"/>
        </w:rPr>
      </w:pPr>
    </w:p>
    <w:p w:rsidR="004A0B03" w:rsidRPr="00B539E6" w:rsidRDefault="004A0B03" w:rsidP="004A0B03">
      <w:pPr>
        <w:widowControl/>
        <w:spacing w:line="360" w:lineRule="auto"/>
        <w:jc w:val="center"/>
        <w:rPr>
          <w:rFonts w:eastAsiaTheme="minorEastAsia"/>
          <w:b/>
          <w:kern w:val="0"/>
          <w:sz w:val="28"/>
          <w:szCs w:val="28"/>
        </w:rPr>
      </w:pPr>
      <w:r w:rsidRPr="00B539E6">
        <w:rPr>
          <w:rFonts w:eastAsiaTheme="minorEastAsia" w:hint="eastAsia"/>
          <w:b/>
          <w:kern w:val="0"/>
          <w:sz w:val="28"/>
          <w:szCs w:val="28"/>
        </w:rPr>
        <w:t>受托人：中航信托股份有限公司</w:t>
      </w:r>
    </w:p>
    <w:p w:rsidR="00D02FD8" w:rsidRPr="00B539E6" w:rsidRDefault="00D02FD8" w:rsidP="009068EE">
      <w:pPr>
        <w:adjustRightInd w:val="0"/>
        <w:snapToGrid w:val="0"/>
        <w:spacing w:beforeLines="100" w:line="360" w:lineRule="auto"/>
        <w:rPr>
          <w:rFonts w:eastAsiaTheme="minorEastAsia"/>
          <w:b/>
          <w:bCs/>
          <w:sz w:val="24"/>
        </w:rPr>
        <w:sectPr w:rsidR="00D02FD8" w:rsidRPr="00B539E6" w:rsidSect="007A297E">
          <w:headerReference w:type="default" r:id="rId16"/>
          <w:pgSz w:w="11906" w:h="16838"/>
          <w:pgMar w:top="1247" w:right="1474" w:bottom="1247" w:left="1588" w:header="907" w:footer="992" w:gutter="0"/>
          <w:cols w:space="425"/>
          <w:docGrid w:type="lines" w:linePitch="312"/>
        </w:sectPr>
      </w:pPr>
    </w:p>
    <w:p w:rsidR="00506B80" w:rsidRPr="00B539E6" w:rsidRDefault="00D02FD8" w:rsidP="009068EE">
      <w:pPr>
        <w:adjustRightInd w:val="0"/>
        <w:snapToGrid w:val="0"/>
        <w:spacing w:beforeLines="100" w:line="360" w:lineRule="auto"/>
        <w:rPr>
          <w:rFonts w:eastAsiaTheme="minorEastAsia"/>
          <w:b/>
          <w:bCs/>
          <w:sz w:val="24"/>
        </w:rPr>
      </w:pPr>
      <w:r w:rsidRPr="00B539E6">
        <w:rPr>
          <w:rFonts w:eastAsiaTheme="minorEastAsia" w:hint="eastAsia"/>
          <w:b/>
          <w:bCs/>
          <w:sz w:val="24"/>
        </w:rPr>
        <w:lastRenderedPageBreak/>
        <w:t>委托人</w:t>
      </w:r>
      <w:r w:rsidR="007F69B5" w:rsidRPr="00B539E6">
        <w:rPr>
          <w:rFonts w:eastAsiaTheme="minorEastAsia" w:hint="eastAsia"/>
          <w:b/>
          <w:bCs/>
          <w:sz w:val="24"/>
        </w:rPr>
        <w:t>：</w:t>
      </w:r>
      <w:r w:rsidR="00AB3D76" w:rsidRPr="00B539E6">
        <w:rPr>
          <w:rFonts w:eastAsiaTheme="minorEastAsia" w:hint="eastAsia"/>
          <w:bCs/>
          <w:sz w:val="24"/>
        </w:rPr>
        <w:t>于</w:t>
      </w:r>
      <w:r w:rsidR="005D4935" w:rsidRPr="00B539E6">
        <w:rPr>
          <w:rFonts w:eastAsiaTheme="minorEastAsia" w:hint="eastAsia"/>
          <w:bCs/>
          <w:sz w:val="24"/>
        </w:rPr>
        <w:t>《</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00AB3D76" w:rsidRPr="00B539E6">
        <w:rPr>
          <w:rFonts w:eastAsiaTheme="minorEastAsia" w:hint="eastAsia"/>
          <w:bCs/>
          <w:sz w:val="24"/>
        </w:rPr>
        <w:t>信托合同</w:t>
      </w:r>
      <w:r w:rsidR="005D4935" w:rsidRPr="00B539E6">
        <w:rPr>
          <w:rFonts w:eastAsiaTheme="minorEastAsia" w:hint="eastAsia"/>
          <w:bCs/>
          <w:sz w:val="24"/>
        </w:rPr>
        <w:t>》</w:t>
      </w:r>
      <w:r w:rsidR="00AB3D76" w:rsidRPr="00B539E6">
        <w:rPr>
          <w:rFonts w:eastAsiaTheme="minorEastAsia" w:hint="eastAsia"/>
          <w:bCs/>
          <w:sz w:val="24"/>
        </w:rPr>
        <w:t>信息及签字页中填写</w:t>
      </w:r>
    </w:p>
    <w:p w:rsidR="00506B80" w:rsidRPr="00B539E6" w:rsidRDefault="00D02FD8" w:rsidP="009068EE">
      <w:pPr>
        <w:adjustRightInd w:val="0"/>
        <w:snapToGrid w:val="0"/>
        <w:spacing w:beforeLines="150" w:line="360" w:lineRule="auto"/>
        <w:rPr>
          <w:rFonts w:eastAsiaTheme="minorEastAsia"/>
          <w:sz w:val="24"/>
        </w:rPr>
      </w:pPr>
      <w:r w:rsidRPr="00B539E6">
        <w:rPr>
          <w:rFonts w:eastAsiaTheme="minorEastAsia" w:hint="eastAsia"/>
          <w:b/>
          <w:bCs/>
          <w:sz w:val="24"/>
        </w:rPr>
        <w:t>受托人：</w:t>
      </w:r>
      <w:r w:rsidRPr="00B539E6">
        <w:rPr>
          <w:rFonts w:eastAsiaTheme="minorEastAsia" w:hint="eastAsia"/>
          <w:sz w:val="24"/>
        </w:rPr>
        <w:t>中航信托股份有限公司</w:t>
      </w:r>
    </w:p>
    <w:p w:rsidR="00506B80" w:rsidRPr="00B539E6" w:rsidRDefault="00D02FD8" w:rsidP="009068EE">
      <w:pPr>
        <w:autoSpaceDE w:val="0"/>
        <w:autoSpaceDN w:val="0"/>
        <w:adjustRightInd w:val="0"/>
        <w:spacing w:beforeLines="100" w:line="360" w:lineRule="auto"/>
        <w:rPr>
          <w:rFonts w:eastAsiaTheme="minorEastAsia"/>
          <w:bCs/>
          <w:kern w:val="0"/>
          <w:sz w:val="24"/>
        </w:rPr>
      </w:pPr>
      <w:r w:rsidRPr="00B539E6">
        <w:rPr>
          <w:rFonts w:eastAsiaTheme="minorEastAsia" w:hint="eastAsia"/>
          <w:bCs/>
          <w:kern w:val="0"/>
          <w:sz w:val="24"/>
        </w:rPr>
        <w:t>鉴于：</w:t>
      </w:r>
    </w:p>
    <w:p w:rsidR="003A7AAC" w:rsidRPr="00B539E6" w:rsidRDefault="00D02FD8">
      <w:pPr>
        <w:numPr>
          <w:ilvl w:val="0"/>
          <w:numId w:val="2"/>
        </w:numPr>
        <w:autoSpaceDE w:val="0"/>
        <w:autoSpaceDN w:val="0"/>
        <w:adjustRightInd w:val="0"/>
        <w:spacing w:line="360" w:lineRule="auto"/>
        <w:ind w:left="420"/>
        <w:rPr>
          <w:rFonts w:eastAsiaTheme="minorEastAsia"/>
          <w:bCs/>
          <w:kern w:val="0"/>
          <w:sz w:val="24"/>
        </w:rPr>
      </w:pPr>
      <w:r w:rsidRPr="00B539E6">
        <w:rPr>
          <w:rFonts w:eastAsiaTheme="minorEastAsia" w:hint="eastAsia"/>
          <w:bCs/>
          <w:kern w:val="0"/>
          <w:sz w:val="24"/>
        </w:rPr>
        <w:t>受托人</w:t>
      </w:r>
      <w:proofErr w:type="gramStart"/>
      <w:r w:rsidRPr="00B539E6">
        <w:rPr>
          <w:rFonts w:eastAsiaTheme="minorEastAsia" w:hint="eastAsia"/>
          <w:bCs/>
          <w:kern w:val="0"/>
          <w:sz w:val="24"/>
        </w:rPr>
        <w:t>系依法</w:t>
      </w:r>
      <w:proofErr w:type="gramEnd"/>
      <w:r w:rsidRPr="00B539E6">
        <w:rPr>
          <w:rFonts w:eastAsiaTheme="minorEastAsia" w:hint="eastAsia"/>
          <w:bCs/>
          <w:kern w:val="0"/>
          <w:sz w:val="24"/>
        </w:rPr>
        <w:t>设立的经营信托业务的金融机构，依据《中华人民共和国信托法》以及中国银行业监督管理委员会发布的《信托公司管理办法》《信托公司集合资金信托计划管理办法》等规定，设立“</w:t>
      </w:r>
      <w:r w:rsidR="001F2101" w:rsidRPr="00B539E6">
        <w:rPr>
          <w:rFonts w:eastAsiaTheme="minorEastAsia" w:hint="eastAsia"/>
          <w:bCs/>
          <w:kern w:val="0"/>
          <w:sz w:val="24"/>
        </w:rPr>
        <w:t>中航信托</w:t>
      </w:r>
      <w:r w:rsidR="001F2101" w:rsidRPr="00B539E6">
        <w:rPr>
          <w:rFonts w:eastAsiaTheme="minorEastAsia"/>
          <w:bCs/>
          <w:kern w:val="0"/>
          <w:sz w:val="24"/>
        </w:rPr>
        <w:t>•</w:t>
      </w:r>
      <w:r w:rsidR="00480CC0" w:rsidRPr="00B539E6">
        <w:rPr>
          <w:rFonts w:eastAsiaTheme="minorEastAsia" w:hint="eastAsia"/>
          <w:bCs/>
          <w:kern w:val="0"/>
          <w:sz w:val="24"/>
        </w:rPr>
        <w:t>天启【</w:t>
      </w:r>
      <w:r w:rsidR="00480CC0" w:rsidRPr="00B539E6">
        <w:rPr>
          <w:rFonts w:eastAsiaTheme="minorEastAsia" w:hint="eastAsia"/>
          <w:bCs/>
          <w:kern w:val="0"/>
          <w:sz w:val="24"/>
        </w:rPr>
        <w:t>2017</w:t>
      </w:r>
      <w:r w:rsidR="00480CC0" w:rsidRPr="00B539E6">
        <w:rPr>
          <w:rFonts w:eastAsiaTheme="minorEastAsia" w:hint="eastAsia"/>
          <w:bCs/>
          <w:kern w:val="0"/>
          <w:sz w:val="24"/>
        </w:rPr>
        <w:t>】</w:t>
      </w:r>
      <w:r w:rsidR="00480CC0" w:rsidRPr="00B539E6">
        <w:rPr>
          <w:rFonts w:eastAsiaTheme="minorEastAsia" w:hint="eastAsia"/>
          <w:bCs/>
          <w:kern w:val="0"/>
          <w:sz w:val="24"/>
        </w:rPr>
        <w:t>39</w:t>
      </w:r>
      <w:r w:rsidR="00480CC0" w:rsidRPr="00B539E6">
        <w:rPr>
          <w:rFonts w:eastAsiaTheme="minorEastAsia" w:hint="eastAsia"/>
          <w:bCs/>
          <w:kern w:val="0"/>
          <w:sz w:val="24"/>
        </w:rPr>
        <w:t>号贵州新蒲标准厂房</w:t>
      </w:r>
      <w:r w:rsidR="00480CC0" w:rsidRPr="00B539E6">
        <w:rPr>
          <w:rFonts w:eastAsiaTheme="minorEastAsia" w:hint="eastAsia"/>
          <w:bCs/>
          <w:kern w:val="0"/>
          <w:sz w:val="24"/>
        </w:rPr>
        <w:t>PPP</w:t>
      </w:r>
      <w:r w:rsidR="00480CC0" w:rsidRPr="00B539E6">
        <w:rPr>
          <w:rFonts w:eastAsiaTheme="minorEastAsia" w:hint="eastAsia"/>
          <w:bCs/>
          <w:kern w:val="0"/>
          <w:sz w:val="24"/>
        </w:rPr>
        <w:t>项目集合资金信托计划</w:t>
      </w:r>
      <w:r w:rsidRPr="00B539E6">
        <w:rPr>
          <w:rFonts w:eastAsiaTheme="minorEastAsia" w:hint="eastAsia"/>
          <w:sz w:val="24"/>
        </w:rPr>
        <w:t>”；</w:t>
      </w:r>
    </w:p>
    <w:p w:rsidR="003A7AAC" w:rsidRPr="00B539E6" w:rsidRDefault="00D02FD8">
      <w:pPr>
        <w:numPr>
          <w:ilvl w:val="0"/>
          <w:numId w:val="2"/>
        </w:numPr>
        <w:autoSpaceDE w:val="0"/>
        <w:autoSpaceDN w:val="0"/>
        <w:adjustRightInd w:val="0"/>
        <w:spacing w:line="360" w:lineRule="auto"/>
        <w:ind w:left="420"/>
        <w:rPr>
          <w:rFonts w:eastAsiaTheme="minorEastAsia"/>
          <w:bCs/>
          <w:kern w:val="0"/>
          <w:sz w:val="24"/>
        </w:rPr>
      </w:pPr>
      <w:r w:rsidRPr="00B539E6">
        <w:rPr>
          <w:rFonts w:eastAsiaTheme="minorEastAsia" w:hint="eastAsia"/>
          <w:bCs/>
          <w:kern w:val="0"/>
          <w:sz w:val="24"/>
        </w:rPr>
        <w:t>委托人</w:t>
      </w:r>
      <w:proofErr w:type="gramStart"/>
      <w:r w:rsidRPr="00B539E6">
        <w:rPr>
          <w:rFonts w:eastAsiaTheme="minorEastAsia" w:hint="eastAsia"/>
          <w:bCs/>
          <w:kern w:val="0"/>
          <w:sz w:val="24"/>
        </w:rPr>
        <w:t>系依法</w:t>
      </w:r>
      <w:proofErr w:type="gramEnd"/>
      <w:r w:rsidRPr="00B539E6">
        <w:rPr>
          <w:rFonts w:eastAsiaTheme="minorEastAsia" w:hint="eastAsia"/>
          <w:bCs/>
          <w:kern w:val="0"/>
          <w:sz w:val="24"/>
        </w:rPr>
        <w:t>认购</w:t>
      </w:r>
      <w:r w:rsidRPr="00B539E6">
        <w:rPr>
          <w:rFonts w:eastAsiaTheme="minorEastAsia"/>
          <w:bCs/>
          <w:kern w:val="0"/>
          <w:sz w:val="24"/>
        </w:rPr>
        <w:t>/</w:t>
      </w:r>
      <w:r w:rsidRPr="00B539E6">
        <w:rPr>
          <w:rFonts w:eastAsiaTheme="minorEastAsia" w:hint="eastAsia"/>
          <w:bCs/>
          <w:kern w:val="0"/>
          <w:sz w:val="24"/>
        </w:rPr>
        <w:t>申购“</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sz w:val="24"/>
        </w:rPr>
        <w:t>”信托单位的</w:t>
      </w:r>
      <w:r w:rsidRPr="00B539E6">
        <w:rPr>
          <w:rFonts w:eastAsiaTheme="minorEastAsia" w:hint="eastAsia"/>
          <w:bCs/>
          <w:kern w:val="0"/>
          <w:sz w:val="24"/>
        </w:rPr>
        <w:t>合格投资者</w:t>
      </w:r>
      <w:r w:rsidRPr="00B539E6">
        <w:rPr>
          <w:rFonts w:eastAsiaTheme="minorEastAsia" w:hint="eastAsia"/>
          <w:sz w:val="24"/>
        </w:rPr>
        <w:t>；</w:t>
      </w:r>
    </w:p>
    <w:p w:rsidR="00D02FD8" w:rsidRPr="00B539E6" w:rsidRDefault="00D02FD8" w:rsidP="004A0B03">
      <w:pPr>
        <w:numPr>
          <w:ilvl w:val="0"/>
          <w:numId w:val="2"/>
        </w:numPr>
        <w:autoSpaceDE w:val="0"/>
        <w:autoSpaceDN w:val="0"/>
        <w:adjustRightInd w:val="0"/>
        <w:spacing w:line="360" w:lineRule="auto"/>
        <w:ind w:left="420"/>
        <w:rPr>
          <w:rFonts w:eastAsiaTheme="minorEastAsia"/>
          <w:bCs/>
          <w:kern w:val="0"/>
          <w:sz w:val="24"/>
        </w:rPr>
      </w:pPr>
      <w:r w:rsidRPr="00B539E6">
        <w:rPr>
          <w:rFonts w:eastAsiaTheme="minorEastAsia" w:hint="eastAsia"/>
          <w:kern w:val="0"/>
          <w:sz w:val="24"/>
        </w:rPr>
        <w:t>为明确委托人和受托人在“</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sz w:val="24"/>
        </w:rPr>
        <w:t>”中的权利和义务，委托人和受托人</w:t>
      </w:r>
      <w:r w:rsidRPr="00B539E6">
        <w:rPr>
          <w:rFonts w:eastAsiaTheme="minorEastAsia" w:hint="eastAsia"/>
          <w:kern w:val="0"/>
          <w:sz w:val="24"/>
        </w:rPr>
        <w:t>在中国江西省南昌市订立本合同，共同遵照执行。</w:t>
      </w:r>
      <w:bookmarkStart w:id="0" w:name="_Toc256951313"/>
    </w:p>
    <w:p w:rsidR="00324109" w:rsidRDefault="00D02FD8" w:rsidP="009068EE">
      <w:pPr>
        <w:pStyle w:val="1"/>
        <w:spacing w:beforeLines="50" w:afterLines="50"/>
        <w:rPr>
          <w:rFonts w:eastAsiaTheme="minorEastAsia"/>
        </w:rPr>
      </w:pPr>
      <w:r w:rsidRPr="00B539E6">
        <w:rPr>
          <w:rFonts w:eastAsiaTheme="minorEastAsia" w:hint="eastAsia"/>
        </w:rPr>
        <w:t>信托计划的名称</w:t>
      </w:r>
    </w:p>
    <w:p w:rsidR="00D02FD8" w:rsidRPr="00B539E6" w:rsidRDefault="001F2101" w:rsidP="004A0B03">
      <w:pPr>
        <w:numPr>
          <w:ilvl w:val="1"/>
          <w:numId w:val="3"/>
        </w:numPr>
        <w:autoSpaceDE w:val="0"/>
        <w:autoSpaceDN w:val="0"/>
        <w:adjustRightInd w:val="0"/>
        <w:spacing w:line="360" w:lineRule="auto"/>
        <w:jc w:val="left"/>
        <w:rPr>
          <w:rFonts w:eastAsiaTheme="minorEastAsia"/>
          <w:sz w:val="24"/>
        </w:rPr>
      </w:pPr>
      <w:r w:rsidRPr="00B539E6">
        <w:rPr>
          <w:rFonts w:eastAsiaTheme="minorEastAsia" w:cs="宋体" w:hint="eastAsia"/>
          <w:kern w:val="0"/>
          <w:sz w:val="24"/>
        </w:rPr>
        <w:t>中航信托</w:t>
      </w:r>
      <w:r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w:t>
      </w:r>
      <w:proofErr w:type="gramStart"/>
      <w:r w:rsidR="00480CC0" w:rsidRPr="00B539E6">
        <w:rPr>
          <w:rFonts w:eastAsiaTheme="minorEastAsia" w:cs="宋体" w:hint="eastAsia"/>
          <w:kern w:val="0"/>
          <w:sz w:val="24"/>
        </w:rPr>
        <w:t>蒲标准</w:t>
      </w:r>
      <w:proofErr w:type="gramEnd"/>
      <w:r w:rsidR="00480CC0" w:rsidRPr="00B539E6">
        <w:rPr>
          <w:rFonts w:eastAsiaTheme="minorEastAsia" w:cs="宋体" w:hint="eastAsia"/>
          <w:kern w:val="0"/>
          <w:sz w:val="24"/>
        </w:rPr>
        <w:t>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00D02FD8" w:rsidRPr="00B539E6">
        <w:rPr>
          <w:rFonts w:eastAsiaTheme="minorEastAsia" w:hint="eastAsia"/>
          <w:sz w:val="24"/>
        </w:rPr>
        <w:t>。</w:t>
      </w:r>
    </w:p>
    <w:p w:rsidR="00324109" w:rsidRDefault="00D02FD8" w:rsidP="009068EE">
      <w:pPr>
        <w:pStyle w:val="1"/>
        <w:spacing w:beforeLines="50" w:afterLines="50"/>
        <w:rPr>
          <w:rFonts w:eastAsiaTheme="minorEastAsia"/>
        </w:rPr>
      </w:pPr>
      <w:r w:rsidRPr="00B539E6">
        <w:rPr>
          <w:rFonts w:eastAsiaTheme="minorEastAsia" w:hint="eastAsia"/>
        </w:rPr>
        <w:t>信托计划的条款和本合同的组成</w:t>
      </w:r>
    </w:p>
    <w:p w:rsidR="00D02FD8" w:rsidRPr="00B539E6" w:rsidRDefault="00D02FD8" w:rsidP="004A0B03">
      <w:pPr>
        <w:numPr>
          <w:ilvl w:val="1"/>
          <w:numId w:val="3"/>
        </w:numPr>
        <w:spacing w:line="360" w:lineRule="auto"/>
        <w:rPr>
          <w:rFonts w:eastAsiaTheme="minorEastAsia"/>
          <w:sz w:val="24"/>
        </w:rPr>
      </w:pPr>
      <w:r w:rsidRPr="00B539E6">
        <w:rPr>
          <w:rFonts w:eastAsiaTheme="minorEastAsia" w:hint="eastAsia"/>
          <w:sz w:val="24"/>
        </w:rPr>
        <w:t>本信托计划的条款包括本信托计划文件记载的所有条款，本信托计划文件由本合同、《认购</w:t>
      </w:r>
      <w:r w:rsidRPr="00B539E6">
        <w:rPr>
          <w:rFonts w:eastAsiaTheme="minorEastAsia"/>
          <w:sz w:val="24"/>
        </w:rPr>
        <w:t>/</w:t>
      </w:r>
      <w:r w:rsidRPr="00B539E6">
        <w:rPr>
          <w:rFonts w:eastAsiaTheme="minorEastAsia" w:hint="eastAsia"/>
          <w:sz w:val="24"/>
        </w:rPr>
        <w:t>申购风险申明书》和《</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sz w:val="24"/>
        </w:rPr>
        <w:t>说明书》以及对上述文件的任何补充和修改所组成。</w:t>
      </w:r>
      <w:r w:rsidR="005D4935" w:rsidRPr="00B539E6">
        <w:rPr>
          <w:rFonts w:eastAsiaTheme="minorEastAsia" w:hint="eastAsia"/>
          <w:sz w:val="24"/>
        </w:rPr>
        <w:t>《认购</w:t>
      </w:r>
      <w:r w:rsidR="005D4935" w:rsidRPr="00B539E6">
        <w:rPr>
          <w:rFonts w:eastAsiaTheme="minorEastAsia" w:hint="eastAsia"/>
          <w:sz w:val="24"/>
        </w:rPr>
        <w:t>/</w:t>
      </w:r>
      <w:r w:rsidR="005D4935" w:rsidRPr="00B539E6">
        <w:rPr>
          <w:rFonts w:eastAsiaTheme="minorEastAsia" w:hint="eastAsia"/>
          <w:sz w:val="24"/>
        </w:rPr>
        <w:t>申购风险申明书》及信托计划说明书</w:t>
      </w:r>
      <w:r w:rsidRPr="00B539E6">
        <w:rPr>
          <w:rFonts w:eastAsiaTheme="minorEastAsia" w:hint="eastAsia"/>
          <w:sz w:val="24"/>
        </w:rPr>
        <w:t>均为本合同的组成部分。</w:t>
      </w:r>
    </w:p>
    <w:p w:rsidR="00324109" w:rsidRDefault="00D02FD8" w:rsidP="009068EE">
      <w:pPr>
        <w:pStyle w:val="1"/>
        <w:spacing w:beforeLines="50" w:afterLines="50"/>
        <w:rPr>
          <w:rFonts w:eastAsiaTheme="minorEastAsia"/>
        </w:rPr>
      </w:pPr>
      <w:r w:rsidRPr="00B539E6">
        <w:rPr>
          <w:rFonts w:eastAsiaTheme="minorEastAsia" w:hint="eastAsia"/>
        </w:rPr>
        <w:t>信托申明</w:t>
      </w:r>
    </w:p>
    <w:p w:rsidR="00D02FD8" w:rsidRPr="00B539E6" w:rsidRDefault="00D02FD8" w:rsidP="00D02FD8">
      <w:pPr>
        <w:numPr>
          <w:ilvl w:val="1"/>
          <w:numId w:val="3"/>
        </w:numPr>
        <w:spacing w:line="360" w:lineRule="auto"/>
        <w:rPr>
          <w:rFonts w:eastAsiaTheme="minorEastAsia"/>
          <w:sz w:val="24"/>
        </w:rPr>
      </w:pPr>
      <w:r w:rsidRPr="00B539E6">
        <w:rPr>
          <w:rFonts w:eastAsiaTheme="minorEastAsia" w:hint="eastAsia"/>
          <w:sz w:val="24"/>
        </w:rPr>
        <w:t>委托人申明：委托人自愿认购</w:t>
      </w:r>
      <w:r w:rsidRPr="00B539E6">
        <w:rPr>
          <w:rFonts w:eastAsiaTheme="minorEastAsia"/>
          <w:sz w:val="24"/>
        </w:rPr>
        <w:t>/</w:t>
      </w:r>
      <w:r w:rsidRPr="00B539E6">
        <w:rPr>
          <w:rFonts w:eastAsiaTheme="minorEastAsia" w:hint="eastAsia"/>
          <w:sz w:val="24"/>
        </w:rPr>
        <w:t>申购“</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sz w:val="24"/>
        </w:rPr>
        <w:t>”的信托单位，同意与认购</w:t>
      </w:r>
      <w:r w:rsidRPr="00B539E6">
        <w:rPr>
          <w:rFonts w:eastAsiaTheme="minorEastAsia"/>
          <w:sz w:val="24"/>
        </w:rPr>
        <w:t>/</w:t>
      </w:r>
      <w:r w:rsidRPr="00B539E6">
        <w:rPr>
          <w:rFonts w:eastAsiaTheme="minorEastAsia" w:hint="eastAsia"/>
          <w:sz w:val="24"/>
        </w:rPr>
        <w:t>申购该信托计划项下信托单位的其他委托人一起，接受该信托计划条款的约束，按照该信托计划条款的规定，行使相应权利，享有相应利益，并承担相应义务、责任和风险。</w:t>
      </w:r>
    </w:p>
    <w:p w:rsidR="00D02FD8" w:rsidRPr="00B539E6" w:rsidRDefault="00D02FD8" w:rsidP="004A0B03">
      <w:pPr>
        <w:numPr>
          <w:ilvl w:val="1"/>
          <w:numId w:val="3"/>
        </w:numPr>
        <w:spacing w:line="360" w:lineRule="auto"/>
        <w:rPr>
          <w:rFonts w:eastAsiaTheme="minorEastAsia"/>
          <w:sz w:val="24"/>
        </w:rPr>
      </w:pPr>
      <w:r w:rsidRPr="00B539E6">
        <w:rPr>
          <w:rFonts w:eastAsiaTheme="minorEastAsia" w:hint="eastAsia"/>
          <w:sz w:val="24"/>
        </w:rPr>
        <w:t>受托人申明：受托人自愿接受全体委托人的委托，担任“</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lastRenderedPageBreak/>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sz w:val="24"/>
        </w:rPr>
        <w:t>”的受托人，同意受该信托计划条款的约束，按照该信托计划条款的规定，行使相应权利，享有相应利益，并承担相应义务、责任和风险。</w:t>
      </w:r>
    </w:p>
    <w:p w:rsidR="00324109" w:rsidRDefault="00D02FD8" w:rsidP="009068EE">
      <w:pPr>
        <w:pStyle w:val="1"/>
        <w:spacing w:beforeLines="50" w:afterLines="50"/>
        <w:rPr>
          <w:rFonts w:eastAsiaTheme="minorEastAsia"/>
        </w:rPr>
      </w:pPr>
      <w:r w:rsidRPr="00B539E6">
        <w:rPr>
          <w:rFonts w:eastAsiaTheme="minorEastAsia" w:hint="eastAsia"/>
        </w:rPr>
        <w:t>委托人填写事项</w:t>
      </w:r>
    </w:p>
    <w:p w:rsidR="00D02FD8" w:rsidRPr="00B539E6" w:rsidRDefault="00C570C1" w:rsidP="00D02FD8">
      <w:pPr>
        <w:numPr>
          <w:ilvl w:val="1"/>
          <w:numId w:val="3"/>
        </w:numPr>
        <w:spacing w:line="360" w:lineRule="auto"/>
        <w:rPr>
          <w:rFonts w:eastAsiaTheme="minorEastAsia"/>
          <w:sz w:val="24"/>
        </w:rPr>
      </w:pPr>
      <w:r w:rsidRPr="00B539E6">
        <w:rPr>
          <w:rFonts w:eastAsiaTheme="minorEastAsia" w:hint="eastAsia"/>
          <w:sz w:val="24"/>
        </w:rPr>
        <w:t>由委托人于</w:t>
      </w:r>
      <w:r w:rsidR="005D4935" w:rsidRPr="00B539E6">
        <w:rPr>
          <w:rFonts w:eastAsiaTheme="minorEastAsia" w:hint="eastAsia"/>
          <w:sz w:val="24"/>
        </w:rPr>
        <w:t>《</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sz w:val="24"/>
        </w:rPr>
        <w:t>信托合同信息及签字页</w:t>
      </w:r>
      <w:r w:rsidR="005D4935" w:rsidRPr="00B539E6">
        <w:rPr>
          <w:rFonts w:eastAsiaTheme="minorEastAsia" w:hint="eastAsia"/>
          <w:sz w:val="24"/>
        </w:rPr>
        <w:t>》</w:t>
      </w:r>
      <w:r w:rsidRPr="00B539E6">
        <w:rPr>
          <w:rFonts w:eastAsiaTheme="minorEastAsia" w:hint="eastAsia"/>
          <w:sz w:val="24"/>
        </w:rPr>
        <w:t>中填写。</w:t>
      </w:r>
    </w:p>
    <w:p w:rsidR="00D02FD8" w:rsidRPr="00B539E6" w:rsidRDefault="00D02FD8" w:rsidP="004A0B03">
      <w:pPr>
        <w:numPr>
          <w:ilvl w:val="1"/>
          <w:numId w:val="3"/>
        </w:numPr>
        <w:spacing w:line="360" w:lineRule="auto"/>
        <w:rPr>
          <w:rFonts w:eastAsiaTheme="minorEastAsia"/>
          <w:sz w:val="24"/>
        </w:rPr>
      </w:pPr>
      <w:r w:rsidRPr="00B539E6">
        <w:rPr>
          <w:rFonts w:eastAsiaTheme="minorEastAsia" w:hint="eastAsia"/>
          <w:sz w:val="24"/>
        </w:rPr>
        <w:t>委托人填写事项发生变更的，应在上述事项发生变更之日起</w:t>
      </w:r>
      <w:r w:rsidRPr="00B539E6">
        <w:rPr>
          <w:rFonts w:eastAsiaTheme="minorEastAsia"/>
          <w:sz w:val="24"/>
        </w:rPr>
        <w:t>5</w:t>
      </w:r>
      <w:r w:rsidRPr="00B539E6">
        <w:rPr>
          <w:rFonts w:eastAsiaTheme="minorEastAsia" w:hint="eastAsia"/>
          <w:sz w:val="24"/>
        </w:rPr>
        <w:t>个工作日内书面通知受托人，因委托人未通知而发生无法联系、联系错误等情形所导致的后果，由委托人自行承担。</w:t>
      </w:r>
      <w:r w:rsidRPr="00B539E6">
        <w:rPr>
          <w:rFonts w:eastAsiaTheme="minorEastAsia"/>
          <w:sz w:val="24"/>
        </w:rPr>
        <w:t xml:space="preserve"> </w:t>
      </w:r>
    </w:p>
    <w:p w:rsidR="00324109" w:rsidRDefault="00D02FD8" w:rsidP="009068EE">
      <w:pPr>
        <w:pStyle w:val="1"/>
        <w:spacing w:beforeLines="50" w:afterLines="50"/>
        <w:rPr>
          <w:rFonts w:eastAsiaTheme="minorEastAsia"/>
        </w:rPr>
      </w:pPr>
      <w:r w:rsidRPr="00B539E6">
        <w:rPr>
          <w:rFonts w:eastAsiaTheme="minorEastAsia" w:hint="eastAsia"/>
        </w:rPr>
        <w:t>受托人填写事项</w:t>
      </w:r>
    </w:p>
    <w:p w:rsidR="00D02FD8" w:rsidRPr="00B539E6" w:rsidRDefault="00D02FD8" w:rsidP="00D02FD8">
      <w:pPr>
        <w:numPr>
          <w:ilvl w:val="1"/>
          <w:numId w:val="3"/>
        </w:numPr>
        <w:adjustRightInd w:val="0"/>
        <w:snapToGrid w:val="0"/>
        <w:spacing w:line="360" w:lineRule="auto"/>
        <w:rPr>
          <w:rFonts w:eastAsiaTheme="minorEastAsia"/>
          <w:sz w:val="24"/>
        </w:rPr>
      </w:pPr>
      <w:r w:rsidRPr="00B539E6">
        <w:rPr>
          <w:rFonts w:eastAsiaTheme="minorEastAsia" w:hint="eastAsia"/>
          <w:sz w:val="24"/>
        </w:rPr>
        <w:t>受托人名称：中航信托股份有限公司</w:t>
      </w:r>
    </w:p>
    <w:p w:rsidR="00D02FD8" w:rsidRPr="00B539E6" w:rsidRDefault="00D02FD8" w:rsidP="009F17AB">
      <w:pPr>
        <w:adjustRightInd w:val="0"/>
        <w:snapToGrid w:val="0"/>
        <w:spacing w:line="360" w:lineRule="auto"/>
        <w:ind w:left="680"/>
        <w:rPr>
          <w:rFonts w:eastAsiaTheme="minorEastAsia"/>
          <w:sz w:val="24"/>
        </w:rPr>
      </w:pPr>
      <w:r w:rsidRPr="00B539E6">
        <w:rPr>
          <w:rFonts w:eastAsiaTheme="minorEastAsia" w:hint="eastAsia"/>
          <w:sz w:val="24"/>
        </w:rPr>
        <w:t>法定代表人：姚江涛</w:t>
      </w:r>
    </w:p>
    <w:p w:rsidR="00D02FD8" w:rsidRPr="00B539E6" w:rsidRDefault="00D02FD8" w:rsidP="009F17AB">
      <w:pPr>
        <w:adjustRightInd w:val="0"/>
        <w:snapToGrid w:val="0"/>
        <w:spacing w:line="360" w:lineRule="auto"/>
        <w:ind w:left="680"/>
        <w:rPr>
          <w:rFonts w:eastAsiaTheme="minorEastAsia"/>
          <w:sz w:val="24"/>
        </w:rPr>
      </w:pPr>
      <w:r w:rsidRPr="00B539E6">
        <w:rPr>
          <w:rFonts w:eastAsiaTheme="minorEastAsia" w:hint="eastAsia"/>
          <w:sz w:val="24"/>
        </w:rPr>
        <w:t>地址：江西省南昌市</w:t>
      </w:r>
      <w:proofErr w:type="gramStart"/>
      <w:r w:rsidRPr="00B539E6">
        <w:rPr>
          <w:rFonts w:eastAsiaTheme="minorEastAsia" w:hint="eastAsia"/>
          <w:sz w:val="24"/>
        </w:rPr>
        <w:t>红谷滩</w:t>
      </w:r>
      <w:proofErr w:type="gramEnd"/>
      <w:r w:rsidRPr="00B539E6">
        <w:rPr>
          <w:rFonts w:eastAsiaTheme="minorEastAsia" w:hint="eastAsia"/>
          <w:sz w:val="24"/>
        </w:rPr>
        <w:t>新区赣江北大道</w:t>
      </w:r>
      <w:r w:rsidRPr="00B539E6">
        <w:rPr>
          <w:rFonts w:eastAsiaTheme="minorEastAsia"/>
          <w:sz w:val="24"/>
        </w:rPr>
        <w:t>1</w:t>
      </w:r>
      <w:r w:rsidRPr="00B539E6">
        <w:rPr>
          <w:rFonts w:eastAsiaTheme="minorEastAsia" w:hint="eastAsia"/>
          <w:sz w:val="24"/>
        </w:rPr>
        <w:t>号“中航广场”</w:t>
      </w:r>
      <w:r w:rsidRPr="00B539E6">
        <w:rPr>
          <w:rFonts w:eastAsiaTheme="minorEastAsia"/>
          <w:sz w:val="24"/>
        </w:rPr>
        <w:t>24</w:t>
      </w:r>
      <w:r w:rsidRPr="00B539E6">
        <w:rPr>
          <w:rFonts w:eastAsiaTheme="minorEastAsia" w:hint="eastAsia"/>
          <w:sz w:val="24"/>
        </w:rPr>
        <w:t>、</w:t>
      </w:r>
      <w:r w:rsidRPr="00B539E6">
        <w:rPr>
          <w:rFonts w:eastAsiaTheme="minorEastAsia"/>
          <w:sz w:val="24"/>
        </w:rPr>
        <w:t>25</w:t>
      </w:r>
      <w:r w:rsidRPr="00B539E6">
        <w:rPr>
          <w:rFonts w:eastAsiaTheme="minorEastAsia" w:hint="eastAsia"/>
          <w:sz w:val="24"/>
        </w:rPr>
        <w:t>层</w:t>
      </w:r>
    </w:p>
    <w:p w:rsidR="00C74D60" w:rsidRPr="00B539E6" w:rsidRDefault="00C74D60" w:rsidP="00C74D60">
      <w:pPr>
        <w:adjustRightInd w:val="0"/>
        <w:snapToGrid w:val="0"/>
        <w:spacing w:line="360" w:lineRule="auto"/>
        <w:ind w:left="680"/>
        <w:rPr>
          <w:rFonts w:asciiTheme="minorEastAsia" w:eastAsiaTheme="minorEastAsia" w:hAnsiTheme="minorEastAsia"/>
          <w:sz w:val="24"/>
        </w:rPr>
      </w:pPr>
      <w:r w:rsidRPr="00B539E6">
        <w:rPr>
          <w:rFonts w:asciiTheme="minorEastAsia" w:eastAsiaTheme="minorEastAsia" w:hAnsiTheme="minorEastAsia"/>
          <w:sz w:val="24"/>
        </w:rPr>
        <w:t>邮政编码：330008     联系人：</w:t>
      </w:r>
      <w:r w:rsidRPr="00B539E6">
        <w:rPr>
          <w:rFonts w:asciiTheme="minorEastAsia" w:eastAsiaTheme="minorEastAsia" w:hAnsiTheme="minorEastAsia" w:hint="eastAsia"/>
          <w:sz w:val="24"/>
        </w:rPr>
        <w:t xml:space="preserve">周燕青    </w:t>
      </w:r>
      <w:r w:rsidRPr="00B539E6">
        <w:rPr>
          <w:rFonts w:asciiTheme="minorEastAsia" w:eastAsiaTheme="minorEastAsia" w:hAnsiTheme="minorEastAsia"/>
          <w:sz w:val="24"/>
        </w:rPr>
        <w:t>固定电话：010-56823624</w:t>
      </w:r>
    </w:p>
    <w:p w:rsidR="00C74D60" w:rsidRPr="00B539E6" w:rsidRDefault="00C74D60" w:rsidP="00C74D60">
      <w:pPr>
        <w:adjustRightInd w:val="0"/>
        <w:snapToGrid w:val="0"/>
        <w:spacing w:line="360" w:lineRule="auto"/>
        <w:ind w:left="680"/>
        <w:rPr>
          <w:rFonts w:asciiTheme="minorEastAsia" w:eastAsiaTheme="minorEastAsia" w:hAnsiTheme="minorEastAsia"/>
          <w:sz w:val="24"/>
        </w:rPr>
      </w:pPr>
      <w:r w:rsidRPr="00B539E6">
        <w:rPr>
          <w:rFonts w:asciiTheme="minorEastAsia" w:eastAsiaTheme="minorEastAsia" w:hAnsiTheme="minorEastAsia"/>
          <w:sz w:val="24"/>
        </w:rPr>
        <w:t xml:space="preserve">传真：010-56823559 </w:t>
      </w:r>
      <w:r w:rsidRPr="00B539E6">
        <w:rPr>
          <w:rFonts w:asciiTheme="minorEastAsia" w:eastAsiaTheme="minorEastAsia" w:hAnsiTheme="minorEastAsia" w:hint="eastAsia"/>
          <w:sz w:val="24"/>
        </w:rPr>
        <w:t xml:space="preserve">  </w:t>
      </w:r>
      <w:r w:rsidRPr="00B539E6">
        <w:rPr>
          <w:rFonts w:asciiTheme="minorEastAsia" w:eastAsiaTheme="minorEastAsia" w:hAnsiTheme="minorEastAsia"/>
          <w:sz w:val="24"/>
        </w:rPr>
        <w:t>电子信箱：yqzhou@avictc.com</w:t>
      </w:r>
    </w:p>
    <w:p w:rsidR="00D02FD8" w:rsidRPr="00B539E6" w:rsidRDefault="00D02FD8" w:rsidP="00C74D60">
      <w:pPr>
        <w:adjustRightInd w:val="0"/>
        <w:snapToGrid w:val="0"/>
        <w:spacing w:line="360" w:lineRule="auto"/>
        <w:ind w:left="680"/>
        <w:rPr>
          <w:rFonts w:eastAsiaTheme="minorEastAsia"/>
          <w:sz w:val="24"/>
        </w:rPr>
      </w:pPr>
      <w:r w:rsidRPr="00B539E6">
        <w:rPr>
          <w:rFonts w:eastAsiaTheme="minorEastAsia" w:hint="eastAsia"/>
          <w:sz w:val="24"/>
        </w:rPr>
        <w:t>受托人上述填写事项发生变更的，应及时书面通知</w:t>
      </w:r>
      <w:r w:rsidR="00B42CCE" w:rsidRPr="00B539E6">
        <w:rPr>
          <w:rFonts w:eastAsiaTheme="minorEastAsia" w:hint="eastAsia"/>
          <w:sz w:val="24"/>
        </w:rPr>
        <w:t>委托人</w:t>
      </w:r>
      <w:r w:rsidR="00B42CCE" w:rsidRPr="00B539E6">
        <w:rPr>
          <w:rFonts w:eastAsiaTheme="minorEastAsia"/>
          <w:sz w:val="24"/>
        </w:rPr>
        <w:t>/</w:t>
      </w:r>
      <w:r w:rsidR="00B42CCE" w:rsidRPr="00B539E6">
        <w:rPr>
          <w:rFonts w:eastAsiaTheme="minorEastAsia" w:hint="eastAsia"/>
          <w:sz w:val="24"/>
        </w:rPr>
        <w:t>受益人</w:t>
      </w:r>
      <w:r w:rsidRPr="00B539E6">
        <w:rPr>
          <w:rFonts w:eastAsiaTheme="minorEastAsia" w:hint="eastAsia"/>
          <w:sz w:val="24"/>
        </w:rPr>
        <w:t>，因受托人未通知而发生无法联系、联系错误等情形所导致的后果，由受托人承担。</w:t>
      </w:r>
    </w:p>
    <w:p w:rsidR="00324109" w:rsidRDefault="00D02FD8" w:rsidP="009068EE">
      <w:pPr>
        <w:pStyle w:val="1"/>
        <w:spacing w:beforeLines="50" w:afterLines="50"/>
        <w:rPr>
          <w:rFonts w:eastAsiaTheme="minorEastAsia"/>
        </w:rPr>
      </w:pPr>
      <w:r w:rsidRPr="00B539E6">
        <w:rPr>
          <w:rFonts w:eastAsiaTheme="minorEastAsia" w:hint="eastAsia"/>
        </w:rPr>
        <w:t>受益人填写事项</w:t>
      </w:r>
    </w:p>
    <w:p w:rsidR="00D02FD8" w:rsidRPr="00B539E6" w:rsidRDefault="00C570C1" w:rsidP="00D02FD8">
      <w:pPr>
        <w:numPr>
          <w:ilvl w:val="1"/>
          <w:numId w:val="3"/>
        </w:numPr>
        <w:spacing w:line="360" w:lineRule="auto"/>
        <w:rPr>
          <w:rFonts w:eastAsiaTheme="minorEastAsia"/>
          <w:sz w:val="24"/>
        </w:rPr>
      </w:pPr>
      <w:r w:rsidRPr="00B539E6">
        <w:rPr>
          <w:rFonts w:eastAsiaTheme="minorEastAsia" w:hint="eastAsia"/>
          <w:sz w:val="24"/>
        </w:rPr>
        <w:t>由受益人于</w:t>
      </w:r>
      <w:r w:rsidR="005D4935" w:rsidRPr="00B539E6">
        <w:rPr>
          <w:rFonts w:eastAsiaTheme="minorEastAsia" w:hint="eastAsia"/>
          <w:sz w:val="24"/>
        </w:rPr>
        <w:t>《</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sz w:val="24"/>
        </w:rPr>
        <w:t>信托合同信息及签字页</w:t>
      </w:r>
      <w:r w:rsidR="005D4935" w:rsidRPr="00B539E6">
        <w:rPr>
          <w:rFonts w:eastAsiaTheme="minorEastAsia" w:hint="eastAsia"/>
          <w:sz w:val="24"/>
        </w:rPr>
        <w:t>》</w:t>
      </w:r>
      <w:r w:rsidRPr="00B539E6">
        <w:rPr>
          <w:rFonts w:eastAsiaTheme="minorEastAsia" w:hint="eastAsia"/>
          <w:sz w:val="24"/>
        </w:rPr>
        <w:t>中填写。</w:t>
      </w:r>
      <w:r w:rsidR="00D02FD8" w:rsidRPr="00B539E6">
        <w:rPr>
          <w:rFonts w:eastAsiaTheme="minorEastAsia" w:hint="eastAsia"/>
          <w:kern w:val="0"/>
          <w:sz w:val="24"/>
        </w:rPr>
        <w:t>受益人基本信息发生变更的，</w:t>
      </w:r>
      <w:r w:rsidR="00D02FD8" w:rsidRPr="00B539E6">
        <w:rPr>
          <w:rFonts w:eastAsiaTheme="minorEastAsia" w:hint="eastAsia"/>
          <w:sz w:val="24"/>
        </w:rPr>
        <w:t>应及时书面通知受托人，因</w:t>
      </w:r>
      <w:r w:rsidR="00DB6D16" w:rsidRPr="00B539E6">
        <w:rPr>
          <w:rFonts w:eastAsiaTheme="minorEastAsia" w:hint="eastAsia"/>
          <w:sz w:val="24"/>
        </w:rPr>
        <w:t>受益人</w:t>
      </w:r>
      <w:r w:rsidR="00D02FD8" w:rsidRPr="00B539E6">
        <w:rPr>
          <w:rFonts w:eastAsiaTheme="minorEastAsia" w:hint="eastAsia"/>
          <w:sz w:val="24"/>
        </w:rPr>
        <w:t>未通知而发生无法联系、联系错误等情形所导致的后果，由受益人自行承担。</w:t>
      </w:r>
    </w:p>
    <w:p w:rsidR="00D02FD8" w:rsidRPr="00B539E6" w:rsidRDefault="00D02FD8" w:rsidP="00D02FD8">
      <w:pPr>
        <w:numPr>
          <w:ilvl w:val="1"/>
          <w:numId w:val="3"/>
        </w:numPr>
        <w:spacing w:line="360" w:lineRule="auto"/>
        <w:rPr>
          <w:rFonts w:eastAsiaTheme="minorEastAsia"/>
          <w:sz w:val="24"/>
          <w:u w:val="single"/>
        </w:rPr>
      </w:pPr>
      <w:r w:rsidRPr="00B539E6">
        <w:rPr>
          <w:rFonts w:eastAsiaTheme="minorEastAsia" w:hint="eastAsia"/>
          <w:sz w:val="24"/>
        </w:rPr>
        <w:t>受益人变更填写事项的，应当在变更之日起</w:t>
      </w:r>
      <w:r w:rsidRPr="00B539E6">
        <w:rPr>
          <w:rFonts w:eastAsiaTheme="minorEastAsia"/>
          <w:sz w:val="24"/>
        </w:rPr>
        <w:t>5</w:t>
      </w:r>
      <w:r w:rsidRPr="00B539E6">
        <w:rPr>
          <w:rFonts w:eastAsiaTheme="minorEastAsia" w:hint="eastAsia"/>
          <w:sz w:val="24"/>
        </w:rPr>
        <w:t>个工作日内书面通知受托人，并及时到受托人处办理相关的分配</w:t>
      </w:r>
      <w:proofErr w:type="gramStart"/>
      <w:r w:rsidRPr="00B539E6">
        <w:rPr>
          <w:rFonts w:eastAsiaTheme="minorEastAsia" w:hint="eastAsia"/>
          <w:sz w:val="24"/>
        </w:rPr>
        <w:t>信托利益</w:t>
      </w:r>
      <w:proofErr w:type="gramEnd"/>
      <w:r w:rsidRPr="00B539E6">
        <w:rPr>
          <w:rFonts w:eastAsiaTheme="minorEastAsia" w:hint="eastAsia"/>
          <w:sz w:val="24"/>
        </w:rPr>
        <w:t>银行账户变更手续。</w:t>
      </w:r>
    </w:p>
    <w:p w:rsidR="00D02FD8" w:rsidRPr="00B539E6" w:rsidRDefault="00D02FD8" w:rsidP="004A0B03">
      <w:pPr>
        <w:numPr>
          <w:ilvl w:val="1"/>
          <w:numId w:val="3"/>
        </w:numPr>
        <w:spacing w:line="360" w:lineRule="auto"/>
        <w:rPr>
          <w:rFonts w:eastAsiaTheme="minorEastAsia"/>
          <w:sz w:val="24"/>
          <w:u w:val="single"/>
        </w:rPr>
      </w:pPr>
      <w:r w:rsidRPr="00B539E6">
        <w:rPr>
          <w:rFonts w:eastAsiaTheme="minorEastAsia" w:hint="eastAsia"/>
          <w:sz w:val="24"/>
        </w:rPr>
        <w:t>受益人因</w:t>
      </w:r>
      <w:r w:rsidR="00D50F10" w:rsidRPr="00B539E6">
        <w:rPr>
          <w:rFonts w:eastAsiaTheme="minorEastAsia" w:hint="eastAsia"/>
          <w:sz w:val="24"/>
        </w:rPr>
        <w:t>信托受益权</w:t>
      </w:r>
      <w:r w:rsidRPr="00B539E6">
        <w:rPr>
          <w:rFonts w:eastAsiaTheme="minorEastAsia" w:hint="eastAsia"/>
          <w:sz w:val="24"/>
        </w:rPr>
        <w:t>转让或其他法定原因发生变更的，应及时到受托人处办理受益人变更手续，否则，受托人向原受益人分配</w:t>
      </w:r>
      <w:proofErr w:type="gramStart"/>
      <w:r w:rsidRPr="00B539E6">
        <w:rPr>
          <w:rFonts w:eastAsiaTheme="minorEastAsia" w:hint="eastAsia"/>
          <w:sz w:val="24"/>
        </w:rPr>
        <w:t>信托利益</w:t>
      </w:r>
      <w:proofErr w:type="gramEnd"/>
      <w:r w:rsidRPr="00B539E6">
        <w:rPr>
          <w:rFonts w:eastAsiaTheme="minorEastAsia" w:hint="eastAsia"/>
          <w:sz w:val="24"/>
        </w:rPr>
        <w:t>的，新受益人不得向受托人主张已分配的信托利益。</w:t>
      </w:r>
    </w:p>
    <w:p w:rsidR="00324109" w:rsidRDefault="00D02FD8" w:rsidP="009068EE">
      <w:pPr>
        <w:pStyle w:val="1"/>
        <w:spacing w:beforeLines="50" w:afterLines="50"/>
        <w:rPr>
          <w:rFonts w:eastAsiaTheme="minorEastAsia"/>
        </w:rPr>
      </w:pPr>
      <w:bookmarkStart w:id="1" w:name="_Toc256951325"/>
      <w:r w:rsidRPr="00B539E6">
        <w:rPr>
          <w:rFonts w:eastAsiaTheme="minorEastAsia" w:hint="eastAsia"/>
        </w:rPr>
        <w:t>合同的成立与生效</w:t>
      </w:r>
      <w:bookmarkEnd w:id="1"/>
    </w:p>
    <w:p w:rsidR="00D02FD8" w:rsidRPr="00B539E6" w:rsidRDefault="00D02FD8" w:rsidP="009F17AB">
      <w:pPr>
        <w:numPr>
          <w:ilvl w:val="1"/>
          <w:numId w:val="3"/>
        </w:numPr>
        <w:spacing w:line="360" w:lineRule="auto"/>
        <w:rPr>
          <w:rFonts w:eastAsiaTheme="minorEastAsia"/>
          <w:sz w:val="24"/>
        </w:rPr>
      </w:pPr>
      <w:r w:rsidRPr="00B539E6">
        <w:rPr>
          <w:rFonts w:eastAsiaTheme="minorEastAsia" w:hint="eastAsia"/>
          <w:sz w:val="24"/>
        </w:rPr>
        <w:lastRenderedPageBreak/>
        <w:t>本合同自委托人和受托人双方签字或盖章后成立，于本信托计划条款</w:t>
      </w:r>
      <w:r w:rsidR="00FA5BC1" w:rsidRPr="00B539E6">
        <w:rPr>
          <w:rFonts w:eastAsiaTheme="minorEastAsia" w:hint="eastAsia"/>
          <w:sz w:val="24"/>
        </w:rPr>
        <w:t>约定</w:t>
      </w:r>
      <w:r w:rsidRPr="00B539E6">
        <w:rPr>
          <w:rFonts w:eastAsiaTheme="minorEastAsia" w:hint="eastAsia"/>
          <w:sz w:val="24"/>
        </w:rPr>
        <w:t>的</w:t>
      </w:r>
      <w:r w:rsidR="00B42CCE" w:rsidRPr="00B539E6">
        <w:rPr>
          <w:rFonts w:eastAsiaTheme="minorEastAsia" w:hint="eastAsia"/>
          <w:sz w:val="24"/>
        </w:rPr>
        <w:t>委托人认购</w:t>
      </w:r>
      <w:r w:rsidR="00975B29" w:rsidRPr="00B539E6">
        <w:rPr>
          <w:rFonts w:eastAsiaTheme="minorEastAsia" w:hint="eastAsia"/>
          <w:sz w:val="24"/>
        </w:rPr>
        <w:t>/</w:t>
      </w:r>
      <w:r w:rsidR="00975B29" w:rsidRPr="00B539E6">
        <w:rPr>
          <w:rFonts w:eastAsiaTheme="minorEastAsia" w:hint="eastAsia"/>
          <w:sz w:val="24"/>
        </w:rPr>
        <w:t>申购</w:t>
      </w:r>
      <w:r w:rsidR="00B42CCE" w:rsidRPr="00B539E6">
        <w:rPr>
          <w:rFonts w:eastAsiaTheme="minorEastAsia" w:hint="eastAsia"/>
          <w:sz w:val="24"/>
        </w:rPr>
        <w:t>的</w:t>
      </w:r>
      <w:r w:rsidRPr="00B539E6">
        <w:rPr>
          <w:rFonts w:eastAsiaTheme="minorEastAsia" w:hint="eastAsia"/>
          <w:sz w:val="24"/>
        </w:rPr>
        <w:t>信托</w:t>
      </w:r>
      <w:r w:rsidR="00B42CCE" w:rsidRPr="00B539E6">
        <w:rPr>
          <w:rFonts w:eastAsiaTheme="minorEastAsia" w:hint="eastAsia"/>
          <w:sz w:val="24"/>
        </w:rPr>
        <w:t>单位</w:t>
      </w:r>
      <w:r w:rsidRPr="00B539E6">
        <w:rPr>
          <w:rFonts w:eastAsiaTheme="minorEastAsia" w:hint="eastAsia"/>
          <w:sz w:val="24"/>
        </w:rPr>
        <w:t>成立时生效。</w:t>
      </w:r>
    </w:p>
    <w:p w:rsidR="00324109" w:rsidRDefault="00D02FD8" w:rsidP="009068EE">
      <w:pPr>
        <w:pStyle w:val="1"/>
        <w:spacing w:beforeLines="50" w:afterLines="50"/>
        <w:rPr>
          <w:rFonts w:eastAsiaTheme="minorEastAsia"/>
        </w:rPr>
      </w:pPr>
      <w:r w:rsidRPr="00B539E6">
        <w:rPr>
          <w:rFonts w:eastAsiaTheme="minorEastAsia" w:hint="eastAsia"/>
        </w:rPr>
        <w:t>其他</w:t>
      </w:r>
    </w:p>
    <w:p w:rsidR="00D02FD8" w:rsidRPr="00B539E6" w:rsidRDefault="00D02FD8" w:rsidP="00D02FD8">
      <w:pPr>
        <w:numPr>
          <w:ilvl w:val="1"/>
          <w:numId w:val="3"/>
        </w:numPr>
        <w:autoSpaceDE w:val="0"/>
        <w:autoSpaceDN w:val="0"/>
        <w:adjustRightInd w:val="0"/>
        <w:spacing w:line="360" w:lineRule="auto"/>
        <w:jc w:val="left"/>
        <w:rPr>
          <w:rFonts w:eastAsiaTheme="minorEastAsia"/>
          <w:kern w:val="0"/>
          <w:sz w:val="24"/>
        </w:rPr>
      </w:pPr>
      <w:r w:rsidRPr="00B539E6">
        <w:rPr>
          <w:rFonts w:eastAsiaTheme="minorEastAsia" w:hint="eastAsia"/>
          <w:kern w:val="0"/>
          <w:sz w:val="24"/>
        </w:rPr>
        <w:t>本合同及其他信托计划文件各条款的标题仅为方便而设，不得被视为等同于该条款所包括的全部内容，或被用来解释该等条款或本合同及其他信托计划文件。</w:t>
      </w:r>
    </w:p>
    <w:p w:rsidR="00D02FD8" w:rsidRPr="00B539E6" w:rsidRDefault="00D02FD8" w:rsidP="00D02FD8">
      <w:pPr>
        <w:numPr>
          <w:ilvl w:val="1"/>
          <w:numId w:val="3"/>
        </w:numPr>
        <w:autoSpaceDE w:val="0"/>
        <w:autoSpaceDN w:val="0"/>
        <w:adjustRightInd w:val="0"/>
        <w:spacing w:line="360" w:lineRule="auto"/>
        <w:jc w:val="left"/>
        <w:rPr>
          <w:rFonts w:eastAsiaTheme="minorEastAsia"/>
          <w:kern w:val="0"/>
          <w:sz w:val="24"/>
        </w:rPr>
      </w:pPr>
      <w:r w:rsidRPr="00B539E6">
        <w:rPr>
          <w:rFonts w:eastAsiaTheme="minorEastAsia" w:hint="eastAsia"/>
          <w:kern w:val="0"/>
          <w:sz w:val="24"/>
        </w:rPr>
        <w:t>本合同附件为：</w:t>
      </w:r>
    </w:p>
    <w:p w:rsidR="00D02FD8" w:rsidRPr="00B539E6" w:rsidRDefault="00D02FD8" w:rsidP="00D02FD8">
      <w:pPr>
        <w:numPr>
          <w:ilvl w:val="2"/>
          <w:numId w:val="3"/>
        </w:numPr>
        <w:autoSpaceDE w:val="0"/>
        <w:autoSpaceDN w:val="0"/>
        <w:adjustRightInd w:val="0"/>
        <w:spacing w:line="360" w:lineRule="auto"/>
        <w:jc w:val="left"/>
        <w:rPr>
          <w:rFonts w:eastAsiaTheme="minorEastAsia"/>
          <w:kern w:val="0"/>
          <w:sz w:val="24"/>
        </w:rPr>
      </w:pPr>
      <w:r w:rsidRPr="00B539E6">
        <w:rPr>
          <w:rFonts w:eastAsiaTheme="minorEastAsia" w:hint="eastAsia"/>
          <w:kern w:val="0"/>
          <w:sz w:val="24"/>
        </w:rPr>
        <w:t>《</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kern w:val="0"/>
          <w:sz w:val="24"/>
        </w:rPr>
        <w:t>说明书》；</w:t>
      </w:r>
    </w:p>
    <w:p w:rsidR="00D02FD8" w:rsidRPr="00B539E6" w:rsidRDefault="00D02FD8" w:rsidP="004A0B03">
      <w:pPr>
        <w:numPr>
          <w:ilvl w:val="2"/>
          <w:numId w:val="3"/>
        </w:numPr>
        <w:autoSpaceDE w:val="0"/>
        <w:autoSpaceDN w:val="0"/>
        <w:adjustRightInd w:val="0"/>
        <w:spacing w:line="360" w:lineRule="auto"/>
        <w:jc w:val="left"/>
        <w:rPr>
          <w:rFonts w:eastAsiaTheme="minorEastAsia"/>
          <w:kern w:val="0"/>
          <w:sz w:val="24"/>
        </w:rPr>
      </w:pPr>
      <w:r w:rsidRPr="00B539E6">
        <w:rPr>
          <w:rFonts w:eastAsiaTheme="minorEastAsia" w:hint="eastAsia"/>
          <w:kern w:val="0"/>
          <w:sz w:val="24"/>
        </w:rPr>
        <w:t>《</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kern w:val="0"/>
          <w:sz w:val="24"/>
        </w:rPr>
        <w:t>认购</w:t>
      </w:r>
      <w:r w:rsidRPr="00B539E6">
        <w:rPr>
          <w:rFonts w:eastAsiaTheme="minorEastAsia"/>
          <w:kern w:val="0"/>
          <w:sz w:val="24"/>
        </w:rPr>
        <w:t>/</w:t>
      </w:r>
      <w:r w:rsidRPr="00B539E6">
        <w:rPr>
          <w:rFonts w:eastAsiaTheme="minorEastAsia" w:hint="eastAsia"/>
          <w:kern w:val="0"/>
          <w:sz w:val="24"/>
        </w:rPr>
        <w:t>申购风险申明书》</w:t>
      </w:r>
      <w:r w:rsidR="007F69B5" w:rsidRPr="00B539E6">
        <w:rPr>
          <w:rFonts w:eastAsiaTheme="minorEastAsia" w:hint="eastAsia"/>
          <w:kern w:val="0"/>
          <w:sz w:val="24"/>
        </w:rPr>
        <w:t>。</w:t>
      </w:r>
    </w:p>
    <w:p w:rsidR="00324109" w:rsidRDefault="00D02FD8" w:rsidP="009068EE">
      <w:pPr>
        <w:pStyle w:val="1"/>
        <w:spacing w:beforeLines="50" w:afterLines="50"/>
        <w:rPr>
          <w:rFonts w:eastAsiaTheme="minorEastAsia"/>
          <w:b w:val="0"/>
        </w:rPr>
      </w:pPr>
      <w:r w:rsidRPr="00B539E6">
        <w:rPr>
          <w:rFonts w:eastAsiaTheme="minorEastAsia" w:hint="eastAsia"/>
          <w:b w:val="0"/>
        </w:rPr>
        <w:t>本合同壹式贰份，双方各执壹份，每份具有同等法律效力。</w:t>
      </w:r>
    </w:p>
    <w:p w:rsidR="00D02FD8" w:rsidRPr="00B539E6" w:rsidRDefault="00D02FD8" w:rsidP="009F17AB">
      <w:pPr>
        <w:autoSpaceDE w:val="0"/>
        <w:autoSpaceDN w:val="0"/>
        <w:adjustRightInd w:val="0"/>
        <w:spacing w:line="360" w:lineRule="auto"/>
        <w:ind w:firstLineChars="200" w:firstLine="480"/>
        <w:jc w:val="left"/>
        <w:rPr>
          <w:rFonts w:eastAsiaTheme="minorEastAsia"/>
          <w:kern w:val="0"/>
          <w:sz w:val="24"/>
        </w:rPr>
      </w:pPr>
    </w:p>
    <w:p w:rsidR="00D02FD8" w:rsidRPr="00B539E6" w:rsidRDefault="00D02FD8" w:rsidP="009F17AB">
      <w:pPr>
        <w:autoSpaceDE w:val="0"/>
        <w:autoSpaceDN w:val="0"/>
        <w:adjustRightInd w:val="0"/>
        <w:spacing w:line="360" w:lineRule="auto"/>
        <w:jc w:val="left"/>
        <w:rPr>
          <w:rFonts w:eastAsiaTheme="minorEastAsia"/>
          <w:kern w:val="0"/>
          <w:sz w:val="24"/>
        </w:rPr>
      </w:pPr>
      <w:r w:rsidRPr="00B539E6">
        <w:rPr>
          <w:rFonts w:eastAsiaTheme="minorEastAsia"/>
          <w:kern w:val="0"/>
          <w:sz w:val="24"/>
        </w:rPr>
        <w:t>[</w:t>
      </w:r>
      <w:r w:rsidRPr="00B539E6">
        <w:rPr>
          <w:rFonts w:eastAsiaTheme="minorEastAsia" w:hint="eastAsia"/>
          <w:kern w:val="0"/>
          <w:sz w:val="24"/>
        </w:rPr>
        <w:t>以下无正文</w:t>
      </w:r>
      <w:r w:rsidRPr="00B539E6">
        <w:rPr>
          <w:rFonts w:eastAsiaTheme="minorEastAsia"/>
          <w:kern w:val="0"/>
          <w:sz w:val="24"/>
        </w:rPr>
        <w:t>]</w:t>
      </w:r>
    </w:p>
    <w:bookmarkEnd w:id="0"/>
    <w:p w:rsidR="00D02FD8" w:rsidRPr="00B539E6" w:rsidRDefault="00D02FD8" w:rsidP="009068EE">
      <w:pPr>
        <w:tabs>
          <w:tab w:val="left" w:pos="1080"/>
        </w:tabs>
        <w:spacing w:beforeLines="50" w:afterLines="50" w:line="400" w:lineRule="exact"/>
        <w:rPr>
          <w:rFonts w:eastAsiaTheme="minorEastAsia"/>
          <w:sz w:val="24"/>
        </w:rPr>
      </w:pPr>
    </w:p>
    <w:p w:rsidR="00324109" w:rsidRDefault="00324109" w:rsidP="009068EE">
      <w:pPr>
        <w:spacing w:beforeLines="50" w:afterLines="50" w:line="400" w:lineRule="exact"/>
        <w:rPr>
          <w:rFonts w:eastAsiaTheme="minorEastAsia"/>
          <w:sz w:val="24"/>
        </w:rPr>
      </w:pPr>
    </w:p>
    <w:p w:rsidR="00324109" w:rsidRDefault="00324109" w:rsidP="009068EE">
      <w:pPr>
        <w:spacing w:beforeLines="50" w:afterLines="50" w:line="400" w:lineRule="exact"/>
        <w:rPr>
          <w:rFonts w:eastAsiaTheme="minorEastAsia"/>
          <w:sz w:val="24"/>
        </w:rPr>
      </w:pPr>
    </w:p>
    <w:p w:rsidR="00324109" w:rsidRDefault="00324109" w:rsidP="009068EE">
      <w:pPr>
        <w:spacing w:beforeLines="50" w:afterLines="50" w:line="400" w:lineRule="exact"/>
        <w:rPr>
          <w:rFonts w:eastAsiaTheme="minorEastAsia"/>
          <w:sz w:val="24"/>
        </w:rPr>
      </w:pPr>
    </w:p>
    <w:p w:rsidR="00324109" w:rsidRDefault="00324109" w:rsidP="009068EE">
      <w:pPr>
        <w:spacing w:beforeLines="50" w:afterLines="50" w:line="400" w:lineRule="exact"/>
        <w:rPr>
          <w:rFonts w:eastAsiaTheme="minorEastAsia"/>
          <w:sz w:val="24"/>
        </w:rPr>
      </w:pPr>
    </w:p>
    <w:p w:rsidR="00324109" w:rsidRDefault="00324109" w:rsidP="009068EE">
      <w:pPr>
        <w:spacing w:beforeLines="50" w:afterLines="50" w:line="400" w:lineRule="exact"/>
        <w:rPr>
          <w:rFonts w:eastAsiaTheme="minorEastAsia"/>
          <w:sz w:val="24"/>
        </w:rPr>
      </w:pPr>
    </w:p>
    <w:p w:rsidR="00324109" w:rsidRDefault="00324109" w:rsidP="009068EE">
      <w:pPr>
        <w:spacing w:beforeLines="50" w:afterLines="50" w:line="400" w:lineRule="exact"/>
        <w:rPr>
          <w:rFonts w:eastAsiaTheme="minorEastAsia"/>
          <w:sz w:val="24"/>
        </w:rPr>
      </w:pPr>
    </w:p>
    <w:p w:rsidR="00324109" w:rsidRDefault="00324109" w:rsidP="009068EE">
      <w:pPr>
        <w:spacing w:beforeLines="50" w:afterLines="50" w:line="400" w:lineRule="exact"/>
        <w:rPr>
          <w:rFonts w:eastAsiaTheme="minorEastAsia"/>
          <w:sz w:val="24"/>
        </w:rPr>
      </w:pPr>
    </w:p>
    <w:p w:rsidR="00324109" w:rsidRDefault="00324109" w:rsidP="009068EE">
      <w:pPr>
        <w:spacing w:beforeLines="50" w:afterLines="50" w:line="400" w:lineRule="exact"/>
        <w:rPr>
          <w:rFonts w:eastAsiaTheme="minorEastAsia"/>
          <w:sz w:val="24"/>
        </w:rPr>
      </w:pPr>
    </w:p>
    <w:p w:rsidR="00324109" w:rsidRDefault="00324109" w:rsidP="009068EE">
      <w:pPr>
        <w:spacing w:beforeLines="50" w:afterLines="50" w:line="400" w:lineRule="exact"/>
        <w:rPr>
          <w:rFonts w:eastAsiaTheme="minorEastAsia"/>
          <w:sz w:val="24"/>
        </w:rPr>
      </w:pPr>
    </w:p>
    <w:p w:rsidR="00324109" w:rsidRDefault="00324109" w:rsidP="009068EE">
      <w:pPr>
        <w:spacing w:beforeLines="50" w:afterLines="50" w:line="400" w:lineRule="exact"/>
        <w:rPr>
          <w:rFonts w:eastAsiaTheme="minorEastAsia"/>
          <w:sz w:val="24"/>
        </w:rPr>
      </w:pPr>
    </w:p>
    <w:p w:rsidR="009030A0" w:rsidRPr="00B539E6" w:rsidRDefault="009030A0">
      <w:pPr>
        <w:widowControl/>
        <w:jc w:val="left"/>
        <w:rPr>
          <w:rFonts w:eastAsiaTheme="minorEastAsia"/>
          <w:sz w:val="24"/>
        </w:rPr>
      </w:pPr>
      <w:r w:rsidRPr="00B539E6">
        <w:rPr>
          <w:rFonts w:eastAsiaTheme="minorEastAsia"/>
          <w:sz w:val="24"/>
        </w:rPr>
        <w:br w:type="page"/>
      </w:r>
    </w:p>
    <w:p w:rsidR="00696F60" w:rsidRPr="00B539E6" w:rsidRDefault="001F2101" w:rsidP="00696F60">
      <w:pPr>
        <w:widowControl/>
        <w:spacing w:line="360" w:lineRule="exact"/>
        <w:jc w:val="center"/>
        <w:rPr>
          <w:rFonts w:eastAsiaTheme="minorEastAsia"/>
          <w:b/>
          <w:sz w:val="20"/>
          <w:szCs w:val="20"/>
        </w:rPr>
      </w:pPr>
      <w:r w:rsidRPr="00B539E6">
        <w:rPr>
          <w:rFonts w:eastAsiaTheme="minorEastAsia" w:hint="eastAsia"/>
          <w:b/>
          <w:sz w:val="20"/>
          <w:szCs w:val="20"/>
        </w:rPr>
        <w:lastRenderedPageBreak/>
        <w:t>中航信托</w:t>
      </w:r>
      <w:r w:rsidRPr="00B539E6">
        <w:rPr>
          <w:rFonts w:eastAsiaTheme="minorEastAsia"/>
          <w:b/>
          <w:sz w:val="20"/>
          <w:szCs w:val="20"/>
        </w:rPr>
        <w:t>•</w:t>
      </w:r>
      <w:r w:rsidR="00480CC0" w:rsidRPr="00B539E6">
        <w:rPr>
          <w:rFonts w:eastAsiaTheme="minorEastAsia" w:hint="eastAsia"/>
          <w:b/>
          <w:sz w:val="20"/>
          <w:szCs w:val="20"/>
        </w:rPr>
        <w:t>天启【</w:t>
      </w:r>
      <w:r w:rsidR="00480CC0" w:rsidRPr="00B539E6">
        <w:rPr>
          <w:rFonts w:eastAsiaTheme="minorEastAsia" w:hint="eastAsia"/>
          <w:b/>
          <w:sz w:val="20"/>
          <w:szCs w:val="20"/>
        </w:rPr>
        <w:t>2017</w:t>
      </w:r>
      <w:r w:rsidR="00480CC0" w:rsidRPr="00B539E6">
        <w:rPr>
          <w:rFonts w:eastAsiaTheme="minorEastAsia" w:hint="eastAsia"/>
          <w:b/>
          <w:sz w:val="20"/>
          <w:szCs w:val="20"/>
        </w:rPr>
        <w:t>】</w:t>
      </w:r>
      <w:r w:rsidR="00480CC0" w:rsidRPr="00B539E6">
        <w:rPr>
          <w:rFonts w:eastAsiaTheme="minorEastAsia" w:hint="eastAsia"/>
          <w:b/>
          <w:sz w:val="20"/>
          <w:szCs w:val="20"/>
        </w:rPr>
        <w:t>39</w:t>
      </w:r>
      <w:r w:rsidR="00480CC0" w:rsidRPr="00B539E6">
        <w:rPr>
          <w:rFonts w:eastAsiaTheme="minorEastAsia" w:hint="eastAsia"/>
          <w:b/>
          <w:sz w:val="20"/>
          <w:szCs w:val="20"/>
        </w:rPr>
        <w:t>号贵州新</w:t>
      </w:r>
      <w:proofErr w:type="gramStart"/>
      <w:r w:rsidR="00480CC0" w:rsidRPr="00B539E6">
        <w:rPr>
          <w:rFonts w:eastAsiaTheme="minorEastAsia" w:hint="eastAsia"/>
          <w:b/>
          <w:sz w:val="20"/>
          <w:szCs w:val="20"/>
        </w:rPr>
        <w:t>蒲标准</w:t>
      </w:r>
      <w:proofErr w:type="gramEnd"/>
      <w:r w:rsidR="00480CC0" w:rsidRPr="00B539E6">
        <w:rPr>
          <w:rFonts w:eastAsiaTheme="minorEastAsia" w:hint="eastAsia"/>
          <w:b/>
          <w:sz w:val="20"/>
          <w:szCs w:val="20"/>
        </w:rPr>
        <w:t>厂房</w:t>
      </w:r>
      <w:r w:rsidR="00480CC0" w:rsidRPr="00B539E6">
        <w:rPr>
          <w:rFonts w:eastAsiaTheme="minorEastAsia" w:hint="eastAsia"/>
          <w:b/>
          <w:sz w:val="20"/>
          <w:szCs w:val="20"/>
        </w:rPr>
        <w:t>PPP</w:t>
      </w:r>
      <w:r w:rsidR="00480CC0" w:rsidRPr="00B539E6">
        <w:rPr>
          <w:rFonts w:eastAsiaTheme="minorEastAsia" w:hint="eastAsia"/>
          <w:b/>
          <w:sz w:val="20"/>
          <w:szCs w:val="20"/>
        </w:rPr>
        <w:t>项目集合资金信托计划</w:t>
      </w:r>
      <w:r w:rsidR="00696F60" w:rsidRPr="00B539E6">
        <w:rPr>
          <w:rFonts w:eastAsiaTheme="minorEastAsia" w:hint="eastAsia"/>
          <w:b/>
          <w:sz w:val="20"/>
          <w:szCs w:val="20"/>
        </w:rPr>
        <w:t>信托合同信息及签字页</w:t>
      </w:r>
    </w:p>
    <w:p w:rsidR="00696F60" w:rsidRPr="00B539E6" w:rsidRDefault="00696F60" w:rsidP="00230B9F">
      <w:pPr>
        <w:widowControl/>
        <w:spacing w:line="240" w:lineRule="exact"/>
        <w:ind w:leftChars="-150" w:left="-315" w:rightChars="-250" w:right="-525"/>
        <w:jc w:val="left"/>
        <w:rPr>
          <w:rFonts w:eastAsiaTheme="minorEastAsia"/>
          <w:b/>
          <w:sz w:val="18"/>
          <w:szCs w:val="18"/>
        </w:rPr>
      </w:pPr>
      <w:r w:rsidRPr="00B539E6">
        <w:rPr>
          <w:rFonts w:eastAsiaTheme="minorEastAsia" w:hint="eastAsia"/>
          <w:b/>
          <w:sz w:val="18"/>
          <w:szCs w:val="18"/>
        </w:rPr>
        <w:t>（请委托人务必确保填写资料的详实、正确、有效，如因委托人填写错误或未填写导致的任何损失，受托人不承担任何责任）</w:t>
      </w:r>
    </w:p>
    <w:tbl>
      <w:tblPr>
        <w:tblW w:w="11010" w:type="dxa"/>
        <w:jc w:val="center"/>
        <w:tblLayout w:type="fixed"/>
        <w:tblLook w:val="00A0"/>
      </w:tblPr>
      <w:tblGrid>
        <w:gridCol w:w="861"/>
        <w:gridCol w:w="1356"/>
        <w:gridCol w:w="569"/>
        <w:gridCol w:w="565"/>
        <w:gridCol w:w="426"/>
        <w:gridCol w:w="10"/>
        <w:gridCol w:w="49"/>
        <w:gridCol w:w="83"/>
        <w:gridCol w:w="810"/>
        <w:gridCol w:w="749"/>
        <w:gridCol w:w="425"/>
        <w:gridCol w:w="1133"/>
        <w:gridCol w:w="1757"/>
        <w:gridCol w:w="419"/>
        <w:gridCol w:w="1798"/>
      </w:tblGrid>
      <w:tr w:rsidR="00B1633D" w:rsidRPr="00B539E6" w:rsidTr="00CA5F0C">
        <w:trPr>
          <w:trHeight w:val="133"/>
          <w:jc w:val="center"/>
        </w:trPr>
        <w:tc>
          <w:tcPr>
            <w:tcW w:w="861" w:type="dxa"/>
            <w:vMerge w:val="restart"/>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rPr>
                <w:rFonts w:eastAsiaTheme="minorEastAsia"/>
                <w:kern w:val="0"/>
                <w:sz w:val="18"/>
              </w:rPr>
            </w:pPr>
            <w:r w:rsidRPr="00B539E6">
              <w:rPr>
                <w:rFonts w:eastAsiaTheme="minorEastAsia" w:hint="eastAsia"/>
                <w:kern w:val="0"/>
                <w:sz w:val="18"/>
              </w:rPr>
              <w:t>委托人类型（请在您的选项处打“√”）</w:t>
            </w:r>
            <w:r w:rsidRPr="00B539E6">
              <w:rPr>
                <w:rFonts w:eastAsiaTheme="minorEastAsia"/>
                <w:kern w:val="0"/>
                <w:sz w:val="18"/>
              </w:rPr>
              <w:t xml:space="preserve">                </w:t>
            </w:r>
          </w:p>
        </w:tc>
        <w:tc>
          <w:tcPr>
            <w:tcW w:w="192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□自然人</w:t>
            </w:r>
          </w:p>
        </w:tc>
        <w:tc>
          <w:tcPr>
            <w:tcW w:w="1133" w:type="dxa"/>
            <w:gridSpan w:val="5"/>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szCs w:val="18"/>
              </w:rPr>
              <w:t>性别</w:t>
            </w:r>
          </w:p>
        </w:tc>
        <w:tc>
          <w:tcPr>
            <w:tcW w:w="810" w:type="dxa"/>
            <w:tcBorders>
              <w:top w:val="single" w:sz="4" w:space="0" w:color="auto"/>
              <w:left w:val="nil"/>
              <w:bottom w:val="single" w:sz="4" w:space="0" w:color="auto"/>
              <w:right w:val="single" w:sz="4" w:space="0" w:color="auto"/>
            </w:tcBorders>
            <w:vAlign w:val="center"/>
            <w:hideMark/>
          </w:tcPr>
          <w:p w:rsidR="00B1633D" w:rsidRPr="00B539E6" w:rsidRDefault="00B1633D">
            <w:pPr>
              <w:widowControl/>
              <w:rPr>
                <w:rFonts w:eastAsiaTheme="minorEastAsia"/>
                <w:kern w:val="0"/>
                <w:sz w:val="18"/>
                <w:szCs w:val="18"/>
              </w:rPr>
            </w:pPr>
            <w:r w:rsidRPr="00B539E6">
              <w:rPr>
                <w:rFonts w:eastAsiaTheme="minorEastAsia" w:hint="eastAsia"/>
                <w:kern w:val="0"/>
                <w:sz w:val="18"/>
                <w:szCs w:val="18"/>
              </w:rPr>
              <w:t>国籍</w:t>
            </w:r>
          </w:p>
        </w:tc>
        <w:tc>
          <w:tcPr>
            <w:tcW w:w="6281" w:type="dxa"/>
            <w:gridSpan w:val="6"/>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szCs w:val="18"/>
              </w:rPr>
            </w:pPr>
            <w:r w:rsidRPr="00B539E6">
              <w:rPr>
                <w:rFonts w:eastAsiaTheme="minorEastAsia" w:hint="eastAsia"/>
                <w:kern w:val="0"/>
                <w:sz w:val="18"/>
                <w:szCs w:val="18"/>
              </w:rPr>
              <w:t>职业</w:t>
            </w:r>
          </w:p>
        </w:tc>
      </w:tr>
      <w:tr w:rsidR="00B1633D" w:rsidRPr="00B539E6" w:rsidTr="00CA5F0C">
        <w:trPr>
          <w:trHeight w:val="142"/>
          <w:jc w:val="center"/>
        </w:trPr>
        <w:tc>
          <w:tcPr>
            <w:tcW w:w="861" w:type="dxa"/>
            <w:vMerge/>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vMerge/>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p>
        </w:tc>
        <w:tc>
          <w:tcPr>
            <w:tcW w:w="1133" w:type="dxa"/>
            <w:gridSpan w:val="5"/>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szCs w:val="18"/>
              </w:rPr>
            </w:pPr>
            <w:r w:rsidRPr="00B539E6">
              <w:rPr>
                <w:rFonts w:eastAsiaTheme="minorEastAsia" w:hint="eastAsia"/>
                <w:kern w:val="0"/>
                <w:sz w:val="18"/>
                <w:szCs w:val="18"/>
              </w:rPr>
              <w:t>□男</w:t>
            </w:r>
          </w:p>
          <w:p w:rsidR="00B1633D" w:rsidRPr="00B539E6" w:rsidRDefault="00B1633D">
            <w:pPr>
              <w:widowControl/>
              <w:jc w:val="center"/>
              <w:rPr>
                <w:rFonts w:eastAsiaTheme="minorEastAsia"/>
                <w:kern w:val="0"/>
                <w:sz w:val="18"/>
                <w:szCs w:val="18"/>
              </w:rPr>
            </w:pPr>
            <w:r w:rsidRPr="00B539E6">
              <w:rPr>
                <w:rFonts w:eastAsiaTheme="minorEastAsia" w:hint="eastAsia"/>
                <w:kern w:val="0"/>
                <w:sz w:val="18"/>
                <w:szCs w:val="18"/>
              </w:rPr>
              <w:t>□女</w:t>
            </w:r>
          </w:p>
        </w:tc>
        <w:tc>
          <w:tcPr>
            <w:tcW w:w="810" w:type="dxa"/>
            <w:tcBorders>
              <w:top w:val="nil"/>
              <w:left w:val="nil"/>
              <w:bottom w:val="single" w:sz="4" w:space="0" w:color="auto"/>
              <w:right w:val="single" w:sz="4" w:space="0" w:color="auto"/>
            </w:tcBorders>
            <w:vAlign w:val="center"/>
            <w:hideMark/>
          </w:tcPr>
          <w:p w:rsidR="00B1633D" w:rsidRPr="00B539E6" w:rsidRDefault="00B1633D">
            <w:pPr>
              <w:widowControl/>
              <w:rPr>
                <w:rFonts w:eastAsiaTheme="minorEastAsia"/>
                <w:kern w:val="0"/>
                <w:sz w:val="18"/>
                <w:szCs w:val="18"/>
              </w:rPr>
            </w:pPr>
            <w:r w:rsidRPr="00B539E6">
              <w:rPr>
                <w:rFonts w:eastAsiaTheme="minorEastAsia" w:hint="eastAsia"/>
                <w:kern w:val="0"/>
                <w:sz w:val="18"/>
                <w:szCs w:val="18"/>
              </w:rPr>
              <w:t>□中国</w:t>
            </w:r>
            <w:r w:rsidRPr="00B539E6">
              <w:rPr>
                <w:rFonts w:eastAsiaTheme="minorEastAsia"/>
                <w:kern w:val="0"/>
                <w:sz w:val="18"/>
                <w:szCs w:val="18"/>
              </w:rPr>
              <w:t xml:space="preserve"> </w:t>
            </w:r>
          </w:p>
          <w:p w:rsidR="00B1633D" w:rsidRPr="00B539E6" w:rsidRDefault="00B1633D">
            <w:pPr>
              <w:widowControl/>
              <w:rPr>
                <w:rFonts w:eastAsiaTheme="minorEastAsia"/>
                <w:kern w:val="0"/>
                <w:sz w:val="18"/>
                <w:szCs w:val="18"/>
              </w:rPr>
            </w:pPr>
            <w:r w:rsidRPr="00B539E6">
              <w:rPr>
                <w:rFonts w:eastAsiaTheme="minorEastAsia" w:hint="eastAsia"/>
                <w:kern w:val="0"/>
                <w:sz w:val="18"/>
                <w:szCs w:val="18"/>
              </w:rPr>
              <w:t>□</w:t>
            </w:r>
            <w:r w:rsidRPr="00B539E6">
              <w:rPr>
                <w:rFonts w:eastAsiaTheme="minorEastAsia"/>
                <w:kern w:val="0"/>
                <w:sz w:val="18"/>
                <w:u w:val="single"/>
              </w:rPr>
              <w:t xml:space="preserve">    </w:t>
            </w:r>
          </w:p>
        </w:tc>
        <w:tc>
          <w:tcPr>
            <w:tcW w:w="6281" w:type="dxa"/>
            <w:gridSpan w:val="6"/>
            <w:tcBorders>
              <w:top w:val="nil"/>
              <w:left w:val="nil"/>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szCs w:val="18"/>
              </w:rPr>
            </w:pPr>
            <w:r w:rsidRPr="00B539E6">
              <w:rPr>
                <w:rFonts w:eastAsiaTheme="minorEastAsia" w:hint="eastAsia"/>
                <w:kern w:val="0"/>
                <w:sz w:val="18"/>
                <w:szCs w:val="18"/>
              </w:rPr>
              <w:t>□</w:t>
            </w:r>
            <w:r w:rsidRPr="00B539E6">
              <w:rPr>
                <w:rFonts w:eastAsiaTheme="minorEastAsia" w:cs="宋体" w:hint="eastAsia"/>
                <w:kern w:val="0"/>
                <w:sz w:val="18"/>
                <w:szCs w:val="18"/>
              </w:rPr>
              <w:t>企业负责人</w:t>
            </w:r>
            <w:r w:rsidRPr="00B539E6">
              <w:rPr>
                <w:rFonts w:eastAsiaTheme="minorEastAsia" w:cs="宋体"/>
                <w:kern w:val="0"/>
                <w:sz w:val="18"/>
                <w:szCs w:val="18"/>
              </w:rPr>
              <w:t xml:space="preserve"> </w:t>
            </w:r>
            <w:r w:rsidRPr="00B539E6">
              <w:rPr>
                <w:rFonts w:eastAsiaTheme="minorEastAsia" w:hint="eastAsia"/>
                <w:kern w:val="0"/>
                <w:sz w:val="18"/>
                <w:szCs w:val="18"/>
              </w:rPr>
              <w:t>□</w:t>
            </w:r>
            <w:r w:rsidRPr="00B539E6">
              <w:rPr>
                <w:rFonts w:eastAsiaTheme="minorEastAsia" w:cs="宋体" w:hint="eastAsia"/>
                <w:kern w:val="0"/>
                <w:sz w:val="18"/>
                <w:szCs w:val="18"/>
              </w:rPr>
              <w:t>私营、个体业主</w:t>
            </w:r>
            <w:r w:rsidRPr="00B539E6">
              <w:rPr>
                <w:rFonts w:eastAsiaTheme="minorEastAsia" w:cs="宋体"/>
                <w:kern w:val="0"/>
                <w:sz w:val="18"/>
                <w:szCs w:val="18"/>
              </w:rPr>
              <w:t xml:space="preserve"> </w:t>
            </w:r>
            <w:r w:rsidRPr="00B539E6">
              <w:rPr>
                <w:rFonts w:eastAsiaTheme="minorEastAsia" w:hint="eastAsia"/>
                <w:kern w:val="0"/>
                <w:sz w:val="18"/>
                <w:szCs w:val="18"/>
              </w:rPr>
              <w:t>□</w:t>
            </w:r>
            <w:r w:rsidRPr="00B539E6">
              <w:rPr>
                <w:rFonts w:eastAsiaTheme="minorEastAsia" w:cs="宋体" w:hint="eastAsia"/>
                <w:kern w:val="0"/>
                <w:sz w:val="18"/>
                <w:szCs w:val="18"/>
              </w:rPr>
              <w:t>金融、商贸、房地产专业人员</w:t>
            </w:r>
            <w:r w:rsidRPr="00B539E6">
              <w:rPr>
                <w:rFonts w:eastAsiaTheme="minorEastAsia" w:hint="eastAsia"/>
                <w:kern w:val="0"/>
                <w:sz w:val="18"/>
                <w:szCs w:val="18"/>
              </w:rPr>
              <w:t>□</w:t>
            </w:r>
            <w:r w:rsidRPr="00B539E6">
              <w:rPr>
                <w:rFonts w:eastAsiaTheme="minorEastAsia" w:cs="宋体" w:hint="eastAsia"/>
                <w:kern w:val="0"/>
                <w:sz w:val="18"/>
                <w:szCs w:val="18"/>
              </w:rPr>
              <w:t>教科文卫体专业人员</w:t>
            </w:r>
            <w:r w:rsidRPr="00B539E6">
              <w:rPr>
                <w:rFonts w:eastAsiaTheme="minorEastAsia" w:cs="宋体"/>
                <w:kern w:val="0"/>
                <w:sz w:val="18"/>
                <w:szCs w:val="18"/>
              </w:rPr>
              <w:t xml:space="preserve"> </w:t>
            </w:r>
            <w:r w:rsidRPr="00B539E6">
              <w:rPr>
                <w:rFonts w:eastAsiaTheme="minorEastAsia" w:hint="eastAsia"/>
                <w:kern w:val="0"/>
                <w:sz w:val="18"/>
                <w:szCs w:val="18"/>
              </w:rPr>
              <w:t>□</w:t>
            </w:r>
            <w:r w:rsidRPr="00B539E6">
              <w:rPr>
                <w:rFonts w:eastAsiaTheme="minorEastAsia" w:cs="宋体" w:hint="eastAsia"/>
                <w:kern w:val="0"/>
                <w:sz w:val="18"/>
                <w:szCs w:val="18"/>
              </w:rPr>
              <w:t>服务业人员</w:t>
            </w:r>
            <w:r w:rsidRPr="00B539E6">
              <w:rPr>
                <w:rFonts w:eastAsiaTheme="minorEastAsia" w:cs="宋体"/>
                <w:kern w:val="0"/>
                <w:sz w:val="18"/>
                <w:szCs w:val="18"/>
              </w:rPr>
              <w:t xml:space="preserve"> </w:t>
            </w:r>
            <w:r w:rsidRPr="00B539E6">
              <w:rPr>
                <w:rFonts w:eastAsiaTheme="minorEastAsia" w:hint="eastAsia"/>
                <w:kern w:val="0"/>
                <w:sz w:val="18"/>
                <w:szCs w:val="18"/>
              </w:rPr>
              <w:t>□</w:t>
            </w:r>
            <w:r w:rsidRPr="00B539E6">
              <w:rPr>
                <w:rFonts w:eastAsiaTheme="minorEastAsia" w:cs="宋体" w:hint="eastAsia"/>
                <w:kern w:val="0"/>
                <w:sz w:val="18"/>
                <w:szCs w:val="18"/>
              </w:rPr>
              <w:t>农、林、牧、渔、水利业生产人员</w:t>
            </w:r>
            <w:r w:rsidRPr="00B539E6">
              <w:rPr>
                <w:rFonts w:eastAsiaTheme="minorEastAsia" w:cs="宋体"/>
                <w:kern w:val="0"/>
                <w:sz w:val="18"/>
                <w:szCs w:val="18"/>
              </w:rPr>
              <w:t xml:space="preserve"> </w:t>
            </w:r>
            <w:r w:rsidRPr="00B539E6">
              <w:rPr>
                <w:rFonts w:eastAsiaTheme="minorEastAsia" w:hint="eastAsia"/>
                <w:kern w:val="0"/>
                <w:sz w:val="18"/>
                <w:szCs w:val="18"/>
              </w:rPr>
              <w:t>□</w:t>
            </w:r>
            <w:r w:rsidRPr="00B539E6">
              <w:rPr>
                <w:rFonts w:eastAsiaTheme="minorEastAsia" w:cs="宋体" w:hint="eastAsia"/>
                <w:kern w:val="0"/>
                <w:sz w:val="18"/>
                <w:szCs w:val="18"/>
              </w:rPr>
              <w:t>生产、制造、运输设备专业人员</w:t>
            </w:r>
            <w:r w:rsidRPr="00B539E6">
              <w:rPr>
                <w:rFonts w:eastAsiaTheme="minorEastAsia" w:cs="宋体"/>
                <w:kern w:val="0"/>
                <w:sz w:val="18"/>
                <w:szCs w:val="18"/>
              </w:rPr>
              <w:t xml:space="preserve"> </w:t>
            </w:r>
            <w:r w:rsidRPr="00B539E6">
              <w:rPr>
                <w:rFonts w:eastAsiaTheme="minorEastAsia" w:hint="eastAsia"/>
                <w:kern w:val="0"/>
                <w:sz w:val="18"/>
                <w:szCs w:val="18"/>
              </w:rPr>
              <w:t>□</w:t>
            </w:r>
            <w:r w:rsidRPr="00B539E6">
              <w:rPr>
                <w:rFonts w:eastAsiaTheme="minorEastAsia" w:cs="宋体" w:hint="eastAsia"/>
                <w:kern w:val="0"/>
                <w:sz w:val="18"/>
                <w:szCs w:val="18"/>
              </w:rPr>
              <w:t>离退休人员</w:t>
            </w:r>
            <w:r w:rsidRPr="00B539E6">
              <w:rPr>
                <w:rFonts w:eastAsiaTheme="minorEastAsia" w:cs="宋体"/>
                <w:kern w:val="0"/>
                <w:sz w:val="18"/>
                <w:szCs w:val="18"/>
              </w:rPr>
              <w:t xml:space="preserve"> </w:t>
            </w:r>
            <w:r w:rsidRPr="00B539E6">
              <w:rPr>
                <w:rFonts w:eastAsiaTheme="minorEastAsia" w:hint="eastAsia"/>
                <w:kern w:val="0"/>
                <w:sz w:val="18"/>
                <w:szCs w:val="18"/>
              </w:rPr>
              <w:t>□</w:t>
            </w:r>
            <w:r w:rsidRPr="00B539E6">
              <w:rPr>
                <w:rFonts w:eastAsiaTheme="minorEastAsia" w:cs="宋体" w:hint="eastAsia"/>
                <w:kern w:val="0"/>
                <w:sz w:val="18"/>
                <w:szCs w:val="18"/>
              </w:rPr>
              <w:t>公务员</w:t>
            </w:r>
            <w:r w:rsidRPr="00B539E6">
              <w:rPr>
                <w:rFonts w:eastAsiaTheme="minorEastAsia" w:cs="宋体"/>
                <w:kern w:val="0"/>
                <w:sz w:val="18"/>
                <w:szCs w:val="18"/>
              </w:rPr>
              <w:t xml:space="preserve"> </w:t>
            </w:r>
            <w:r w:rsidRPr="00B539E6">
              <w:rPr>
                <w:rFonts w:eastAsiaTheme="minorEastAsia" w:hint="eastAsia"/>
                <w:kern w:val="0"/>
                <w:sz w:val="18"/>
                <w:szCs w:val="18"/>
              </w:rPr>
              <w:t>□</w:t>
            </w:r>
            <w:r w:rsidRPr="00B539E6">
              <w:rPr>
                <w:rFonts w:eastAsiaTheme="minorEastAsia" w:cs="宋体" w:hint="eastAsia"/>
                <w:kern w:val="0"/>
                <w:sz w:val="18"/>
                <w:szCs w:val="18"/>
              </w:rPr>
              <w:t>家庭主妇</w:t>
            </w:r>
            <w:r w:rsidRPr="00B539E6">
              <w:rPr>
                <w:rFonts w:eastAsiaTheme="minorEastAsia" w:cs="宋体"/>
                <w:kern w:val="0"/>
                <w:sz w:val="18"/>
                <w:szCs w:val="18"/>
              </w:rPr>
              <w:t xml:space="preserve"> </w:t>
            </w:r>
            <w:r w:rsidRPr="00B539E6">
              <w:rPr>
                <w:rFonts w:eastAsiaTheme="minorEastAsia" w:hint="eastAsia"/>
                <w:kern w:val="0"/>
                <w:sz w:val="18"/>
                <w:szCs w:val="18"/>
              </w:rPr>
              <w:t>□</w:t>
            </w:r>
            <w:r w:rsidRPr="00B539E6">
              <w:rPr>
                <w:rFonts w:eastAsiaTheme="minorEastAsia" w:cs="宋体" w:hint="eastAsia"/>
                <w:kern w:val="0"/>
                <w:sz w:val="18"/>
                <w:szCs w:val="18"/>
              </w:rPr>
              <w:t>自由职业者</w:t>
            </w:r>
            <w:r w:rsidRPr="00B539E6">
              <w:rPr>
                <w:rFonts w:eastAsiaTheme="minorEastAsia" w:cs="宋体"/>
                <w:kern w:val="0"/>
                <w:sz w:val="18"/>
                <w:szCs w:val="18"/>
              </w:rPr>
              <w:t xml:space="preserve"> </w:t>
            </w:r>
            <w:r w:rsidRPr="00B539E6">
              <w:rPr>
                <w:rFonts w:eastAsiaTheme="minorEastAsia" w:hint="eastAsia"/>
                <w:kern w:val="0"/>
                <w:sz w:val="18"/>
                <w:szCs w:val="18"/>
              </w:rPr>
              <w:t>□</w:t>
            </w:r>
            <w:r w:rsidRPr="00B539E6">
              <w:rPr>
                <w:rFonts w:eastAsiaTheme="minorEastAsia" w:cs="宋体" w:hint="eastAsia"/>
                <w:kern w:val="0"/>
                <w:sz w:val="18"/>
                <w:szCs w:val="18"/>
              </w:rPr>
              <w:t>军人</w:t>
            </w:r>
            <w:r w:rsidRPr="00B539E6">
              <w:rPr>
                <w:rFonts w:eastAsiaTheme="minorEastAsia" w:cs="宋体"/>
                <w:kern w:val="0"/>
                <w:sz w:val="18"/>
                <w:szCs w:val="18"/>
              </w:rPr>
              <w:t xml:space="preserve"> </w:t>
            </w:r>
            <w:r w:rsidRPr="00B539E6">
              <w:rPr>
                <w:rFonts w:eastAsiaTheme="minorEastAsia" w:hint="eastAsia"/>
                <w:kern w:val="0"/>
                <w:sz w:val="18"/>
                <w:szCs w:val="18"/>
              </w:rPr>
              <w:t>□</w:t>
            </w:r>
            <w:r w:rsidRPr="00B539E6">
              <w:rPr>
                <w:rFonts w:eastAsiaTheme="minorEastAsia" w:cs="宋体" w:hint="eastAsia"/>
                <w:kern w:val="0"/>
                <w:sz w:val="18"/>
                <w:szCs w:val="18"/>
              </w:rPr>
              <w:t>国家机关、党群组织、事业单位负责人</w:t>
            </w:r>
            <w:r w:rsidRPr="00B539E6">
              <w:rPr>
                <w:rFonts w:eastAsiaTheme="minorEastAsia" w:cs="宋体"/>
                <w:kern w:val="0"/>
                <w:sz w:val="18"/>
                <w:szCs w:val="18"/>
              </w:rPr>
              <w:t xml:space="preserve"> </w:t>
            </w:r>
            <w:r w:rsidRPr="00B539E6">
              <w:rPr>
                <w:rFonts w:eastAsiaTheme="minorEastAsia" w:hint="eastAsia"/>
                <w:kern w:val="0"/>
                <w:sz w:val="18"/>
                <w:szCs w:val="18"/>
              </w:rPr>
              <w:t>□</w:t>
            </w:r>
            <w:r w:rsidRPr="00B539E6">
              <w:rPr>
                <w:rFonts w:eastAsiaTheme="minorEastAsia" w:cs="宋体" w:hint="eastAsia"/>
                <w:kern w:val="0"/>
                <w:sz w:val="18"/>
                <w:szCs w:val="18"/>
              </w:rPr>
              <w:t>其他</w:t>
            </w:r>
            <w:r w:rsidR="005558DF" w:rsidRPr="00B539E6">
              <w:rPr>
                <w:rFonts w:eastAsiaTheme="minorEastAsia"/>
                <w:kern w:val="0"/>
                <w:sz w:val="18"/>
                <w:szCs w:val="18"/>
              </w:rPr>
              <w:t>(</w:t>
            </w:r>
            <w:r w:rsidR="005558DF" w:rsidRPr="00B539E6">
              <w:rPr>
                <w:rFonts w:eastAsiaTheme="minorEastAsia" w:hint="eastAsia"/>
                <w:kern w:val="0"/>
                <w:sz w:val="18"/>
                <w:szCs w:val="18"/>
              </w:rPr>
              <w:t>请注明</w:t>
            </w:r>
            <w:r w:rsidR="005558DF" w:rsidRPr="00B539E6">
              <w:rPr>
                <w:rFonts w:eastAsiaTheme="minorEastAsia"/>
                <w:kern w:val="0"/>
                <w:sz w:val="18"/>
                <w:szCs w:val="18"/>
              </w:rPr>
              <w:t>)</w:t>
            </w:r>
            <w:r w:rsidR="005558DF" w:rsidRPr="00B539E6">
              <w:rPr>
                <w:rFonts w:eastAsiaTheme="minorEastAsia"/>
                <w:b/>
                <w:sz w:val="18"/>
                <w:szCs w:val="18"/>
                <w:u w:val="single"/>
              </w:rPr>
              <w:t xml:space="preserve">       </w:t>
            </w:r>
          </w:p>
        </w:tc>
      </w:tr>
      <w:tr w:rsidR="00B1633D" w:rsidRPr="00B539E6" w:rsidTr="00CA5F0C">
        <w:trPr>
          <w:trHeight w:val="250"/>
          <w:jc w:val="center"/>
        </w:trPr>
        <w:tc>
          <w:tcPr>
            <w:tcW w:w="861" w:type="dxa"/>
            <w:vMerge/>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□法人或其他组织</w:t>
            </w:r>
          </w:p>
        </w:tc>
        <w:tc>
          <w:tcPr>
            <w:tcW w:w="1133" w:type="dxa"/>
            <w:gridSpan w:val="5"/>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所属行业</w:t>
            </w:r>
          </w:p>
        </w:tc>
        <w:tc>
          <w:tcPr>
            <w:tcW w:w="7091" w:type="dxa"/>
            <w:gridSpan w:val="7"/>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r w:rsidRPr="00B539E6">
              <w:rPr>
                <w:rFonts w:eastAsiaTheme="minorEastAsia" w:hint="eastAsia"/>
                <w:kern w:val="0"/>
                <w:sz w:val="18"/>
                <w:szCs w:val="18"/>
              </w:rPr>
              <w:t>□上市公司</w:t>
            </w:r>
            <w:r w:rsidRPr="00B539E6">
              <w:rPr>
                <w:rFonts w:eastAsiaTheme="minorEastAsia"/>
                <w:kern w:val="0"/>
                <w:sz w:val="18"/>
                <w:szCs w:val="18"/>
              </w:rPr>
              <w:t xml:space="preserve"> </w:t>
            </w:r>
            <w:r w:rsidRPr="00B539E6">
              <w:rPr>
                <w:rFonts w:eastAsiaTheme="minorEastAsia" w:hint="eastAsia"/>
                <w:kern w:val="0"/>
                <w:sz w:val="18"/>
                <w:szCs w:val="18"/>
              </w:rPr>
              <w:t>□国家机关</w:t>
            </w:r>
            <w:r w:rsidRPr="00B539E6">
              <w:rPr>
                <w:rFonts w:eastAsiaTheme="minorEastAsia"/>
                <w:kern w:val="0"/>
                <w:sz w:val="18"/>
                <w:szCs w:val="18"/>
              </w:rPr>
              <w:t xml:space="preserve"> </w:t>
            </w:r>
            <w:r w:rsidRPr="00B539E6">
              <w:rPr>
                <w:rFonts w:eastAsiaTheme="minorEastAsia" w:hint="eastAsia"/>
                <w:kern w:val="0"/>
                <w:sz w:val="18"/>
                <w:szCs w:val="18"/>
              </w:rPr>
              <w:t>□事业单位</w:t>
            </w:r>
            <w:r w:rsidRPr="00B539E6">
              <w:rPr>
                <w:rFonts w:eastAsiaTheme="minorEastAsia"/>
                <w:kern w:val="0"/>
                <w:sz w:val="18"/>
                <w:szCs w:val="18"/>
              </w:rPr>
              <w:t xml:space="preserve"> </w:t>
            </w:r>
            <w:r w:rsidRPr="00B539E6">
              <w:rPr>
                <w:rFonts w:eastAsiaTheme="minorEastAsia" w:hint="eastAsia"/>
                <w:kern w:val="0"/>
                <w:sz w:val="18"/>
                <w:szCs w:val="18"/>
              </w:rPr>
              <w:t>□国有企业</w:t>
            </w:r>
            <w:r w:rsidRPr="00B539E6">
              <w:rPr>
                <w:rFonts w:eastAsiaTheme="minorEastAsia"/>
                <w:kern w:val="0"/>
                <w:sz w:val="18"/>
                <w:szCs w:val="18"/>
              </w:rPr>
              <w:t xml:space="preserve"> </w:t>
            </w:r>
            <w:r w:rsidRPr="00B539E6">
              <w:rPr>
                <w:rFonts w:eastAsiaTheme="minorEastAsia" w:hint="eastAsia"/>
                <w:kern w:val="0"/>
                <w:sz w:val="18"/>
                <w:szCs w:val="18"/>
              </w:rPr>
              <w:t>□金融机构</w:t>
            </w:r>
            <w:r w:rsidRPr="00B539E6">
              <w:rPr>
                <w:rFonts w:eastAsiaTheme="minorEastAsia"/>
                <w:kern w:val="0"/>
                <w:sz w:val="18"/>
                <w:szCs w:val="18"/>
              </w:rPr>
              <w:t xml:space="preserve"> </w:t>
            </w:r>
            <w:r w:rsidRPr="00B539E6">
              <w:rPr>
                <w:rFonts w:eastAsiaTheme="minorEastAsia" w:hint="eastAsia"/>
                <w:kern w:val="0"/>
                <w:sz w:val="18"/>
                <w:szCs w:val="18"/>
              </w:rPr>
              <w:t>□废品收购、旅游、餐饮、零售</w:t>
            </w:r>
            <w:r w:rsidRPr="00B539E6">
              <w:rPr>
                <w:rFonts w:eastAsiaTheme="minorEastAsia"/>
                <w:kern w:val="0"/>
                <w:sz w:val="18"/>
                <w:szCs w:val="18"/>
              </w:rPr>
              <w:t xml:space="preserve"> </w:t>
            </w:r>
            <w:r w:rsidRPr="00B539E6">
              <w:rPr>
                <w:rFonts w:eastAsiaTheme="minorEastAsia" w:hint="eastAsia"/>
                <w:kern w:val="0"/>
                <w:sz w:val="18"/>
                <w:szCs w:val="18"/>
              </w:rPr>
              <w:t>□艺术品收藏、拍卖</w:t>
            </w:r>
            <w:r w:rsidRPr="00B539E6">
              <w:rPr>
                <w:rFonts w:eastAsiaTheme="minorEastAsia"/>
                <w:kern w:val="0"/>
                <w:sz w:val="18"/>
                <w:szCs w:val="18"/>
              </w:rPr>
              <w:t xml:space="preserve"> </w:t>
            </w:r>
            <w:r w:rsidRPr="00B539E6">
              <w:rPr>
                <w:rFonts w:eastAsiaTheme="minorEastAsia" w:hint="eastAsia"/>
                <w:kern w:val="0"/>
                <w:sz w:val="18"/>
                <w:szCs w:val="18"/>
              </w:rPr>
              <w:t>□娱乐场所、博彩、影视娱乐</w:t>
            </w:r>
            <w:r w:rsidRPr="00B539E6">
              <w:rPr>
                <w:rFonts w:eastAsiaTheme="minorEastAsia"/>
                <w:kern w:val="0"/>
                <w:sz w:val="18"/>
                <w:szCs w:val="18"/>
              </w:rPr>
              <w:t xml:space="preserve"> </w:t>
            </w:r>
            <w:r w:rsidRPr="00B539E6">
              <w:rPr>
                <w:rFonts w:eastAsiaTheme="minorEastAsia" w:hint="eastAsia"/>
                <w:kern w:val="0"/>
                <w:sz w:val="18"/>
                <w:szCs w:val="18"/>
              </w:rPr>
              <w:t>□其他行业</w:t>
            </w:r>
            <w:r w:rsidR="005558DF" w:rsidRPr="00B539E6">
              <w:rPr>
                <w:rFonts w:eastAsiaTheme="minorEastAsia"/>
                <w:kern w:val="0"/>
                <w:sz w:val="18"/>
                <w:szCs w:val="18"/>
              </w:rPr>
              <w:t>(</w:t>
            </w:r>
            <w:r w:rsidR="005558DF" w:rsidRPr="00B539E6">
              <w:rPr>
                <w:rFonts w:eastAsiaTheme="minorEastAsia" w:hint="eastAsia"/>
                <w:kern w:val="0"/>
                <w:sz w:val="18"/>
                <w:szCs w:val="18"/>
              </w:rPr>
              <w:t>请注明</w:t>
            </w:r>
            <w:r w:rsidR="005558DF" w:rsidRPr="00B539E6">
              <w:rPr>
                <w:rFonts w:eastAsiaTheme="minorEastAsia"/>
                <w:kern w:val="0"/>
                <w:sz w:val="18"/>
                <w:szCs w:val="18"/>
              </w:rPr>
              <w:t>)</w:t>
            </w:r>
            <w:r w:rsidR="005558DF" w:rsidRPr="00B539E6">
              <w:rPr>
                <w:rFonts w:eastAsiaTheme="minorEastAsia"/>
                <w:b/>
                <w:sz w:val="18"/>
                <w:szCs w:val="18"/>
                <w:u w:val="single"/>
              </w:rPr>
              <w:t xml:space="preserve">       </w:t>
            </w:r>
          </w:p>
        </w:tc>
      </w:tr>
      <w:tr w:rsidR="00B1633D" w:rsidRPr="00B539E6" w:rsidTr="00CA5F0C">
        <w:trPr>
          <w:trHeight w:val="250"/>
          <w:jc w:val="center"/>
        </w:trPr>
        <w:tc>
          <w:tcPr>
            <w:tcW w:w="861" w:type="dxa"/>
            <w:vMerge/>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vMerge/>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p>
        </w:tc>
        <w:tc>
          <w:tcPr>
            <w:tcW w:w="1133" w:type="dxa"/>
            <w:gridSpan w:val="5"/>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经营范围</w:t>
            </w:r>
          </w:p>
        </w:tc>
        <w:tc>
          <w:tcPr>
            <w:tcW w:w="7091" w:type="dxa"/>
            <w:gridSpan w:val="7"/>
            <w:tcBorders>
              <w:top w:val="single" w:sz="4" w:space="0" w:color="auto"/>
              <w:left w:val="nil"/>
              <w:bottom w:val="single" w:sz="4" w:space="0" w:color="auto"/>
              <w:right w:val="single" w:sz="4" w:space="0" w:color="auto"/>
            </w:tcBorders>
            <w:vAlign w:val="center"/>
          </w:tcPr>
          <w:p w:rsidR="005558DF" w:rsidRPr="00B539E6" w:rsidRDefault="005558DF" w:rsidP="005558DF">
            <w:pPr>
              <w:widowControl/>
              <w:jc w:val="center"/>
              <w:rPr>
                <w:rFonts w:eastAsiaTheme="minorEastAsia"/>
                <w:kern w:val="0"/>
                <w:sz w:val="18"/>
              </w:rPr>
            </w:pPr>
          </w:p>
        </w:tc>
      </w:tr>
      <w:tr w:rsidR="00B1633D" w:rsidRPr="00B539E6" w:rsidTr="00CA5F0C">
        <w:trPr>
          <w:trHeight w:val="362"/>
          <w:jc w:val="center"/>
        </w:trPr>
        <w:tc>
          <w:tcPr>
            <w:tcW w:w="861" w:type="dxa"/>
            <w:vMerge/>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vMerge/>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p>
        </w:tc>
        <w:tc>
          <w:tcPr>
            <w:tcW w:w="1133" w:type="dxa"/>
            <w:gridSpan w:val="5"/>
            <w:tcBorders>
              <w:top w:val="single" w:sz="4" w:space="0" w:color="auto"/>
              <w:left w:val="single" w:sz="4" w:space="0" w:color="auto"/>
              <w:bottom w:val="nil"/>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实际经营地</w:t>
            </w:r>
          </w:p>
        </w:tc>
        <w:tc>
          <w:tcPr>
            <w:tcW w:w="3117" w:type="dxa"/>
            <w:gridSpan w:val="4"/>
            <w:tcBorders>
              <w:top w:val="single" w:sz="4" w:space="0" w:color="auto"/>
              <w:left w:val="single" w:sz="4" w:space="0" w:color="auto"/>
              <w:bottom w:val="single" w:sz="4" w:space="0" w:color="auto"/>
              <w:right w:val="single" w:sz="4" w:space="0" w:color="auto"/>
            </w:tcBorders>
            <w:vAlign w:val="center"/>
          </w:tcPr>
          <w:p w:rsidR="00B1633D" w:rsidRPr="00B539E6" w:rsidRDefault="00B1633D">
            <w:pPr>
              <w:widowControl/>
              <w:jc w:val="left"/>
              <w:rPr>
                <w:rFonts w:eastAsiaTheme="minorEastAsia"/>
                <w:kern w:val="0"/>
                <w:sz w:val="18"/>
              </w:rPr>
            </w:pPr>
          </w:p>
        </w:tc>
        <w:tc>
          <w:tcPr>
            <w:tcW w:w="2176" w:type="dxa"/>
            <w:gridSpan w:val="2"/>
            <w:tcBorders>
              <w:top w:val="single" w:sz="4" w:space="0" w:color="auto"/>
              <w:left w:val="nil"/>
              <w:bottom w:val="nil"/>
              <w:right w:val="single" w:sz="4" w:space="0" w:color="auto"/>
            </w:tcBorders>
            <w:vAlign w:val="center"/>
            <w:hideMark/>
          </w:tcPr>
          <w:p w:rsidR="00B1633D" w:rsidRPr="00B539E6" w:rsidRDefault="00B1633D">
            <w:pPr>
              <w:widowControl/>
              <w:jc w:val="left"/>
              <w:rPr>
                <w:rFonts w:eastAsiaTheme="minorEastAsia"/>
                <w:kern w:val="0"/>
                <w:sz w:val="18"/>
              </w:rPr>
            </w:pPr>
            <w:r w:rsidRPr="00B539E6">
              <w:rPr>
                <w:rFonts w:eastAsiaTheme="minorEastAsia" w:hint="eastAsia"/>
                <w:kern w:val="0"/>
                <w:sz w:val="18"/>
              </w:rPr>
              <w:t>注册资本（</w:t>
            </w:r>
            <w:proofErr w:type="gramStart"/>
            <w:r w:rsidRPr="00B539E6">
              <w:rPr>
                <w:rFonts w:eastAsiaTheme="minorEastAsia" w:hint="eastAsia"/>
                <w:kern w:val="0"/>
                <w:sz w:val="18"/>
              </w:rPr>
              <w:t>限机构填</w:t>
            </w:r>
            <w:proofErr w:type="gramEnd"/>
            <w:r w:rsidRPr="00B539E6">
              <w:rPr>
                <w:rFonts w:eastAsiaTheme="minorEastAsia" w:hint="eastAsia"/>
                <w:kern w:val="0"/>
                <w:sz w:val="18"/>
              </w:rPr>
              <w:t>）</w:t>
            </w:r>
          </w:p>
        </w:tc>
        <w:tc>
          <w:tcPr>
            <w:tcW w:w="1798" w:type="dxa"/>
            <w:tcBorders>
              <w:top w:val="single" w:sz="4" w:space="0" w:color="auto"/>
              <w:left w:val="nil"/>
              <w:bottom w:val="nil"/>
              <w:right w:val="single" w:sz="4" w:space="0" w:color="auto"/>
            </w:tcBorders>
            <w:vAlign w:val="center"/>
          </w:tcPr>
          <w:p w:rsidR="00B1633D" w:rsidRPr="00B539E6" w:rsidRDefault="00B1633D">
            <w:pPr>
              <w:widowControl/>
              <w:jc w:val="left"/>
              <w:rPr>
                <w:rFonts w:eastAsiaTheme="minorEastAsia"/>
                <w:kern w:val="0"/>
                <w:sz w:val="18"/>
              </w:rPr>
            </w:pPr>
          </w:p>
        </w:tc>
      </w:tr>
      <w:tr w:rsidR="00B1633D" w:rsidRPr="00B539E6" w:rsidTr="00CA5F0C">
        <w:trPr>
          <w:trHeight w:val="250"/>
          <w:jc w:val="center"/>
        </w:trPr>
        <w:tc>
          <w:tcPr>
            <w:tcW w:w="861" w:type="dxa"/>
            <w:vMerge w:val="restart"/>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r w:rsidRPr="00B539E6">
              <w:rPr>
                <w:rFonts w:eastAsiaTheme="minorEastAsia" w:hint="eastAsia"/>
                <w:kern w:val="0"/>
                <w:sz w:val="18"/>
              </w:rPr>
              <w:t>委托人（受益人）基本信息</w:t>
            </w:r>
          </w:p>
        </w:tc>
        <w:tc>
          <w:tcPr>
            <w:tcW w:w="1925" w:type="dxa"/>
            <w:gridSpan w:val="2"/>
            <w:tcBorders>
              <w:top w:val="nil"/>
              <w:left w:val="single" w:sz="4" w:space="0" w:color="auto"/>
              <w:bottom w:val="single" w:sz="4" w:space="0" w:color="000000"/>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姓名</w:t>
            </w:r>
            <w:r w:rsidRPr="00B539E6">
              <w:rPr>
                <w:rFonts w:eastAsiaTheme="minorEastAsia"/>
                <w:kern w:val="0"/>
                <w:sz w:val="18"/>
              </w:rPr>
              <w:t>/</w:t>
            </w:r>
            <w:r w:rsidRPr="00B539E6">
              <w:rPr>
                <w:rFonts w:eastAsiaTheme="minorEastAsia" w:hint="eastAsia"/>
                <w:kern w:val="0"/>
                <w:sz w:val="18"/>
              </w:rPr>
              <w:t>名称</w:t>
            </w:r>
          </w:p>
        </w:tc>
        <w:tc>
          <w:tcPr>
            <w:tcW w:w="8224" w:type="dxa"/>
            <w:gridSpan w:val="12"/>
            <w:tcBorders>
              <w:top w:val="single" w:sz="4" w:space="0" w:color="auto"/>
              <w:left w:val="nil"/>
              <w:bottom w:val="single" w:sz="4" w:space="0" w:color="auto"/>
              <w:right w:val="single" w:sz="4" w:space="0" w:color="auto"/>
            </w:tcBorders>
            <w:vAlign w:val="center"/>
          </w:tcPr>
          <w:p w:rsidR="00B1633D" w:rsidRPr="00B539E6" w:rsidRDefault="00B1633D">
            <w:pPr>
              <w:widowControl/>
              <w:jc w:val="center"/>
              <w:rPr>
                <w:rFonts w:eastAsiaTheme="minorEastAsia"/>
                <w:kern w:val="0"/>
                <w:sz w:val="18"/>
              </w:rPr>
            </w:pPr>
          </w:p>
        </w:tc>
      </w:tr>
      <w:tr w:rsidR="00B1633D" w:rsidRPr="00B539E6" w:rsidTr="00CA5F0C">
        <w:trPr>
          <w:trHeight w:val="250"/>
          <w:jc w:val="center"/>
        </w:trPr>
        <w:tc>
          <w:tcPr>
            <w:tcW w:w="861" w:type="dxa"/>
            <w:vMerge/>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vMerge w:val="restart"/>
            <w:tcBorders>
              <w:top w:val="nil"/>
              <w:left w:val="single" w:sz="4" w:space="0" w:color="auto"/>
              <w:bottom w:val="single" w:sz="4" w:space="0" w:color="000000"/>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证件类型及号码（按委托人类型进行填写）</w:t>
            </w:r>
          </w:p>
        </w:tc>
        <w:tc>
          <w:tcPr>
            <w:tcW w:w="2692" w:type="dxa"/>
            <w:gridSpan w:val="7"/>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证件类型</w:t>
            </w:r>
          </w:p>
        </w:tc>
        <w:tc>
          <w:tcPr>
            <w:tcW w:w="3734" w:type="dxa"/>
            <w:gridSpan w:val="4"/>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szCs w:val="18"/>
              </w:rPr>
              <w:t>□</w:t>
            </w:r>
            <w:r w:rsidRPr="00B539E6">
              <w:rPr>
                <w:rFonts w:eastAsiaTheme="minorEastAsia" w:hint="eastAsia"/>
                <w:kern w:val="0"/>
                <w:sz w:val="18"/>
              </w:rPr>
              <w:t>证件号码</w:t>
            </w:r>
            <w:r w:rsidRPr="00B539E6">
              <w:rPr>
                <w:rFonts w:eastAsiaTheme="minorEastAsia"/>
                <w:kern w:val="0"/>
                <w:sz w:val="18"/>
              </w:rPr>
              <w:t xml:space="preserve"> </w:t>
            </w:r>
            <w:r w:rsidRPr="00B539E6">
              <w:rPr>
                <w:rFonts w:eastAsiaTheme="minorEastAsia" w:hint="eastAsia"/>
                <w:kern w:val="0"/>
                <w:sz w:val="18"/>
                <w:szCs w:val="18"/>
              </w:rPr>
              <w:t>□</w:t>
            </w:r>
            <w:r w:rsidRPr="00B539E6">
              <w:rPr>
                <w:rFonts w:eastAsiaTheme="minorEastAsia" w:hint="eastAsia"/>
                <w:kern w:val="0"/>
                <w:sz w:val="18"/>
              </w:rPr>
              <w:t>统一社会信用代码</w:t>
            </w:r>
            <w:r w:rsidRPr="00B539E6">
              <w:rPr>
                <w:rFonts w:eastAsiaTheme="minorEastAsia"/>
                <w:kern w:val="0"/>
                <w:sz w:val="18"/>
              </w:rPr>
              <w:t xml:space="preserve"> </w:t>
            </w:r>
          </w:p>
        </w:tc>
        <w:tc>
          <w:tcPr>
            <w:tcW w:w="1798" w:type="dxa"/>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有效期限</w:t>
            </w:r>
          </w:p>
        </w:tc>
      </w:tr>
      <w:tr w:rsidR="00B1633D" w:rsidRPr="00B539E6" w:rsidTr="00CA5F0C">
        <w:trPr>
          <w:trHeight w:val="133"/>
          <w:jc w:val="center"/>
        </w:trPr>
        <w:tc>
          <w:tcPr>
            <w:tcW w:w="861" w:type="dxa"/>
            <w:vMerge/>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vMerge/>
            <w:tcBorders>
              <w:top w:val="nil"/>
              <w:left w:val="single" w:sz="4" w:space="0" w:color="auto"/>
              <w:bottom w:val="single" w:sz="4" w:space="0" w:color="000000"/>
              <w:right w:val="single" w:sz="4" w:space="0" w:color="auto"/>
            </w:tcBorders>
            <w:vAlign w:val="center"/>
            <w:hideMark/>
          </w:tcPr>
          <w:p w:rsidR="00B1633D" w:rsidRPr="00B539E6" w:rsidRDefault="00B1633D">
            <w:pPr>
              <w:widowControl/>
              <w:jc w:val="left"/>
              <w:rPr>
                <w:rFonts w:eastAsiaTheme="minorEastAsia"/>
                <w:kern w:val="0"/>
                <w:sz w:val="18"/>
              </w:rPr>
            </w:pPr>
          </w:p>
        </w:tc>
        <w:tc>
          <w:tcPr>
            <w:tcW w:w="1133" w:type="dxa"/>
            <w:gridSpan w:val="5"/>
            <w:tcBorders>
              <w:top w:val="single" w:sz="4" w:space="0" w:color="auto"/>
              <w:left w:val="nil"/>
              <w:bottom w:val="single" w:sz="4" w:space="0" w:color="auto"/>
              <w:right w:val="single" w:sz="4" w:space="0" w:color="auto"/>
            </w:tcBorders>
            <w:vAlign w:val="center"/>
            <w:hideMark/>
          </w:tcPr>
          <w:p w:rsidR="00B1633D" w:rsidRPr="00B539E6" w:rsidRDefault="005558DF">
            <w:pPr>
              <w:widowControl/>
              <w:jc w:val="center"/>
              <w:rPr>
                <w:rFonts w:eastAsiaTheme="minorEastAsia"/>
                <w:kern w:val="0"/>
                <w:sz w:val="18"/>
              </w:rPr>
            </w:pPr>
            <w:r w:rsidRPr="00B539E6">
              <w:rPr>
                <w:rFonts w:eastAsiaTheme="minorEastAsia" w:hint="eastAsia"/>
                <w:sz w:val="18"/>
                <w:szCs w:val="18"/>
              </w:rPr>
              <w:t>□</w:t>
            </w:r>
            <w:r w:rsidR="00B1633D" w:rsidRPr="00B539E6">
              <w:rPr>
                <w:rFonts w:eastAsiaTheme="minorEastAsia" w:hint="eastAsia"/>
                <w:kern w:val="0"/>
                <w:sz w:val="18"/>
              </w:rPr>
              <w:t>自然人</w:t>
            </w:r>
          </w:p>
        </w:tc>
        <w:tc>
          <w:tcPr>
            <w:tcW w:w="1559" w:type="dxa"/>
            <w:gridSpan w:val="2"/>
            <w:tcBorders>
              <w:top w:val="single" w:sz="4" w:space="0" w:color="auto"/>
              <w:left w:val="nil"/>
              <w:bottom w:val="single" w:sz="4" w:space="0" w:color="auto"/>
              <w:right w:val="single" w:sz="4" w:space="0" w:color="auto"/>
            </w:tcBorders>
            <w:vAlign w:val="center"/>
            <w:hideMark/>
          </w:tcPr>
          <w:p w:rsidR="00B1633D" w:rsidRPr="00B539E6" w:rsidRDefault="00B1633D">
            <w:pPr>
              <w:widowControl/>
              <w:rPr>
                <w:rFonts w:eastAsiaTheme="minorEastAsia"/>
                <w:kern w:val="0"/>
                <w:sz w:val="18"/>
              </w:rPr>
            </w:pPr>
            <w:r w:rsidRPr="00B539E6">
              <w:rPr>
                <w:rFonts w:eastAsiaTheme="minorEastAsia" w:hint="eastAsia"/>
                <w:kern w:val="0"/>
                <w:sz w:val="18"/>
                <w:szCs w:val="18"/>
              </w:rPr>
              <w:t>□</w:t>
            </w:r>
            <w:r w:rsidRPr="00B539E6">
              <w:rPr>
                <w:rFonts w:eastAsiaTheme="minorEastAsia" w:hint="eastAsia"/>
                <w:kern w:val="0"/>
                <w:sz w:val="18"/>
              </w:rPr>
              <w:t>身份证</w:t>
            </w:r>
            <w:r w:rsidRPr="00B539E6">
              <w:rPr>
                <w:rFonts w:eastAsiaTheme="minorEastAsia"/>
                <w:kern w:val="0"/>
                <w:sz w:val="18"/>
              </w:rPr>
              <w:t xml:space="preserve"> </w:t>
            </w:r>
            <w:r w:rsidRPr="00B539E6">
              <w:rPr>
                <w:rFonts w:eastAsiaTheme="minorEastAsia" w:hint="eastAsia"/>
                <w:kern w:val="0"/>
                <w:sz w:val="18"/>
                <w:szCs w:val="18"/>
              </w:rPr>
              <w:t>□</w:t>
            </w:r>
            <w:r w:rsidRPr="00B539E6">
              <w:rPr>
                <w:rFonts w:eastAsiaTheme="minorEastAsia"/>
                <w:kern w:val="0"/>
                <w:sz w:val="18"/>
                <w:u w:val="single"/>
              </w:rPr>
              <w:t xml:space="preserve">     </w:t>
            </w:r>
          </w:p>
        </w:tc>
        <w:tc>
          <w:tcPr>
            <w:tcW w:w="3734" w:type="dxa"/>
            <w:gridSpan w:val="4"/>
            <w:tcBorders>
              <w:top w:val="single" w:sz="4" w:space="0" w:color="auto"/>
              <w:left w:val="nil"/>
              <w:bottom w:val="single" w:sz="4" w:space="0" w:color="auto"/>
              <w:right w:val="single" w:sz="4" w:space="0" w:color="auto"/>
            </w:tcBorders>
            <w:vAlign w:val="center"/>
          </w:tcPr>
          <w:p w:rsidR="00B1633D" w:rsidRPr="00B539E6" w:rsidRDefault="005558DF">
            <w:pPr>
              <w:widowControl/>
              <w:jc w:val="center"/>
              <w:rPr>
                <w:rFonts w:eastAsiaTheme="minorEastAsia"/>
                <w:kern w:val="0"/>
                <w:sz w:val="18"/>
              </w:rPr>
            </w:pPr>
            <w:r w:rsidRPr="00B539E6">
              <w:rPr>
                <w:rFonts w:eastAsiaTheme="minorEastAsia"/>
                <w:kern w:val="0"/>
                <w:sz w:val="18"/>
              </w:rPr>
              <w:t xml:space="preserve"> </w:t>
            </w:r>
          </w:p>
        </w:tc>
        <w:tc>
          <w:tcPr>
            <w:tcW w:w="1798" w:type="dxa"/>
            <w:tcBorders>
              <w:top w:val="single" w:sz="4" w:space="0" w:color="auto"/>
              <w:left w:val="nil"/>
              <w:bottom w:val="single" w:sz="4" w:space="0" w:color="auto"/>
              <w:right w:val="single" w:sz="4" w:space="0" w:color="auto"/>
            </w:tcBorders>
            <w:vAlign w:val="center"/>
          </w:tcPr>
          <w:p w:rsidR="00B1633D" w:rsidRPr="00B539E6" w:rsidRDefault="00B1633D">
            <w:pPr>
              <w:widowControl/>
              <w:jc w:val="center"/>
              <w:rPr>
                <w:rFonts w:eastAsiaTheme="minorEastAsia"/>
                <w:kern w:val="0"/>
                <w:sz w:val="18"/>
              </w:rPr>
            </w:pPr>
          </w:p>
        </w:tc>
      </w:tr>
      <w:tr w:rsidR="00B1633D" w:rsidRPr="00B539E6" w:rsidTr="00CA5F0C">
        <w:trPr>
          <w:trHeight w:val="250"/>
          <w:jc w:val="center"/>
        </w:trPr>
        <w:tc>
          <w:tcPr>
            <w:tcW w:w="861" w:type="dxa"/>
            <w:vMerge/>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vMerge/>
            <w:tcBorders>
              <w:top w:val="nil"/>
              <w:left w:val="single" w:sz="4" w:space="0" w:color="auto"/>
              <w:bottom w:val="single" w:sz="4" w:space="0" w:color="000000"/>
              <w:right w:val="single" w:sz="4" w:space="0" w:color="auto"/>
            </w:tcBorders>
            <w:vAlign w:val="center"/>
            <w:hideMark/>
          </w:tcPr>
          <w:p w:rsidR="00B1633D" w:rsidRPr="00B539E6" w:rsidRDefault="00B1633D">
            <w:pPr>
              <w:widowControl/>
              <w:jc w:val="left"/>
              <w:rPr>
                <w:rFonts w:eastAsiaTheme="minorEastAsia"/>
                <w:kern w:val="0"/>
                <w:sz w:val="18"/>
              </w:rPr>
            </w:pPr>
          </w:p>
        </w:tc>
        <w:tc>
          <w:tcPr>
            <w:tcW w:w="1133" w:type="dxa"/>
            <w:gridSpan w:val="5"/>
            <w:tcBorders>
              <w:top w:val="single" w:sz="4" w:space="0" w:color="auto"/>
              <w:left w:val="nil"/>
              <w:bottom w:val="nil"/>
              <w:right w:val="single" w:sz="4" w:space="0" w:color="auto"/>
            </w:tcBorders>
            <w:vAlign w:val="center"/>
            <w:hideMark/>
          </w:tcPr>
          <w:p w:rsidR="00B1633D" w:rsidRPr="00B539E6" w:rsidRDefault="005558DF">
            <w:pPr>
              <w:jc w:val="center"/>
              <w:rPr>
                <w:rFonts w:eastAsiaTheme="minorEastAsia"/>
                <w:kern w:val="0"/>
                <w:sz w:val="18"/>
              </w:rPr>
            </w:pPr>
            <w:r w:rsidRPr="00B539E6">
              <w:rPr>
                <w:rFonts w:eastAsiaTheme="minorEastAsia" w:hint="eastAsia"/>
                <w:sz w:val="18"/>
                <w:szCs w:val="18"/>
              </w:rPr>
              <w:t>□</w:t>
            </w:r>
            <w:r w:rsidR="00B1633D" w:rsidRPr="00B539E6">
              <w:rPr>
                <w:rFonts w:eastAsiaTheme="minorEastAsia" w:hint="eastAsia"/>
                <w:kern w:val="0"/>
                <w:sz w:val="18"/>
              </w:rPr>
              <w:t>机</w:t>
            </w:r>
            <w:r w:rsidRPr="00B539E6">
              <w:rPr>
                <w:rFonts w:eastAsiaTheme="minorEastAsia"/>
                <w:kern w:val="0"/>
                <w:sz w:val="18"/>
              </w:rPr>
              <w:t xml:space="preserve">  </w:t>
            </w:r>
            <w:r w:rsidR="00B1633D" w:rsidRPr="00B539E6">
              <w:rPr>
                <w:rFonts w:eastAsiaTheme="minorEastAsia" w:hint="eastAsia"/>
                <w:kern w:val="0"/>
                <w:sz w:val="18"/>
              </w:rPr>
              <w:t>构</w:t>
            </w:r>
          </w:p>
        </w:tc>
        <w:tc>
          <w:tcPr>
            <w:tcW w:w="1559" w:type="dxa"/>
            <w:gridSpan w:val="2"/>
            <w:tcBorders>
              <w:top w:val="single" w:sz="4" w:space="0" w:color="auto"/>
              <w:left w:val="nil"/>
              <w:bottom w:val="single" w:sz="4" w:space="0" w:color="auto"/>
              <w:right w:val="single" w:sz="4" w:space="0" w:color="auto"/>
            </w:tcBorders>
            <w:vAlign w:val="center"/>
            <w:hideMark/>
          </w:tcPr>
          <w:p w:rsidR="00B1633D" w:rsidRPr="00B539E6" w:rsidRDefault="00B1633D">
            <w:pPr>
              <w:widowControl/>
              <w:rPr>
                <w:rFonts w:eastAsiaTheme="minorEastAsia"/>
                <w:kern w:val="0"/>
                <w:sz w:val="18"/>
              </w:rPr>
            </w:pPr>
            <w:r w:rsidRPr="00B539E6">
              <w:rPr>
                <w:rFonts w:eastAsiaTheme="minorEastAsia" w:hint="eastAsia"/>
                <w:kern w:val="0"/>
                <w:sz w:val="18"/>
              </w:rPr>
              <w:t>营业执照</w:t>
            </w:r>
          </w:p>
        </w:tc>
        <w:tc>
          <w:tcPr>
            <w:tcW w:w="3734" w:type="dxa"/>
            <w:gridSpan w:val="4"/>
            <w:tcBorders>
              <w:top w:val="single" w:sz="4" w:space="0" w:color="auto"/>
              <w:left w:val="nil"/>
              <w:bottom w:val="single" w:sz="4" w:space="0" w:color="auto"/>
              <w:right w:val="single" w:sz="4" w:space="0" w:color="auto"/>
            </w:tcBorders>
            <w:vAlign w:val="center"/>
          </w:tcPr>
          <w:p w:rsidR="00B1633D" w:rsidRPr="00B539E6" w:rsidRDefault="00B1633D">
            <w:pPr>
              <w:widowControl/>
              <w:jc w:val="center"/>
              <w:rPr>
                <w:rFonts w:eastAsiaTheme="minorEastAsia"/>
                <w:kern w:val="0"/>
                <w:sz w:val="18"/>
              </w:rPr>
            </w:pPr>
          </w:p>
        </w:tc>
        <w:tc>
          <w:tcPr>
            <w:tcW w:w="1798" w:type="dxa"/>
            <w:tcBorders>
              <w:top w:val="single" w:sz="4" w:space="0" w:color="auto"/>
              <w:left w:val="nil"/>
              <w:bottom w:val="single" w:sz="4" w:space="0" w:color="auto"/>
              <w:right w:val="single" w:sz="4" w:space="0" w:color="auto"/>
            </w:tcBorders>
            <w:vAlign w:val="center"/>
          </w:tcPr>
          <w:p w:rsidR="00B1633D" w:rsidRPr="00B539E6" w:rsidRDefault="00B1633D">
            <w:pPr>
              <w:widowControl/>
              <w:jc w:val="center"/>
              <w:rPr>
                <w:rFonts w:eastAsiaTheme="minorEastAsia"/>
                <w:kern w:val="0"/>
                <w:sz w:val="18"/>
              </w:rPr>
            </w:pPr>
          </w:p>
        </w:tc>
      </w:tr>
      <w:tr w:rsidR="00B1633D" w:rsidRPr="00B539E6" w:rsidTr="00CA5F0C">
        <w:trPr>
          <w:trHeight w:val="159"/>
          <w:jc w:val="center"/>
        </w:trPr>
        <w:tc>
          <w:tcPr>
            <w:tcW w:w="861" w:type="dxa"/>
            <w:vMerge/>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vMerge w:val="restart"/>
            <w:tcBorders>
              <w:top w:val="nil"/>
              <w:left w:val="single" w:sz="4" w:space="0" w:color="auto"/>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法定代表人或负责人信息（</w:t>
            </w:r>
            <w:proofErr w:type="gramStart"/>
            <w:r w:rsidRPr="00B539E6">
              <w:rPr>
                <w:rFonts w:eastAsiaTheme="minorEastAsia" w:hint="eastAsia"/>
                <w:kern w:val="0"/>
                <w:sz w:val="18"/>
              </w:rPr>
              <w:t>限机构</w:t>
            </w:r>
            <w:proofErr w:type="gramEnd"/>
            <w:r w:rsidRPr="00B539E6">
              <w:rPr>
                <w:rFonts w:eastAsiaTheme="minorEastAsia" w:hint="eastAsia"/>
                <w:kern w:val="0"/>
                <w:sz w:val="18"/>
              </w:rPr>
              <w:t>填写）</w:t>
            </w:r>
          </w:p>
        </w:tc>
        <w:tc>
          <w:tcPr>
            <w:tcW w:w="2692" w:type="dxa"/>
            <w:gridSpan w:val="7"/>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姓名</w:t>
            </w:r>
          </w:p>
        </w:tc>
        <w:tc>
          <w:tcPr>
            <w:tcW w:w="3734" w:type="dxa"/>
            <w:gridSpan w:val="4"/>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身份证号码</w:t>
            </w:r>
          </w:p>
        </w:tc>
        <w:tc>
          <w:tcPr>
            <w:tcW w:w="1798" w:type="dxa"/>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有效期限</w:t>
            </w:r>
          </w:p>
        </w:tc>
      </w:tr>
      <w:tr w:rsidR="00B1633D" w:rsidRPr="00B539E6" w:rsidTr="00CA5F0C">
        <w:trPr>
          <w:trHeight w:val="233"/>
          <w:jc w:val="center"/>
        </w:trPr>
        <w:tc>
          <w:tcPr>
            <w:tcW w:w="861" w:type="dxa"/>
            <w:vMerge/>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vMerge/>
            <w:tcBorders>
              <w:top w:val="nil"/>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p>
        </w:tc>
        <w:tc>
          <w:tcPr>
            <w:tcW w:w="2692" w:type="dxa"/>
            <w:gridSpan w:val="7"/>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 xml:space="preserve">　</w:t>
            </w:r>
          </w:p>
        </w:tc>
        <w:tc>
          <w:tcPr>
            <w:tcW w:w="3734" w:type="dxa"/>
            <w:gridSpan w:val="4"/>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left"/>
              <w:rPr>
                <w:rFonts w:eastAsiaTheme="minorEastAsia" w:cstheme="minorBidi"/>
                <w:szCs w:val="22"/>
              </w:rPr>
            </w:pPr>
          </w:p>
        </w:tc>
        <w:tc>
          <w:tcPr>
            <w:tcW w:w="1798" w:type="dxa"/>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 xml:space="preserve">　</w:t>
            </w:r>
          </w:p>
        </w:tc>
      </w:tr>
      <w:tr w:rsidR="00B1633D" w:rsidRPr="00B539E6" w:rsidTr="00CA5F0C">
        <w:trPr>
          <w:trHeight w:val="123"/>
          <w:jc w:val="center"/>
        </w:trPr>
        <w:tc>
          <w:tcPr>
            <w:tcW w:w="861" w:type="dxa"/>
            <w:vMerge/>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vMerge w:val="restart"/>
            <w:tcBorders>
              <w:top w:val="nil"/>
              <w:left w:val="single" w:sz="4" w:space="0" w:color="auto"/>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授权办理业务人员信息（</w:t>
            </w:r>
            <w:proofErr w:type="gramStart"/>
            <w:r w:rsidRPr="00B539E6">
              <w:rPr>
                <w:rFonts w:eastAsiaTheme="minorEastAsia" w:hint="eastAsia"/>
                <w:kern w:val="0"/>
                <w:sz w:val="18"/>
              </w:rPr>
              <w:t>限机构</w:t>
            </w:r>
            <w:proofErr w:type="gramEnd"/>
            <w:r w:rsidRPr="00B539E6">
              <w:rPr>
                <w:rFonts w:eastAsiaTheme="minorEastAsia" w:hint="eastAsia"/>
                <w:kern w:val="0"/>
                <w:sz w:val="18"/>
              </w:rPr>
              <w:t>填写）</w:t>
            </w:r>
          </w:p>
        </w:tc>
        <w:tc>
          <w:tcPr>
            <w:tcW w:w="2692" w:type="dxa"/>
            <w:gridSpan w:val="7"/>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姓名</w:t>
            </w:r>
          </w:p>
        </w:tc>
        <w:tc>
          <w:tcPr>
            <w:tcW w:w="3734" w:type="dxa"/>
            <w:gridSpan w:val="4"/>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身份证号码</w:t>
            </w:r>
          </w:p>
        </w:tc>
        <w:tc>
          <w:tcPr>
            <w:tcW w:w="1798" w:type="dxa"/>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有效期限</w:t>
            </w:r>
          </w:p>
        </w:tc>
      </w:tr>
      <w:tr w:rsidR="00B1633D" w:rsidRPr="00B539E6" w:rsidTr="00CA5F0C">
        <w:trPr>
          <w:trHeight w:val="235"/>
          <w:jc w:val="center"/>
        </w:trPr>
        <w:tc>
          <w:tcPr>
            <w:tcW w:w="861" w:type="dxa"/>
            <w:vMerge/>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vMerge/>
            <w:tcBorders>
              <w:top w:val="nil"/>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p>
        </w:tc>
        <w:tc>
          <w:tcPr>
            <w:tcW w:w="2692" w:type="dxa"/>
            <w:gridSpan w:val="7"/>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 xml:space="preserve">　</w:t>
            </w:r>
          </w:p>
        </w:tc>
        <w:tc>
          <w:tcPr>
            <w:tcW w:w="3734" w:type="dxa"/>
            <w:gridSpan w:val="4"/>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left"/>
              <w:rPr>
                <w:rFonts w:eastAsiaTheme="minorEastAsia" w:cstheme="minorBidi"/>
                <w:szCs w:val="22"/>
              </w:rPr>
            </w:pPr>
          </w:p>
        </w:tc>
        <w:tc>
          <w:tcPr>
            <w:tcW w:w="1798" w:type="dxa"/>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 xml:space="preserve">　</w:t>
            </w:r>
          </w:p>
        </w:tc>
      </w:tr>
      <w:tr w:rsidR="00B1633D" w:rsidRPr="00B539E6" w:rsidTr="00CA5F0C">
        <w:trPr>
          <w:trHeight w:val="250"/>
          <w:jc w:val="center"/>
        </w:trPr>
        <w:tc>
          <w:tcPr>
            <w:tcW w:w="861" w:type="dxa"/>
            <w:vMerge/>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vMerge w:val="restart"/>
            <w:tcBorders>
              <w:top w:val="nil"/>
              <w:left w:val="single" w:sz="4" w:space="0" w:color="auto"/>
              <w:bottom w:val="single" w:sz="4" w:space="0" w:color="auto"/>
              <w:right w:val="single" w:sz="4" w:space="0" w:color="auto"/>
            </w:tcBorders>
            <w:vAlign w:val="center"/>
            <w:hideMark/>
          </w:tcPr>
          <w:p w:rsidR="00B1633D" w:rsidRPr="00B539E6" w:rsidRDefault="00B1633D">
            <w:pPr>
              <w:jc w:val="center"/>
              <w:rPr>
                <w:rFonts w:eastAsiaTheme="minorEastAsia"/>
                <w:kern w:val="0"/>
                <w:sz w:val="18"/>
              </w:rPr>
            </w:pPr>
            <w:r w:rsidRPr="00B539E6">
              <w:rPr>
                <w:rFonts w:eastAsiaTheme="minorEastAsia" w:hint="eastAsia"/>
                <w:kern w:val="0"/>
                <w:sz w:val="18"/>
              </w:rPr>
              <w:t>控股股东或实际控制人信息（</w:t>
            </w:r>
            <w:proofErr w:type="gramStart"/>
            <w:r w:rsidRPr="00B539E6">
              <w:rPr>
                <w:rFonts w:eastAsiaTheme="minorEastAsia" w:hint="eastAsia"/>
                <w:kern w:val="0"/>
                <w:sz w:val="18"/>
              </w:rPr>
              <w:t>限机构</w:t>
            </w:r>
            <w:proofErr w:type="gramEnd"/>
            <w:r w:rsidRPr="00B539E6">
              <w:rPr>
                <w:rFonts w:eastAsiaTheme="minorEastAsia" w:hint="eastAsia"/>
                <w:kern w:val="0"/>
                <w:sz w:val="18"/>
              </w:rPr>
              <w:t>填写）</w:t>
            </w:r>
          </w:p>
        </w:tc>
        <w:tc>
          <w:tcPr>
            <w:tcW w:w="2692" w:type="dxa"/>
            <w:gridSpan w:val="7"/>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姓名</w:t>
            </w:r>
            <w:r w:rsidRPr="00B539E6">
              <w:rPr>
                <w:rFonts w:eastAsiaTheme="minorEastAsia"/>
                <w:kern w:val="0"/>
                <w:sz w:val="18"/>
              </w:rPr>
              <w:t>/</w:t>
            </w:r>
            <w:r w:rsidRPr="00B539E6">
              <w:rPr>
                <w:rFonts w:eastAsiaTheme="minorEastAsia" w:hint="eastAsia"/>
                <w:kern w:val="0"/>
                <w:sz w:val="18"/>
              </w:rPr>
              <w:t>名称</w:t>
            </w:r>
          </w:p>
        </w:tc>
        <w:tc>
          <w:tcPr>
            <w:tcW w:w="5532" w:type="dxa"/>
            <w:gridSpan w:val="5"/>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left"/>
              <w:rPr>
                <w:rFonts w:eastAsiaTheme="minorEastAsia" w:cstheme="minorBidi"/>
                <w:szCs w:val="22"/>
              </w:rPr>
            </w:pPr>
          </w:p>
        </w:tc>
      </w:tr>
      <w:tr w:rsidR="00B1633D" w:rsidRPr="00B539E6" w:rsidTr="00CA5F0C">
        <w:trPr>
          <w:trHeight w:val="250"/>
          <w:jc w:val="center"/>
        </w:trPr>
        <w:tc>
          <w:tcPr>
            <w:tcW w:w="861" w:type="dxa"/>
            <w:vMerge/>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vMerge/>
            <w:tcBorders>
              <w:top w:val="nil"/>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p>
        </w:tc>
        <w:tc>
          <w:tcPr>
            <w:tcW w:w="2692" w:type="dxa"/>
            <w:gridSpan w:val="7"/>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证件类型</w:t>
            </w:r>
          </w:p>
        </w:tc>
        <w:tc>
          <w:tcPr>
            <w:tcW w:w="3734" w:type="dxa"/>
            <w:gridSpan w:val="4"/>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szCs w:val="18"/>
              </w:rPr>
              <w:t>□</w:t>
            </w:r>
            <w:r w:rsidRPr="00B539E6">
              <w:rPr>
                <w:rFonts w:eastAsiaTheme="minorEastAsia" w:hint="eastAsia"/>
                <w:kern w:val="0"/>
                <w:sz w:val="18"/>
              </w:rPr>
              <w:t>证件号码</w:t>
            </w:r>
            <w:r w:rsidRPr="00B539E6">
              <w:rPr>
                <w:rFonts w:eastAsiaTheme="minorEastAsia"/>
                <w:kern w:val="0"/>
                <w:sz w:val="18"/>
              </w:rPr>
              <w:t xml:space="preserve"> </w:t>
            </w:r>
            <w:r w:rsidRPr="00B539E6">
              <w:rPr>
                <w:rFonts w:eastAsiaTheme="minorEastAsia" w:hint="eastAsia"/>
                <w:kern w:val="0"/>
                <w:sz w:val="18"/>
                <w:szCs w:val="18"/>
              </w:rPr>
              <w:t>□</w:t>
            </w:r>
            <w:r w:rsidRPr="00B539E6">
              <w:rPr>
                <w:rFonts w:eastAsiaTheme="minorEastAsia" w:hint="eastAsia"/>
                <w:kern w:val="0"/>
                <w:sz w:val="18"/>
              </w:rPr>
              <w:t>统一社会信用代码</w:t>
            </w:r>
          </w:p>
        </w:tc>
        <w:tc>
          <w:tcPr>
            <w:tcW w:w="1798" w:type="dxa"/>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有效期限</w:t>
            </w:r>
          </w:p>
        </w:tc>
      </w:tr>
      <w:tr w:rsidR="00B1633D" w:rsidRPr="00B539E6" w:rsidTr="00CA5F0C">
        <w:trPr>
          <w:trHeight w:val="250"/>
          <w:jc w:val="center"/>
        </w:trPr>
        <w:tc>
          <w:tcPr>
            <w:tcW w:w="861" w:type="dxa"/>
            <w:vMerge/>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vMerge/>
            <w:tcBorders>
              <w:top w:val="nil"/>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p>
        </w:tc>
        <w:tc>
          <w:tcPr>
            <w:tcW w:w="1050" w:type="dxa"/>
            <w:gridSpan w:val="4"/>
            <w:tcBorders>
              <w:top w:val="single" w:sz="4" w:space="0" w:color="auto"/>
              <w:left w:val="single" w:sz="4" w:space="0" w:color="auto"/>
              <w:bottom w:val="single" w:sz="4" w:space="0" w:color="auto"/>
              <w:right w:val="single" w:sz="4" w:space="0" w:color="auto"/>
            </w:tcBorders>
            <w:vAlign w:val="center"/>
            <w:hideMark/>
          </w:tcPr>
          <w:p w:rsidR="00B1633D" w:rsidRPr="00B539E6" w:rsidRDefault="005558DF">
            <w:pPr>
              <w:widowControl/>
              <w:jc w:val="center"/>
              <w:rPr>
                <w:rFonts w:eastAsiaTheme="minorEastAsia"/>
                <w:kern w:val="0"/>
                <w:sz w:val="18"/>
              </w:rPr>
            </w:pPr>
            <w:r w:rsidRPr="00B539E6">
              <w:rPr>
                <w:rFonts w:eastAsiaTheme="minorEastAsia" w:hint="eastAsia"/>
                <w:sz w:val="18"/>
                <w:szCs w:val="18"/>
              </w:rPr>
              <w:t>□</w:t>
            </w:r>
            <w:r w:rsidR="00B1633D" w:rsidRPr="00B539E6">
              <w:rPr>
                <w:rFonts w:eastAsiaTheme="minorEastAsia" w:hint="eastAsia"/>
                <w:kern w:val="0"/>
                <w:sz w:val="18"/>
              </w:rPr>
              <w:t>机</w:t>
            </w:r>
            <w:r w:rsidRPr="00B539E6">
              <w:rPr>
                <w:rFonts w:eastAsiaTheme="minorEastAsia"/>
                <w:kern w:val="0"/>
                <w:sz w:val="18"/>
              </w:rPr>
              <w:t xml:space="preserve"> </w:t>
            </w:r>
            <w:r w:rsidR="00B1633D" w:rsidRPr="00B539E6">
              <w:rPr>
                <w:rFonts w:eastAsiaTheme="minorEastAsia" w:hint="eastAsia"/>
                <w:kern w:val="0"/>
                <w:sz w:val="18"/>
              </w:rPr>
              <w:t>构</w:t>
            </w:r>
          </w:p>
        </w:tc>
        <w:tc>
          <w:tcPr>
            <w:tcW w:w="1642" w:type="dxa"/>
            <w:gridSpan w:val="3"/>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营业执照</w:t>
            </w:r>
          </w:p>
        </w:tc>
        <w:tc>
          <w:tcPr>
            <w:tcW w:w="3734" w:type="dxa"/>
            <w:gridSpan w:val="4"/>
            <w:tcBorders>
              <w:top w:val="nil"/>
              <w:left w:val="nil"/>
              <w:bottom w:val="single" w:sz="4" w:space="0" w:color="auto"/>
              <w:right w:val="single" w:sz="4" w:space="0" w:color="auto"/>
            </w:tcBorders>
            <w:vAlign w:val="center"/>
            <w:hideMark/>
          </w:tcPr>
          <w:p w:rsidR="00B1633D" w:rsidRPr="00B539E6" w:rsidRDefault="00B1633D">
            <w:pPr>
              <w:widowControl/>
              <w:jc w:val="left"/>
              <w:rPr>
                <w:rFonts w:eastAsiaTheme="minorEastAsia" w:cstheme="minorBidi"/>
                <w:szCs w:val="22"/>
              </w:rPr>
            </w:pPr>
          </w:p>
        </w:tc>
        <w:tc>
          <w:tcPr>
            <w:tcW w:w="1798" w:type="dxa"/>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 xml:space="preserve">　</w:t>
            </w:r>
          </w:p>
        </w:tc>
      </w:tr>
      <w:tr w:rsidR="00B1633D" w:rsidRPr="00B539E6" w:rsidTr="00CA5F0C">
        <w:trPr>
          <w:trHeight w:val="250"/>
          <w:jc w:val="center"/>
        </w:trPr>
        <w:tc>
          <w:tcPr>
            <w:tcW w:w="861" w:type="dxa"/>
            <w:vMerge/>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vMerge/>
            <w:tcBorders>
              <w:top w:val="nil"/>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p>
        </w:tc>
        <w:tc>
          <w:tcPr>
            <w:tcW w:w="1050" w:type="dxa"/>
            <w:gridSpan w:val="4"/>
            <w:tcBorders>
              <w:top w:val="single" w:sz="4" w:space="0" w:color="auto"/>
              <w:left w:val="single" w:sz="4" w:space="0" w:color="auto"/>
              <w:bottom w:val="single" w:sz="4" w:space="0" w:color="auto"/>
              <w:right w:val="single" w:sz="4" w:space="0" w:color="auto"/>
            </w:tcBorders>
            <w:vAlign w:val="center"/>
            <w:hideMark/>
          </w:tcPr>
          <w:p w:rsidR="00B1633D" w:rsidRPr="00B539E6" w:rsidRDefault="005558DF">
            <w:pPr>
              <w:widowControl/>
              <w:jc w:val="center"/>
              <w:rPr>
                <w:rFonts w:eastAsiaTheme="minorEastAsia"/>
                <w:kern w:val="0"/>
                <w:sz w:val="18"/>
              </w:rPr>
            </w:pPr>
            <w:r w:rsidRPr="00B539E6">
              <w:rPr>
                <w:rFonts w:eastAsiaTheme="minorEastAsia" w:hint="eastAsia"/>
                <w:sz w:val="18"/>
                <w:szCs w:val="18"/>
              </w:rPr>
              <w:t>□</w:t>
            </w:r>
            <w:r w:rsidR="00B1633D" w:rsidRPr="00B539E6">
              <w:rPr>
                <w:rFonts w:eastAsiaTheme="minorEastAsia" w:hint="eastAsia"/>
                <w:kern w:val="0"/>
                <w:sz w:val="18"/>
              </w:rPr>
              <w:t>自然人</w:t>
            </w:r>
          </w:p>
        </w:tc>
        <w:tc>
          <w:tcPr>
            <w:tcW w:w="1642" w:type="dxa"/>
            <w:gridSpan w:val="3"/>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r w:rsidRPr="00B539E6">
              <w:rPr>
                <w:rFonts w:eastAsiaTheme="minorEastAsia" w:hint="eastAsia"/>
                <w:kern w:val="0"/>
                <w:sz w:val="18"/>
                <w:szCs w:val="18"/>
              </w:rPr>
              <w:t>□</w:t>
            </w:r>
            <w:r w:rsidRPr="00B539E6">
              <w:rPr>
                <w:rFonts w:eastAsiaTheme="minorEastAsia" w:hint="eastAsia"/>
                <w:kern w:val="0"/>
                <w:sz w:val="18"/>
              </w:rPr>
              <w:t>身份证</w:t>
            </w:r>
            <w:r w:rsidRPr="00B539E6">
              <w:rPr>
                <w:rFonts w:eastAsiaTheme="minorEastAsia"/>
                <w:kern w:val="0"/>
                <w:sz w:val="18"/>
              </w:rPr>
              <w:t xml:space="preserve"> </w:t>
            </w:r>
            <w:r w:rsidRPr="00B539E6">
              <w:rPr>
                <w:rFonts w:eastAsiaTheme="minorEastAsia" w:hint="eastAsia"/>
                <w:kern w:val="0"/>
                <w:sz w:val="18"/>
                <w:szCs w:val="18"/>
              </w:rPr>
              <w:t>□</w:t>
            </w:r>
            <w:r w:rsidRPr="00B539E6">
              <w:rPr>
                <w:rFonts w:eastAsiaTheme="minorEastAsia"/>
                <w:kern w:val="0"/>
                <w:sz w:val="18"/>
                <w:u w:val="single"/>
              </w:rPr>
              <w:t xml:space="preserve">    </w:t>
            </w:r>
          </w:p>
        </w:tc>
        <w:tc>
          <w:tcPr>
            <w:tcW w:w="3734" w:type="dxa"/>
            <w:gridSpan w:val="4"/>
            <w:tcBorders>
              <w:top w:val="nil"/>
              <w:left w:val="nil"/>
              <w:bottom w:val="single" w:sz="4" w:space="0" w:color="auto"/>
              <w:right w:val="single" w:sz="4" w:space="0" w:color="auto"/>
            </w:tcBorders>
            <w:vAlign w:val="center"/>
            <w:hideMark/>
          </w:tcPr>
          <w:p w:rsidR="00B1633D" w:rsidRPr="00B539E6" w:rsidRDefault="00B1633D">
            <w:pPr>
              <w:widowControl/>
              <w:jc w:val="left"/>
              <w:rPr>
                <w:rFonts w:eastAsiaTheme="minorEastAsia" w:cstheme="minorBidi"/>
                <w:szCs w:val="22"/>
              </w:rPr>
            </w:pPr>
          </w:p>
        </w:tc>
        <w:tc>
          <w:tcPr>
            <w:tcW w:w="1798" w:type="dxa"/>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 xml:space="preserve">　</w:t>
            </w:r>
          </w:p>
        </w:tc>
      </w:tr>
      <w:tr w:rsidR="00B1633D" w:rsidRPr="00B539E6" w:rsidTr="00CA5F0C">
        <w:trPr>
          <w:trHeight w:val="294"/>
          <w:jc w:val="center"/>
        </w:trPr>
        <w:tc>
          <w:tcPr>
            <w:tcW w:w="861" w:type="dxa"/>
            <w:vMerge/>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tcBorders>
              <w:top w:val="nil"/>
              <w:left w:val="single" w:sz="4" w:space="0" w:color="auto"/>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通讯地址</w:t>
            </w:r>
          </w:p>
        </w:tc>
        <w:tc>
          <w:tcPr>
            <w:tcW w:w="8224" w:type="dxa"/>
            <w:gridSpan w:val="12"/>
            <w:tcBorders>
              <w:top w:val="single" w:sz="4" w:space="0" w:color="auto"/>
              <w:left w:val="nil"/>
              <w:bottom w:val="nil"/>
              <w:right w:val="single" w:sz="4" w:space="0" w:color="auto"/>
            </w:tcBorders>
            <w:vAlign w:val="center"/>
          </w:tcPr>
          <w:p w:rsidR="00B1633D" w:rsidRPr="00B539E6" w:rsidRDefault="00B1633D">
            <w:pPr>
              <w:widowControl/>
              <w:jc w:val="center"/>
              <w:rPr>
                <w:rFonts w:eastAsiaTheme="minorEastAsia"/>
                <w:kern w:val="0"/>
                <w:sz w:val="18"/>
              </w:rPr>
            </w:pPr>
          </w:p>
        </w:tc>
      </w:tr>
      <w:tr w:rsidR="00B1633D" w:rsidRPr="00B539E6" w:rsidTr="00CA5F0C">
        <w:trPr>
          <w:trHeight w:val="250"/>
          <w:jc w:val="center"/>
        </w:trPr>
        <w:tc>
          <w:tcPr>
            <w:tcW w:w="861" w:type="dxa"/>
            <w:vMerge/>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tcBorders>
              <w:top w:val="nil"/>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邮政编码</w:t>
            </w:r>
          </w:p>
        </w:tc>
        <w:tc>
          <w:tcPr>
            <w:tcW w:w="2692" w:type="dxa"/>
            <w:gridSpan w:val="7"/>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 xml:space="preserve">　</w:t>
            </w:r>
          </w:p>
        </w:tc>
        <w:tc>
          <w:tcPr>
            <w:tcW w:w="1558" w:type="dxa"/>
            <w:gridSpan w:val="2"/>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联系人姓名</w:t>
            </w:r>
          </w:p>
        </w:tc>
        <w:tc>
          <w:tcPr>
            <w:tcW w:w="3974" w:type="dxa"/>
            <w:gridSpan w:val="3"/>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 xml:space="preserve">　</w:t>
            </w:r>
          </w:p>
        </w:tc>
      </w:tr>
      <w:tr w:rsidR="00B1633D" w:rsidRPr="00B539E6" w:rsidTr="00CA5F0C">
        <w:trPr>
          <w:trHeight w:val="250"/>
          <w:jc w:val="center"/>
        </w:trPr>
        <w:tc>
          <w:tcPr>
            <w:tcW w:w="861" w:type="dxa"/>
            <w:vMerge/>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tcBorders>
              <w:top w:val="nil"/>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联系电话</w:t>
            </w:r>
          </w:p>
        </w:tc>
        <w:tc>
          <w:tcPr>
            <w:tcW w:w="1001" w:type="dxa"/>
            <w:gridSpan w:val="3"/>
            <w:tcBorders>
              <w:top w:val="nil"/>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固定电话</w:t>
            </w:r>
          </w:p>
        </w:tc>
        <w:tc>
          <w:tcPr>
            <w:tcW w:w="1691" w:type="dxa"/>
            <w:gridSpan w:val="4"/>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 xml:space="preserve">　</w:t>
            </w:r>
          </w:p>
        </w:tc>
        <w:tc>
          <w:tcPr>
            <w:tcW w:w="1558" w:type="dxa"/>
            <w:gridSpan w:val="2"/>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移动电话</w:t>
            </w:r>
          </w:p>
        </w:tc>
        <w:tc>
          <w:tcPr>
            <w:tcW w:w="3974" w:type="dxa"/>
            <w:gridSpan w:val="3"/>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 xml:space="preserve">　</w:t>
            </w:r>
          </w:p>
        </w:tc>
      </w:tr>
      <w:tr w:rsidR="00B1633D" w:rsidRPr="00B539E6" w:rsidTr="00CA5F0C">
        <w:trPr>
          <w:trHeight w:val="250"/>
          <w:jc w:val="center"/>
        </w:trPr>
        <w:tc>
          <w:tcPr>
            <w:tcW w:w="861" w:type="dxa"/>
            <w:vMerge/>
            <w:tcBorders>
              <w:top w:val="nil"/>
              <w:left w:val="single" w:sz="4" w:space="0" w:color="auto"/>
              <w:bottom w:val="nil"/>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tcBorders>
              <w:top w:val="nil"/>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传真</w:t>
            </w:r>
          </w:p>
        </w:tc>
        <w:tc>
          <w:tcPr>
            <w:tcW w:w="2692" w:type="dxa"/>
            <w:gridSpan w:val="7"/>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 xml:space="preserve">　</w:t>
            </w:r>
          </w:p>
        </w:tc>
        <w:tc>
          <w:tcPr>
            <w:tcW w:w="1558" w:type="dxa"/>
            <w:gridSpan w:val="2"/>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电子邮箱</w:t>
            </w:r>
          </w:p>
        </w:tc>
        <w:tc>
          <w:tcPr>
            <w:tcW w:w="3974" w:type="dxa"/>
            <w:gridSpan w:val="3"/>
            <w:tcBorders>
              <w:top w:val="single" w:sz="4" w:space="0" w:color="auto"/>
              <w:left w:val="nil"/>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 xml:space="preserve">　</w:t>
            </w:r>
          </w:p>
        </w:tc>
      </w:tr>
      <w:tr w:rsidR="00B1633D" w:rsidRPr="00B539E6" w:rsidTr="00CA5F0C">
        <w:trPr>
          <w:trHeight w:val="175"/>
          <w:jc w:val="center"/>
        </w:trPr>
        <w:tc>
          <w:tcPr>
            <w:tcW w:w="861" w:type="dxa"/>
            <w:vMerge w:val="restart"/>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center"/>
              <w:rPr>
                <w:rFonts w:eastAsiaTheme="minorEastAsia"/>
                <w:kern w:val="0"/>
                <w:sz w:val="18"/>
              </w:rPr>
            </w:pPr>
            <w:proofErr w:type="gramStart"/>
            <w:r w:rsidRPr="00B539E6">
              <w:rPr>
                <w:rFonts w:eastAsiaTheme="minorEastAsia" w:hint="eastAsia"/>
                <w:kern w:val="0"/>
                <w:sz w:val="18"/>
              </w:rPr>
              <w:t>信托利益</w:t>
            </w:r>
            <w:proofErr w:type="gramEnd"/>
            <w:r w:rsidRPr="00B539E6">
              <w:rPr>
                <w:rFonts w:eastAsiaTheme="minorEastAsia" w:hint="eastAsia"/>
                <w:kern w:val="0"/>
                <w:sz w:val="18"/>
              </w:rPr>
              <w:t>分配账户</w:t>
            </w:r>
          </w:p>
        </w:tc>
        <w:tc>
          <w:tcPr>
            <w:tcW w:w="1925" w:type="dxa"/>
            <w:gridSpan w:val="2"/>
            <w:tcBorders>
              <w:top w:val="single" w:sz="4" w:space="0" w:color="auto"/>
              <w:left w:val="nil"/>
              <w:bottom w:val="single" w:sz="4" w:space="0" w:color="auto"/>
              <w:right w:val="single" w:sz="4" w:space="0" w:color="000000"/>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开户名称</w:t>
            </w:r>
          </w:p>
        </w:tc>
        <w:tc>
          <w:tcPr>
            <w:tcW w:w="8224" w:type="dxa"/>
            <w:gridSpan w:val="12"/>
            <w:tcBorders>
              <w:top w:val="single" w:sz="4" w:space="0" w:color="auto"/>
              <w:left w:val="nil"/>
              <w:bottom w:val="single" w:sz="4" w:space="0" w:color="auto"/>
              <w:right w:val="single" w:sz="4" w:space="0" w:color="000000"/>
            </w:tcBorders>
            <w:vAlign w:val="center"/>
          </w:tcPr>
          <w:p w:rsidR="00B1633D" w:rsidRPr="00B539E6" w:rsidRDefault="00B1633D">
            <w:pPr>
              <w:widowControl/>
              <w:jc w:val="center"/>
              <w:rPr>
                <w:rFonts w:eastAsiaTheme="minorEastAsia"/>
                <w:kern w:val="0"/>
                <w:sz w:val="18"/>
              </w:rPr>
            </w:pPr>
          </w:p>
        </w:tc>
      </w:tr>
      <w:tr w:rsidR="00B1633D" w:rsidRPr="00B539E6" w:rsidTr="00CA5F0C">
        <w:trPr>
          <w:trHeight w:val="94"/>
          <w:jc w:val="center"/>
        </w:trPr>
        <w:tc>
          <w:tcPr>
            <w:tcW w:w="861" w:type="dxa"/>
            <w:vMerge/>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tcBorders>
              <w:top w:val="single" w:sz="4" w:space="0" w:color="auto"/>
              <w:left w:val="nil"/>
              <w:bottom w:val="single" w:sz="4" w:space="0" w:color="auto"/>
              <w:right w:val="single" w:sz="4" w:space="0" w:color="000000"/>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开户银行</w:t>
            </w:r>
          </w:p>
        </w:tc>
        <w:tc>
          <w:tcPr>
            <w:tcW w:w="8224" w:type="dxa"/>
            <w:gridSpan w:val="12"/>
            <w:tcBorders>
              <w:top w:val="single" w:sz="4" w:space="0" w:color="auto"/>
              <w:left w:val="nil"/>
              <w:bottom w:val="single" w:sz="4" w:space="0" w:color="auto"/>
              <w:right w:val="single" w:sz="4" w:space="0" w:color="000000"/>
            </w:tcBorders>
            <w:vAlign w:val="center"/>
          </w:tcPr>
          <w:p w:rsidR="00B1633D" w:rsidRPr="00B539E6" w:rsidRDefault="00B1633D">
            <w:pPr>
              <w:widowControl/>
              <w:jc w:val="center"/>
              <w:rPr>
                <w:rFonts w:eastAsiaTheme="minorEastAsia"/>
                <w:kern w:val="0"/>
                <w:sz w:val="18"/>
              </w:rPr>
            </w:pPr>
          </w:p>
        </w:tc>
      </w:tr>
      <w:tr w:rsidR="00B1633D" w:rsidRPr="00B539E6" w:rsidTr="00CA5F0C">
        <w:trPr>
          <w:trHeight w:val="175"/>
          <w:jc w:val="center"/>
        </w:trPr>
        <w:tc>
          <w:tcPr>
            <w:tcW w:w="861" w:type="dxa"/>
            <w:vMerge/>
            <w:tcBorders>
              <w:top w:val="single" w:sz="4" w:space="0" w:color="auto"/>
              <w:left w:val="single" w:sz="4" w:space="0" w:color="auto"/>
              <w:bottom w:val="single" w:sz="4" w:space="0" w:color="auto"/>
              <w:right w:val="single" w:sz="4" w:space="0" w:color="auto"/>
            </w:tcBorders>
            <w:vAlign w:val="center"/>
            <w:hideMark/>
          </w:tcPr>
          <w:p w:rsidR="00B1633D" w:rsidRPr="00B539E6" w:rsidRDefault="00B1633D">
            <w:pPr>
              <w:widowControl/>
              <w:jc w:val="left"/>
              <w:rPr>
                <w:rFonts w:eastAsiaTheme="minorEastAsia"/>
                <w:kern w:val="0"/>
                <w:sz w:val="18"/>
              </w:rPr>
            </w:pPr>
          </w:p>
        </w:tc>
        <w:tc>
          <w:tcPr>
            <w:tcW w:w="1925" w:type="dxa"/>
            <w:gridSpan w:val="2"/>
            <w:tcBorders>
              <w:top w:val="single" w:sz="4" w:space="0" w:color="auto"/>
              <w:left w:val="nil"/>
              <w:bottom w:val="single" w:sz="4" w:space="0" w:color="auto"/>
              <w:right w:val="single" w:sz="4" w:space="0" w:color="000000"/>
            </w:tcBorders>
            <w:vAlign w:val="center"/>
            <w:hideMark/>
          </w:tcPr>
          <w:p w:rsidR="00B1633D" w:rsidRPr="00B539E6" w:rsidRDefault="00B1633D">
            <w:pPr>
              <w:widowControl/>
              <w:jc w:val="center"/>
              <w:rPr>
                <w:rFonts w:eastAsiaTheme="minorEastAsia"/>
                <w:kern w:val="0"/>
                <w:sz w:val="18"/>
              </w:rPr>
            </w:pPr>
            <w:r w:rsidRPr="00B539E6">
              <w:rPr>
                <w:rFonts w:eastAsiaTheme="minorEastAsia" w:hint="eastAsia"/>
                <w:kern w:val="0"/>
                <w:sz w:val="18"/>
              </w:rPr>
              <w:t>银行账号</w:t>
            </w:r>
            <w:r w:rsidRPr="00B539E6">
              <w:rPr>
                <w:rFonts w:eastAsiaTheme="minorEastAsia"/>
                <w:kern w:val="0"/>
                <w:sz w:val="18"/>
              </w:rPr>
              <w:t>/</w:t>
            </w:r>
            <w:r w:rsidRPr="00B539E6">
              <w:rPr>
                <w:rFonts w:eastAsiaTheme="minorEastAsia" w:hint="eastAsia"/>
                <w:kern w:val="0"/>
                <w:sz w:val="18"/>
              </w:rPr>
              <w:t>卡号</w:t>
            </w:r>
          </w:p>
        </w:tc>
        <w:tc>
          <w:tcPr>
            <w:tcW w:w="8224" w:type="dxa"/>
            <w:gridSpan w:val="12"/>
            <w:tcBorders>
              <w:top w:val="single" w:sz="4" w:space="0" w:color="auto"/>
              <w:left w:val="nil"/>
              <w:bottom w:val="single" w:sz="4" w:space="0" w:color="auto"/>
              <w:right w:val="single" w:sz="4" w:space="0" w:color="000000"/>
            </w:tcBorders>
            <w:vAlign w:val="center"/>
          </w:tcPr>
          <w:p w:rsidR="00B1633D" w:rsidRPr="00B539E6" w:rsidRDefault="00B1633D">
            <w:pPr>
              <w:widowControl/>
              <w:jc w:val="center"/>
              <w:rPr>
                <w:rFonts w:eastAsiaTheme="minorEastAsia"/>
                <w:kern w:val="0"/>
                <w:sz w:val="18"/>
              </w:rPr>
            </w:pPr>
          </w:p>
        </w:tc>
      </w:tr>
      <w:tr w:rsidR="005558DF" w:rsidRPr="00B539E6" w:rsidTr="00B10D81">
        <w:trPr>
          <w:trHeight w:val="132"/>
          <w:jc w:val="center"/>
        </w:trPr>
        <w:tc>
          <w:tcPr>
            <w:tcW w:w="2217" w:type="dxa"/>
            <w:gridSpan w:val="2"/>
            <w:tcBorders>
              <w:top w:val="single" w:sz="4" w:space="0" w:color="auto"/>
              <w:left w:val="single" w:sz="4" w:space="0" w:color="auto"/>
              <w:bottom w:val="nil"/>
              <w:right w:val="single" w:sz="4" w:space="0" w:color="auto"/>
            </w:tcBorders>
            <w:vAlign w:val="center"/>
            <w:hideMark/>
          </w:tcPr>
          <w:p w:rsidR="005558DF" w:rsidRPr="00B539E6" w:rsidRDefault="005558DF" w:rsidP="00071C52">
            <w:pPr>
              <w:widowControl/>
              <w:jc w:val="center"/>
              <w:rPr>
                <w:rFonts w:eastAsiaTheme="minorEastAsia"/>
                <w:kern w:val="0"/>
                <w:sz w:val="18"/>
              </w:rPr>
            </w:pPr>
            <w:r w:rsidRPr="00B539E6">
              <w:rPr>
                <w:rFonts w:eastAsiaTheme="minorEastAsia" w:hint="eastAsia"/>
                <w:kern w:val="0"/>
                <w:sz w:val="18"/>
              </w:rPr>
              <w:t>认购</w:t>
            </w:r>
            <w:r w:rsidR="00DD71CC" w:rsidRPr="00B539E6">
              <w:rPr>
                <w:rFonts w:eastAsiaTheme="minorEastAsia" w:hint="eastAsia"/>
                <w:kern w:val="0"/>
                <w:sz w:val="18"/>
              </w:rPr>
              <w:t>/</w:t>
            </w:r>
            <w:r w:rsidR="00DD71CC" w:rsidRPr="00B539E6">
              <w:rPr>
                <w:rFonts w:eastAsiaTheme="minorEastAsia" w:hint="eastAsia"/>
                <w:kern w:val="0"/>
                <w:sz w:val="18"/>
              </w:rPr>
              <w:t>申购</w:t>
            </w:r>
            <w:r w:rsidRPr="00B539E6">
              <w:rPr>
                <w:rFonts w:eastAsiaTheme="minorEastAsia" w:hint="eastAsia"/>
                <w:kern w:val="0"/>
                <w:sz w:val="18"/>
              </w:rPr>
              <w:t>信托产品名称</w:t>
            </w:r>
          </w:p>
        </w:tc>
        <w:tc>
          <w:tcPr>
            <w:tcW w:w="8793" w:type="dxa"/>
            <w:gridSpan w:val="13"/>
            <w:tcBorders>
              <w:top w:val="single" w:sz="4" w:space="0" w:color="auto"/>
              <w:left w:val="single" w:sz="4" w:space="0" w:color="auto"/>
              <w:bottom w:val="nil"/>
              <w:right w:val="single" w:sz="4" w:space="0" w:color="auto"/>
            </w:tcBorders>
            <w:vAlign w:val="center"/>
          </w:tcPr>
          <w:p w:rsidR="005558DF" w:rsidRPr="00B539E6" w:rsidRDefault="001F2101">
            <w:pPr>
              <w:widowControl/>
              <w:jc w:val="center"/>
              <w:rPr>
                <w:rFonts w:eastAsiaTheme="minorEastAsia"/>
                <w:kern w:val="0"/>
                <w:sz w:val="18"/>
              </w:rPr>
            </w:pPr>
            <w:r w:rsidRPr="00B539E6">
              <w:rPr>
                <w:rFonts w:eastAsiaTheme="minorEastAsia" w:hint="eastAsia"/>
                <w:sz w:val="18"/>
                <w:szCs w:val="18"/>
              </w:rPr>
              <w:t>中航信托</w:t>
            </w:r>
            <w:r w:rsidRPr="00B539E6">
              <w:rPr>
                <w:rFonts w:eastAsiaTheme="minorEastAsia"/>
                <w:sz w:val="18"/>
                <w:szCs w:val="18"/>
              </w:rPr>
              <w:t>•</w:t>
            </w:r>
            <w:r w:rsidR="00480CC0" w:rsidRPr="00B539E6">
              <w:rPr>
                <w:rFonts w:eastAsiaTheme="minorEastAsia" w:hint="eastAsia"/>
                <w:sz w:val="18"/>
                <w:szCs w:val="18"/>
              </w:rPr>
              <w:t>天启【</w:t>
            </w:r>
            <w:r w:rsidR="00480CC0" w:rsidRPr="00B539E6">
              <w:rPr>
                <w:rFonts w:eastAsiaTheme="minorEastAsia" w:hint="eastAsia"/>
                <w:sz w:val="18"/>
                <w:szCs w:val="18"/>
              </w:rPr>
              <w:t>2017</w:t>
            </w:r>
            <w:r w:rsidR="00480CC0" w:rsidRPr="00B539E6">
              <w:rPr>
                <w:rFonts w:eastAsiaTheme="minorEastAsia" w:hint="eastAsia"/>
                <w:sz w:val="18"/>
                <w:szCs w:val="18"/>
              </w:rPr>
              <w:t>】</w:t>
            </w:r>
            <w:r w:rsidR="00480CC0" w:rsidRPr="00B539E6">
              <w:rPr>
                <w:rFonts w:eastAsiaTheme="minorEastAsia" w:hint="eastAsia"/>
                <w:sz w:val="18"/>
                <w:szCs w:val="18"/>
              </w:rPr>
              <w:t>39</w:t>
            </w:r>
            <w:r w:rsidR="00480CC0" w:rsidRPr="00B539E6">
              <w:rPr>
                <w:rFonts w:eastAsiaTheme="minorEastAsia" w:hint="eastAsia"/>
                <w:sz w:val="18"/>
                <w:szCs w:val="18"/>
              </w:rPr>
              <w:t>号贵州新</w:t>
            </w:r>
            <w:proofErr w:type="gramStart"/>
            <w:r w:rsidR="00480CC0" w:rsidRPr="00B539E6">
              <w:rPr>
                <w:rFonts w:eastAsiaTheme="minorEastAsia" w:hint="eastAsia"/>
                <w:sz w:val="18"/>
                <w:szCs w:val="18"/>
              </w:rPr>
              <w:t>蒲标准</w:t>
            </w:r>
            <w:proofErr w:type="gramEnd"/>
            <w:r w:rsidR="00480CC0" w:rsidRPr="00B539E6">
              <w:rPr>
                <w:rFonts w:eastAsiaTheme="minorEastAsia" w:hint="eastAsia"/>
                <w:sz w:val="18"/>
                <w:szCs w:val="18"/>
              </w:rPr>
              <w:t>厂房</w:t>
            </w:r>
            <w:r w:rsidR="00480CC0" w:rsidRPr="00B539E6">
              <w:rPr>
                <w:rFonts w:eastAsiaTheme="minorEastAsia" w:hint="eastAsia"/>
                <w:sz w:val="18"/>
                <w:szCs w:val="18"/>
              </w:rPr>
              <w:t>PPP</w:t>
            </w:r>
            <w:r w:rsidR="00480CC0" w:rsidRPr="00B539E6">
              <w:rPr>
                <w:rFonts w:eastAsiaTheme="minorEastAsia" w:hint="eastAsia"/>
                <w:sz w:val="18"/>
                <w:szCs w:val="18"/>
              </w:rPr>
              <w:t>项目集合资金信托计划</w:t>
            </w:r>
          </w:p>
        </w:tc>
      </w:tr>
      <w:tr w:rsidR="005558DF" w:rsidRPr="00B539E6" w:rsidTr="00B10D81">
        <w:trPr>
          <w:trHeight w:val="132"/>
          <w:jc w:val="center"/>
        </w:trPr>
        <w:tc>
          <w:tcPr>
            <w:tcW w:w="2217" w:type="dxa"/>
            <w:gridSpan w:val="2"/>
            <w:tcBorders>
              <w:top w:val="single" w:sz="4" w:space="0" w:color="auto"/>
              <w:left w:val="single" w:sz="4" w:space="0" w:color="auto"/>
              <w:bottom w:val="nil"/>
              <w:right w:val="single" w:sz="4" w:space="0" w:color="auto"/>
            </w:tcBorders>
            <w:vAlign w:val="center"/>
            <w:hideMark/>
          </w:tcPr>
          <w:p w:rsidR="005558DF" w:rsidRPr="00B539E6" w:rsidRDefault="005558DF" w:rsidP="00071C52">
            <w:pPr>
              <w:widowControl/>
              <w:jc w:val="center"/>
              <w:rPr>
                <w:rFonts w:eastAsiaTheme="minorEastAsia"/>
                <w:kern w:val="0"/>
                <w:sz w:val="18"/>
              </w:rPr>
            </w:pPr>
            <w:r w:rsidRPr="00B539E6">
              <w:rPr>
                <w:rFonts w:eastAsiaTheme="minorEastAsia" w:hint="eastAsia"/>
                <w:kern w:val="0"/>
                <w:sz w:val="18"/>
              </w:rPr>
              <w:t>认购</w:t>
            </w:r>
            <w:r w:rsidR="00DD71CC" w:rsidRPr="00B539E6">
              <w:rPr>
                <w:rFonts w:eastAsiaTheme="minorEastAsia" w:hint="eastAsia"/>
                <w:kern w:val="0"/>
                <w:sz w:val="18"/>
              </w:rPr>
              <w:t>/</w:t>
            </w:r>
            <w:r w:rsidR="00DD71CC" w:rsidRPr="00B539E6">
              <w:rPr>
                <w:rFonts w:eastAsiaTheme="minorEastAsia" w:hint="eastAsia"/>
                <w:kern w:val="0"/>
                <w:sz w:val="18"/>
              </w:rPr>
              <w:t>申购</w:t>
            </w:r>
            <w:r w:rsidRPr="00B539E6">
              <w:rPr>
                <w:rFonts w:eastAsiaTheme="minorEastAsia" w:hint="eastAsia"/>
                <w:kern w:val="0"/>
                <w:sz w:val="18"/>
              </w:rPr>
              <w:t>信托单位类型</w:t>
            </w:r>
          </w:p>
        </w:tc>
        <w:tc>
          <w:tcPr>
            <w:tcW w:w="1560" w:type="dxa"/>
            <w:gridSpan w:val="3"/>
            <w:tcBorders>
              <w:top w:val="single" w:sz="4" w:space="0" w:color="auto"/>
              <w:left w:val="single" w:sz="4" w:space="0" w:color="auto"/>
              <w:bottom w:val="nil"/>
              <w:right w:val="single" w:sz="4" w:space="0" w:color="auto"/>
            </w:tcBorders>
            <w:vAlign w:val="center"/>
          </w:tcPr>
          <w:p w:rsidR="005558DF" w:rsidRPr="00B539E6" w:rsidRDefault="00CA5F0C" w:rsidP="00CA5F0C">
            <w:pPr>
              <w:widowControl/>
              <w:rPr>
                <w:rFonts w:eastAsiaTheme="minorEastAsia"/>
                <w:kern w:val="0"/>
                <w:sz w:val="18"/>
              </w:rPr>
            </w:pPr>
            <w:r w:rsidRPr="00B539E6">
              <w:rPr>
                <w:rFonts w:eastAsiaTheme="minorEastAsia" w:hint="eastAsia"/>
                <w:kern w:val="0"/>
                <w:sz w:val="18"/>
              </w:rPr>
              <w:t>□优先</w:t>
            </w:r>
            <w:r w:rsidR="005558DF" w:rsidRPr="00B539E6">
              <w:rPr>
                <w:rFonts w:eastAsiaTheme="minorEastAsia"/>
                <w:kern w:val="0"/>
                <w:sz w:val="18"/>
              </w:rPr>
              <w:t xml:space="preserve"> </w:t>
            </w:r>
            <w:r w:rsidR="005558DF" w:rsidRPr="00B539E6">
              <w:rPr>
                <w:rFonts w:eastAsiaTheme="minorEastAsia" w:hint="eastAsia"/>
                <w:kern w:val="0"/>
                <w:sz w:val="18"/>
              </w:rPr>
              <w:t>□劣后</w:t>
            </w:r>
          </w:p>
        </w:tc>
        <w:tc>
          <w:tcPr>
            <w:tcW w:w="2126" w:type="dxa"/>
            <w:gridSpan w:val="6"/>
            <w:tcBorders>
              <w:top w:val="single" w:sz="4" w:space="0" w:color="auto"/>
              <w:left w:val="nil"/>
              <w:bottom w:val="single" w:sz="4" w:space="0" w:color="auto"/>
              <w:right w:val="single" w:sz="4" w:space="0" w:color="auto"/>
            </w:tcBorders>
            <w:vAlign w:val="center"/>
            <w:hideMark/>
          </w:tcPr>
          <w:p w:rsidR="005558DF" w:rsidRPr="00B539E6" w:rsidRDefault="005558DF" w:rsidP="005558DF">
            <w:pPr>
              <w:widowControl/>
              <w:jc w:val="center"/>
              <w:rPr>
                <w:rFonts w:eastAsiaTheme="minorEastAsia"/>
                <w:kern w:val="0"/>
                <w:sz w:val="18"/>
              </w:rPr>
            </w:pPr>
            <w:r w:rsidRPr="00B539E6">
              <w:rPr>
                <w:rFonts w:eastAsiaTheme="minorEastAsia" w:hint="eastAsia"/>
                <w:kern w:val="0"/>
                <w:sz w:val="18"/>
              </w:rPr>
              <w:t>□</w:t>
            </w:r>
            <w:r w:rsidRPr="00B539E6">
              <w:rPr>
                <w:rFonts w:eastAsiaTheme="minorEastAsia"/>
                <w:kern w:val="0"/>
                <w:sz w:val="18"/>
              </w:rPr>
              <w:t>A</w:t>
            </w:r>
            <w:r w:rsidRPr="00B539E6">
              <w:rPr>
                <w:rFonts w:eastAsiaTheme="minorEastAsia" w:hint="eastAsia"/>
                <w:kern w:val="0"/>
                <w:sz w:val="18"/>
              </w:rPr>
              <w:t>类</w:t>
            </w:r>
            <w:r w:rsidRPr="00B539E6">
              <w:rPr>
                <w:rFonts w:eastAsiaTheme="minorEastAsia"/>
                <w:kern w:val="0"/>
                <w:sz w:val="18"/>
              </w:rPr>
              <w:t xml:space="preserve"> </w:t>
            </w:r>
            <w:r w:rsidRPr="00B539E6">
              <w:rPr>
                <w:rFonts w:eastAsiaTheme="minorEastAsia" w:hint="eastAsia"/>
                <w:kern w:val="0"/>
                <w:sz w:val="18"/>
              </w:rPr>
              <w:t>□</w:t>
            </w:r>
            <w:r w:rsidRPr="00B539E6">
              <w:rPr>
                <w:rFonts w:eastAsiaTheme="minorEastAsia"/>
                <w:kern w:val="0"/>
                <w:sz w:val="18"/>
              </w:rPr>
              <w:t xml:space="preserve">B </w:t>
            </w:r>
            <w:r w:rsidRPr="00B539E6">
              <w:rPr>
                <w:rFonts w:eastAsiaTheme="minorEastAsia" w:hint="eastAsia"/>
                <w:kern w:val="0"/>
                <w:sz w:val="18"/>
              </w:rPr>
              <w:t>类□</w:t>
            </w:r>
            <w:r w:rsidRPr="00B539E6">
              <w:rPr>
                <w:rFonts w:eastAsiaTheme="minorEastAsia"/>
                <w:kern w:val="0"/>
                <w:sz w:val="18"/>
                <w:u w:val="single"/>
              </w:rPr>
              <w:t xml:space="preserve">   </w:t>
            </w:r>
            <w:r w:rsidRPr="00B539E6">
              <w:rPr>
                <w:rFonts w:eastAsiaTheme="minorEastAsia" w:hint="eastAsia"/>
                <w:kern w:val="0"/>
                <w:sz w:val="18"/>
              </w:rPr>
              <w:t>类</w:t>
            </w:r>
          </w:p>
        </w:tc>
        <w:tc>
          <w:tcPr>
            <w:tcW w:w="2890" w:type="dxa"/>
            <w:gridSpan w:val="2"/>
            <w:tcBorders>
              <w:top w:val="single" w:sz="4" w:space="0" w:color="auto"/>
              <w:left w:val="nil"/>
              <w:bottom w:val="single" w:sz="4" w:space="0" w:color="auto"/>
              <w:right w:val="single" w:sz="4" w:space="0" w:color="auto"/>
            </w:tcBorders>
            <w:vAlign w:val="center"/>
            <w:hideMark/>
          </w:tcPr>
          <w:p w:rsidR="005558DF" w:rsidRPr="00B539E6" w:rsidRDefault="005558DF" w:rsidP="005558DF">
            <w:pPr>
              <w:widowControl/>
              <w:jc w:val="center"/>
              <w:rPr>
                <w:rFonts w:eastAsiaTheme="minorEastAsia"/>
                <w:kern w:val="0"/>
                <w:sz w:val="18"/>
              </w:rPr>
            </w:pPr>
            <w:r w:rsidRPr="00B539E6">
              <w:rPr>
                <w:rFonts w:eastAsiaTheme="minorEastAsia" w:hint="eastAsia"/>
                <w:kern w:val="0"/>
                <w:sz w:val="18"/>
              </w:rPr>
              <w:t>□第</w:t>
            </w:r>
            <w:r w:rsidRPr="00B539E6">
              <w:rPr>
                <w:rFonts w:eastAsiaTheme="minorEastAsia"/>
                <w:kern w:val="0"/>
                <w:sz w:val="18"/>
              </w:rPr>
              <w:t>1</w:t>
            </w:r>
            <w:r w:rsidRPr="00B539E6">
              <w:rPr>
                <w:rFonts w:eastAsiaTheme="minorEastAsia" w:hint="eastAsia"/>
                <w:kern w:val="0"/>
                <w:sz w:val="18"/>
              </w:rPr>
              <w:t>期</w:t>
            </w:r>
            <w:r w:rsidRPr="00B539E6">
              <w:rPr>
                <w:rFonts w:eastAsiaTheme="minorEastAsia"/>
                <w:kern w:val="0"/>
                <w:sz w:val="18"/>
              </w:rPr>
              <w:t xml:space="preserve"> </w:t>
            </w:r>
            <w:r w:rsidRPr="00B539E6">
              <w:rPr>
                <w:rFonts w:eastAsiaTheme="minorEastAsia" w:hint="eastAsia"/>
                <w:kern w:val="0"/>
                <w:sz w:val="18"/>
              </w:rPr>
              <w:t>□第</w:t>
            </w:r>
            <w:r w:rsidRPr="00B539E6">
              <w:rPr>
                <w:rFonts w:eastAsiaTheme="minorEastAsia"/>
                <w:kern w:val="0"/>
                <w:sz w:val="18"/>
              </w:rPr>
              <w:t>2</w:t>
            </w:r>
            <w:r w:rsidRPr="00B539E6">
              <w:rPr>
                <w:rFonts w:eastAsiaTheme="minorEastAsia" w:hint="eastAsia"/>
                <w:kern w:val="0"/>
                <w:sz w:val="18"/>
              </w:rPr>
              <w:t>期</w:t>
            </w:r>
            <w:r w:rsidRPr="00B539E6">
              <w:rPr>
                <w:rFonts w:eastAsiaTheme="minorEastAsia"/>
                <w:kern w:val="0"/>
                <w:sz w:val="18"/>
              </w:rPr>
              <w:t xml:space="preserve"> </w:t>
            </w:r>
            <w:r w:rsidRPr="00B539E6">
              <w:rPr>
                <w:rFonts w:eastAsiaTheme="minorEastAsia" w:hint="eastAsia"/>
                <w:kern w:val="0"/>
                <w:sz w:val="18"/>
              </w:rPr>
              <w:t>□第</w:t>
            </w:r>
            <w:r w:rsidRPr="00B539E6">
              <w:rPr>
                <w:rFonts w:eastAsiaTheme="minorEastAsia"/>
                <w:kern w:val="0"/>
                <w:sz w:val="18"/>
                <w:u w:val="single"/>
              </w:rPr>
              <w:t xml:space="preserve">   </w:t>
            </w:r>
            <w:r w:rsidRPr="00B539E6">
              <w:rPr>
                <w:rFonts w:eastAsiaTheme="minorEastAsia" w:hint="eastAsia"/>
                <w:kern w:val="0"/>
                <w:sz w:val="18"/>
              </w:rPr>
              <w:t>期</w:t>
            </w:r>
          </w:p>
        </w:tc>
        <w:tc>
          <w:tcPr>
            <w:tcW w:w="2217" w:type="dxa"/>
            <w:gridSpan w:val="2"/>
            <w:tcBorders>
              <w:top w:val="single" w:sz="4" w:space="0" w:color="auto"/>
              <w:left w:val="nil"/>
              <w:bottom w:val="single" w:sz="4" w:space="0" w:color="auto"/>
              <w:right w:val="single" w:sz="4" w:space="0" w:color="auto"/>
            </w:tcBorders>
            <w:vAlign w:val="center"/>
            <w:hideMark/>
          </w:tcPr>
          <w:p w:rsidR="005558DF" w:rsidRPr="00B539E6" w:rsidRDefault="005558DF" w:rsidP="005558DF">
            <w:pPr>
              <w:widowControl/>
              <w:jc w:val="center"/>
              <w:rPr>
                <w:rFonts w:eastAsiaTheme="minorEastAsia"/>
                <w:kern w:val="0"/>
                <w:sz w:val="18"/>
              </w:rPr>
            </w:pPr>
            <w:r w:rsidRPr="00B539E6">
              <w:rPr>
                <w:rFonts w:eastAsiaTheme="minorEastAsia" w:hint="eastAsia"/>
                <w:kern w:val="0"/>
                <w:sz w:val="18"/>
              </w:rPr>
              <w:t>□无特殊分类</w:t>
            </w:r>
            <w:r w:rsidRPr="00B539E6">
              <w:rPr>
                <w:rFonts w:eastAsiaTheme="minorEastAsia"/>
                <w:kern w:val="0"/>
                <w:sz w:val="18"/>
              </w:rPr>
              <w:t>/</w:t>
            </w:r>
            <w:r w:rsidRPr="00B539E6">
              <w:rPr>
                <w:rFonts w:eastAsiaTheme="minorEastAsia" w:hint="eastAsia"/>
                <w:kern w:val="0"/>
                <w:sz w:val="18"/>
              </w:rPr>
              <w:t>分期</w:t>
            </w:r>
          </w:p>
        </w:tc>
      </w:tr>
      <w:tr w:rsidR="005558DF" w:rsidRPr="00B539E6" w:rsidTr="00B10D81">
        <w:trPr>
          <w:trHeight w:val="300"/>
          <w:jc w:val="center"/>
        </w:trPr>
        <w:tc>
          <w:tcPr>
            <w:tcW w:w="2217" w:type="dxa"/>
            <w:gridSpan w:val="2"/>
            <w:vMerge w:val="restart"/>
            <w:tcBorders>
              <w:top w:val="single" w:sz="4" w:space="0" w:color="auto"/>
              <w:left w:val="single" w:sz="4" w:space="0" w:color="auto"/>
              <w:bottom w:val="nil"/>
              <w:right w:val="single" w:sz="4" w:space="0" w:color="auto"/>
            </w:tcBorders>
            <w:vAlign w:val="center"/>
            <w:hideMark/>
          </w:tcPr>
          <w:p w:rsidR="005558DF" w:rsidRPr="00B539E6" w:rsidRDefault="005558DF" w:rsidP="00071C52">
            <w:pPr>
              <w:widowControl/>
              <w:jc w:val="center"/>
              <w:rPr>
                <w:rFonts w:eastAsiaTheme="minorEastAsia"/>
                <w:kern w:val="0"/>
                <w:sz w:val="18"/>
              </w:rPr>
            </w:pPr>
            <w:r w:rsidRPr="00B539E6">
              <w:rPr>
                <w:rFonts w:eastAsiaTheme="minorEastAsia" w:hint="eastAsia"/>
                <w:kern w:val="0"/>
                <w:sz w:val="18"/>
              </w:rPr>
              <w:t>认购</w:t>
            </w:r>
            <w:r w:rsidR="00DD71CC" w:rsidRPr="00B539E6">
              <w:rPr>
                <w:rFonts w:eastAsiaTheme="minorEastAsia" w:hint="eastAsia"/>
                <w:kern w:val="0"/>
                <w:sz w:val="18"/>
              </w:rPr>
              <w:t>/</w:t>
            </w:r>
            <w:r w:rsidR="00DD71CC" w:rsidRPr="00B539E6">
              <w:rPr>
                <w:rFonts w:eastAsiaTheme="minorEastAsia" w:hint="eastAsia"/>
                <w:kern w:val="0"/>
                <w:sz w:val="18"/>
              </w:rPr>
              <w:t>申购</w:t>
            </w:r>
            <w:r w:rsidRPr="00B539E6">
              <w:rPr>
                <w:rFonts w:eastAsiaTheme="minorEastAsia" w:hint="eastAsia"/>
                <w:kern w:val="0"/>
                <w:sz w:val="18"/>
              </w:rPr>
              <w:t>资金来源</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558DF" w:rsidRPr="00B539E6" w:rsidRDefault="005558DF">
            <w:pPr>
              <w:widowControl/>
              <w:jc w:val="left"/>
              <w:rPr>
                <w:rFonts w:eastAsiaTheme="minorEastAsia"/>
                <w:kern w:val="0"/>
                <w:sz w:val="18"/>
              </w:rPr>
            </w:pPr>
            <w:r w:rsidRPr="00B539E6">
              <w:rPr>
                <w:rFonts w:eastAsiaTheme="minorEastAsia" w:hint="eastAsia"/>
                <w:sz w:val="18"/>
                <w:szCs w:val="18"/>
              </w:rPr>
              <w:t>□</w:t>
            </w:r>
            <w:r w:rsidRPr="00B539E6">
              <w:rPr>
                <w:rFonts w:eastAsiaTheme="minorEastAsia" w:hint="eastAsia"/>
                <w:kern w:val="0"/>
                <w:sz w:val="18"/>
              </w:rPr>
              <w:t>自然人</w:t>
            </w:r>
          </w:p>
        </w:tc>
        <w:tc>
          <w:tcPr>
            <w:tcW w:w="7659" w:type="dxa"/>
            <w:gridSpan w:val="11"/>
            <w:tcBorders>
              <w:top w:val="single" w:sz="4" w:space="0" w:color="auto"/>
              <w:left w:val="nil"/>
              <w:bottom w:val="single" w:sz="4" w:space="0" w:color="auto"/>
              <w:right w:val="single" w:sz="4" w:space="0" w:color="auto"/>
            </w:tcBorders>
            <w:vAlign w:val="center"/>
            <w:hideMark/>
          </w:tcPr>
          <w:p w:rsidR="005558DF" w:rsidRPr="00B539E6" w:rsidRDefault="005558DF" w:rsidP="005558DF">
            <w:pPr>
              <w:widowControl/>
              <w:jc w:val="left"/>
              <w:rPr>
                <w:rFonts w:eastAsiaTheme="minorEastAsia"/>
                <w:kern w:val="0"/>
                <w:sz w:val="18"/>
              </w:rPr>
            </w:pPr>
            <w:r w:rsidRPr="00B539E6">
              <w:rPr>
                <w:rFonts w:eastAsiaTheme="minorEastAsia" w:hint="eastAsia"/>
                <w:sz w:val="18"/>
                <w:szCs w:val="18"/>
              </w:rPr>
              <w:t>□工资薪金收入</w:t>
            </w:r>
            <w:r w:rsidRPr="00B539E6">
              <w:rPr>
                <w:rFonts w:eastAsiaTheme="minorEastAsia"/>
                <w:sz w:val="18"/>
                <w:szCs w:val="18"/>
              </w:rPr>
              <w:t xml:space="preserve"> </w:t>
            </w:r>
            <w:r w:rsidRPr="00B539E6">
              <w:rPr>
                <w:rFonts w:eastAsiaTheme="minorEastAsia" w:hint="eastAsia"/>
                <w:sz w:val="18"/>
                <w:szCs w:val="18"/>
              </w:rPr>
              <w:t>□投资收益</w:t>
            </w:r>
            <w:r w:rsidRPr="00B539E6">
              <w:rPr>
                <w:rFonts w:eastAsiaTheme="minorEastAsia"/>
                <w:sz w:val="18"/>
                <w:szCs w:val="18"/>
              </w:rPr>
              <w:t xml:space="preserve">  </w:t>
            </w:r>
            <w:r w:rsidRPr="00B539E6">
              <w:rPr>
                <w:rFonts w:eastAsiaTheme="minorEastAsia" w:hint="eastAsia"/>
                <w:sz w:val="18"/>
                <w:szCs w:val="18"/>
              </w:rPr>
              <w:t>□获赠收入</w:t>
            </w:r>
            <w:r w:rsidRPr="00B539E6">
              <w:rPr>
                <w:rFonts w:eastAsiaTheme="minorEastAsia"/>
                <w:sz w:val="18"/>
                <w:szCs w:val="18"/>
              </w:rPr>
              <w:t xml:space="preserve"> </w:t>
            </w:r>
            <w:r w:rsidRPr="00B539E6">
              <w:rPr>
                <w:rFonts w:eastAsiaTheme="minorEastAsia" w:hint="eastAsia"/>
                <w:sz w:val="18"/>
                <w:szCs w:val="18"/>
              </w:rPr>
              <w:t>□其它收入</w:t>
            </w:r>
            <w:r w:rsidRPr="00B539E6">
              <w:rPr>
                <w:rFonts w:eastAsiaTheme="minorEastAsia"/>
                <w:kern w:val="0"/>
                <w:sz w:val="18"/>
                <w:szCs w:val="18"/>
              </w:rPr>
              <w:t>(</w:t>
            </w:r>
            <w:r w:rsidRPr="00B539E6">
              <w:rPr>
                <w:rFonts w:eastAsiaTheme="minorEastAsia" w:hint="eastAsia"/>
                <w:kern w:val="0"/>
                <w:sz w:val="18"/>
                <w:szCs w:val="18"/>
              </w:rPr>
              <w:t>请注明</w:t>
            </w:r>
            <w:r w:rsidRPr="00B539E6">
              <w:rPr>
                <w:rFonts w:eastAsiaTheme="minorEastAsia"/>
                <w:kern w:val="0"/>
                <w:sz w:val="18"/>
                <w:szCs w:val="18"/>
              </w:rPr>
              <w:t>)</w:t>
            </w:r>
            <w:r w:rsidRPr="00B539E6">
              <w:rPr>
                <w:rFonts w:eastAsiaTheme="minorEastAsia"/>
                <w:b/>
                <w:sz w:val="18"/>
                <w:szCs w:val="18"/>
                <w:u w:val="single"/>
              </w:rPr>
              <w:t xml:space="preserve">               </w:t>
            </w:r>
          </w:p>
        </w:tc>
      </w:tr>
      <w:tr w:rsidR="005558DF" w:rsidRPr="00B539E6" w:rsidTr="00B10D81">
        <w:trPr>
          <w:trHeight w:val="315"/>
          <w:jc w:val="center"/>
        </w:trPr>
        <w:tc>
          <w:tcPr>
            <w:tcW w:w="2217" w:type="dxa"/>
            <w:gridSpan w:val="2"/>
            <w:vMerge/>
            <w:tcBorders>
              <w:top w:val="single" w:sz="4" w:space="0" w:color="auto"/>
              <w:left w:val="single" w:sz="4" w:space="0" w:color="auto"/>
              <w:bottom w:val="nil"/>
              <w:right w:val="single" w:sz="4" w:space="0" w:color="auto"/>
            </w:tcBorders>
            <w:vAlign w:val="center"/>
            <w:hideMark/>
          </w:tcPr>
          <w:p w:rsidR="005558DF" w:rsidRPr="00B539E6" w:rsidRDefault="005558DF">
            <w:pPr>
              <w:widowControl/>
              <w:jc w:val="left"/>
              <w:rPr>
                <w:rFonts w:eastAsiaTheme="minorEastAsia"/>
                <w:kern w:val="0"/>
                <w:sz w:val="18"/>
              </w:rPr>
            </w:pPr>
          </w:p>
        </w:tc>
        <w:tc>
          <w:tcPr>
            <w:tcW w:w="1134" w:type="dxa"/>
            <w:gridSpan w:val="2"/>
            <w:tcBorders>
              <w:top w:val="single" w:sz="4" w:space="0" w:color="auto"/>
              <w:left w:val="single" w:sz="4" w:space="0" w:color="auto"/>
              <w:bottom w:val="nil"/>
              <w:right w:val="single" w:sz="4" w:space="0" w:color="auto"/>
            </w:tcBorders>
            <w:vAlign w:val="center"/>
          </w:tcPr>
          <w:p w:rsidR="005558DF" w:rsidRPr="00B539E6" w:rsidRDefault="005558DF">
            <w:pPr>
              <w:jc w:val="left"/>
              <w:rPr>
                <w:rFonts w:eastAsiaTheme="minorEastAsia"/>
                <w:sz w:val="18"/>
                <w:szCs w:val="18"/>
              </w:rPr>
            </w:pPr>
            <w:r w:rsidRPr="00B539E6">
              <w:rPr>
                <w:rFonts w:eastAsiaTheme="minorEastAsia" w:hint="eastAsia"/>
                <w:sz w:val="18"/>
                <w:szCs w:val="18"/>
              </w:rPr>
              <w:t>□机</w:t>
            </w:r>
            <w:r w:rsidRPr="00B539E6">
              <w:rPr>
                <w:rFonts w:eastAsiaTheme="minorEastAsia"/>
                <w:sz w:val="18"/>
                <w:szCs w:val="18"/>
              </w:rPr>
              <w:t xml:space="preserve">  </w:t>
            </w:r>
            <w:r w:rsidRPr="00B539E6">
              <w:rPr>
                <w:rFonts w:eastAsiaTheme="minorEastAsia" w:hint="eastAsia"/>
                <w:sz w:val="18"/>
                <w:szCs w:val="18"/>
              </w:rPr>
              <w:t>构</w:t>
            </w:r>
          </w:p>
        </w:tc>
        <w:tc>
          <w:tcPr>
            <w:tcW w:w="7659" w:type="dxa"/>
            <w:gridSpan w:val="11"/>
            <w:tcBorders>
              <w:top w:val="single" w:sz="4" w:space="0" w:color="auto"/>
              <w:left w:val="nil"/>
              <w:bottom w:val="single" w:sz="4" w:space="0" w:color="auto"/>
              <w:right w:val="single" w:sz="4" w:space="0" w:color="auto"/>
            </w:tcBorders>
            <w:vAlign w:val="center"/>
            <w:hideMark/>
          </w:tcPr>
          <w:p w:rsidR="005558DF" w:rsidRPr="00B539E6" w:rsidRDefault="005558DF" w:rsidP="005558DF">
            <w:pPr>
              <w:jc w:val="left"/>
              <w:rPr>
                <w:rFonts w:eastAsiaTheme="minorEastAsia"/>
                <w:sz w:val="18"/>
                <w:szCs w:val="18"/>
              </w:rPr>
            </w:pPr>
            <w:r w:rsidRPr="00B539E6">
              <w:rPr>
                <w:rFonts w:eastAsiaTheme="minorEastAsia" w:hint="eastAsia"/>
                <w:sz w:val="18"/>
                <w:szCs w:val="18"/>
              </w:rPr>
              <w:t>□生产经营收入</w:t>
            </w:r>
            <w:r w:rsidRPr="00B539E6">
              <w:rPr>
                <w:rFonts w:eastAsiaTheme="minorEastAsia"/>
                <w:sz w:val="18"/>
                <w:szCs w:val="18"/>
              </w:rPr>
              <w:t xml:space="preserve"> </w:t>
            </w:r>
            <w:r w:rsidRPr="00B539E6">
              <w:rPr>
                <w:rFonts w:eastAsiaTheme="minorEastAsia" w:hint="eastAsia"/>
                <w:sz w:val="18"/>
                <w:szCs w:val="18"/>
              </w:rPr>
              <w:t>□投资收益</w:t>
            </w:r>
            <w:r w:rsidRPr="00B539E6">
              <w:rPr>
                <w:rFonts w:eastAsiaTheme="minorEastAsia"/>
                <w:sz w:val="18"/>
                <w:szCs w:val="18"/>
              </w:rPr>
              <w:t xml:space="preserve"> </w:t>
            </w:r>
            <w:r w:rsidRPr="00B539E6">
              <w:rPr>
                <w:rFonts w:eastAsiaTheme="minorEastAsia" w:hint="eastAsia"/>
                <w:sz w:val="18"/>
                <w:szCs w:val="18"/>
              </w:rPr>
              <w:t>□捐赠收入</w:t>
            </w:r>
            <w:r w:rsidRPr="00B539E6">
              <w:rPr>
                <w:rFonts w:eastAsiaTheme="minorEastAsia"/>
                <w:sz w:val="18"/>
                <w:szCs w:val="18"/>
              </w:rPr>
              <w:t xml:space="preserve"> </w:t>
            </w:r>
            <w:r w:rsidRPr="00B539E6">
              <w:rPr>
                <w:rFonts w:eastAsiaTheme="minorEastAsia" w:hint="eastAsia"/>
                <w:sz w:val="18"/>
                <w:szCs w:val="18"/>
              </w:rPr>
              <w:t>□筹资所得（举债、借款等）□其它收入</w:t>
            </w:r>
            <w:r w:rsidRPr="00B539E6">
              <w:rPr>
                <w:rFonts w:eastAsiaTheme="minorEastAsia"/>
                <w:kern w:val="0"/>
                <w:sz w:val="18"/>
                <w:szCs w:val="18"/>
              </w:rPr>
              <w:t>(</w:t>
            </w:r>
            <w:r w:rsidRPr="00B539E6">
              <w:rPr>
                <w:rFonts w:eastAsiaTheme="minorEastAsia" w:hint="eastAsia"/>
                <w:kern w:val="0"/>
                <w:sz w:val="18"/>
                <w:szCs w:val="18"/>
              </w:rPr>
              <w:t>请注明</w:t>
            </w:r>
            <w:r w:rsidRPr="00B539E6">
              <w:rPr>
                <w:rFonts w:eastAsiaTheme="minorEastAsia"/>
                <w:kern w:val="0"/>
                <w:sz w:val="18"/>
                <w:szCs w:val="18"/>
              </w:rPr>
              <w:t>)</w:t>
            </w:r>
            <w:r w:rsidRPr="00B539E6">
              <w:rPr>
                <w:rFonts w:eastAsiaTheme="minorEastAsia"/>
                <w:b/>
                <w:sz w:val="18"/>
                <w:szCs w:val="18"/>
                <w:u w:val="single"/>
              </w:rPr>
              <w:t xml:space="preserve">                  </w:t>
            </w:r>
          </w:p>
        </w:tc>
      </w:tr>
      <w:tr w:rsidR="00071C52" w:rsidRPr="00B539E6" w:rsidTr="00B10D81">
        <w:trPr>
          <w:trHeight w:val="315"/>
          <w:jc w:val="center"/>
        </w:trPr>
        <w:tc>
          <w:tcPr>
            <w:tcW w:w="2217" w:type="dxa"/>
            <w:gridSpan w:val="2"/>
            <w:tcBorders>
              <w:top w:val="single" w:sz="4" w:space="0" w:color="auto"/>
              <w:left w:val="single" w:sz="4" w:space="0" w:color="auto"/>
              <w:bottom w:val="nil"/>
              <w:right w:val="single" w:sz="4" w:space="0" w:color="auto"/>
            </w:tcBorders>
            <w:vAlign w:val="center"/>
            <w:hideMark/>
          </w:tcPr>
          <w:p w:rsidR="00071C52" w:rsidRPr="00B539E6" w:rsidRDefault="00071C52" w:rsidP="00071C52">
            <w:pPr>
              <w:jc w:val="center"/>
              <w:rPr>
                <w:rFonts w:eastAsiaTheme="minorEastAsia"/>
                <w:sz w:val="18"/>
                <w:szCs w:val="18"/>
              </w:rPr>
            </w:pPr>
            <w:r w:rsidRPr="00B539E6">
              <w:rPr>
                <w:rFonts w:eastAsiaTheme="minorEastAsia" w:hint="eastAsia"/>
                <w:kern w:val="0"/>
                <w:sz w:val="18"/>
              </w:rPr>
              <w:t>认购</w:t>
            </w:r>
            <w:r w:rsidR="00DD71CC" w:rsidRPr="00B539E6">
              <w:rPr>
                <w:rFonts w:eastAsiaTheme="minorEastAsia" w:hint="eastAsia"/>
                <w:kern w:val="0"/>
                <w:sz w:val="18"/>
              </w:rPr>
              <w:t>/</w:t>
            </w:r>
            <w:r w:rsidR="00DD71CC" w:rsidRPr="00B539E6">
              <w:rPr>
                <w:rFonts w:eastAsiaTheme="minorEastAsia" w:hint="eastAsia"/>
                <w:kern w:val="0"/>
                <w:sz w:val="18"/>
              </w:rPr>
              <w:t>申购</w:t>
            </w:r>
            <w:r w:rsidRPr="00B539E6">
              <w:rPr>
                <w:rFonts w:eastAsiaTheme="minorEastAsia" w:hint="eastAsia"/>
                <w:kern w:val="0"/>
                <w:sz w:val="18"/>
              </w:rPr>
              <w:t>信托单位数量（份）</w:t>
            </w:r>
          </w:p>
        </w:tc>
        <w:tc>
          <w:tcPr>
            <w:tcW w:w="8793" w:type="dxa"/>
            <w:gridSpan w:val="13"/>
            <w:tcBorders>
              <w:top w:val="single" w:sz="4" w:space="0" w:color="auto"/>
              <w:left w:val="single" w:sz="4" w:space="0" w:color="auto"/>
              <w:bottom w:val="nil"/>
              <w:right w:val="single" w:sz="4" w:space="0" w:color="auto"/>
            </w:tcBorders>
            <w:vAlign w:val="center"/>
          </w:tcPr>
          <w:p w:rsidR="00071C52" w:rsidRPr="00B539E6" w:rsidRDefault="00071C52" w:rsidP="00071C52">
            <w:pPr>
              <w:jc w:val="left"/>
              <w:rPr>
                <w:rFonts w:eastAsiaTheme="minorEastAsia"/>
                <w:sz w:val="18"/>
                <w:szCs w:val="18"/>
              </w:rPr>
            </w:pPr>
          </w:p>
        </w:tc>
      </w:tr>
      <w:tr w:rsidR="00071C52" w:rsidRPr="00B539E6" w:rsidTr="00B10D81">
        <w:trPr>
          <w:trHeight w:val="315"/>
          <w:jc w:val="center"/>
        </w:trPr>
        <w:tc>
          <w:tcPr>
            <w:tcW w:w="2217" w:type="dxa"/>
            <w:gridSpan w:val="2"/>
            <w:tcBorders>
              <w:top w:val="single" w:sz="4" w:space="0" w:color="auto"/>
              <w:left w:val="single" w:sz="4" w:space="0" w:color="auto"/>
              <w:bottom w:val="single" w:sz="4" w:space="0" w:color="auto"/>
              <w:right w:val="single" w:sz="4" w:space="0" w:color="auto"/>
            </w:tcBorders>
            <w:vAlign w:val="center"/>
            <w:hideMark/>
          </w:tcPr>
          <w:p w:rsidR="00071C52" w:rsidRPr="00B539E6" w:rsidRDefault="00071C52" w:rsidP="00071C52">
            <w:pPr>
              <w:widowControl/>
              <w:jc w:val="center"/>
              <w:rPr>
                <w:rFonts w:eastAsiaTheme="minorEastAsia"/>
                <w:kern w:val="0"/>
                <w:sz w:val="18"/>
              </w:rPr>
            </w:pPr>
            <w:r w:rsidRPr="00B539E6">
              <w:rPr>
                <w:rFonts w:eastAsiaTheme="minorEastAsia" w:hint="eastAsia"/>
                <w:kern w:val="0"/>
                <w:sz w:val="18"/>
              </w:rPr>
              <w:t>信托资金金额</w:t>
            </w:r>
          </w:p>
        </w:tc>
        <w:tc>
          <w:tcPr>
            <w:tcW w:w="3686" w:type="dxa"/>
            <w:gridSpan w:val="9"/>
            <w:tcBorders>
              <w:top w:val="single" w:sz="4" w:space="0" w:color="auto"/>
              <w:left w:val="single" w:sz="4" w:space="0" w:color="auto"/>
              <w:bottom w:val="nil"/>
              <w:right w:val="single" w:sz="4" w:space="0" w:color="auto"/>
            </w:tcBorders>
            <w:vAlign w:val="center"/>
          </w:tcPr>
          <w:p w:rsidR="00071C52" w:rsidRPr="00B539E6" w:rsidRDefault="00071C52" w:rsidP="00071C52">
            <w:pPr>
              <w:widowControl/>
              <w:jc w:val="left"/>
              <w:rPr>
                <w:rFonts w:eastAsiaTheme="minorEastAsia"/>
                <w:kern w:val="0"/>
                <w:sz w:val="18"/>
              </w:rPr>
            </w:pPr>
            <w:r w:rsidRPr="00B539E6">
              <w:rPr>
                <w:rFonts w:eastAsiaTheme="minorEastAsia" w:hint="eastAsia"/>
                <w:kern w:val="0"/>
                <w:sz w:val="18"/>
              </w:rPr>
              <w:t>（小写）￥</w:t>
            </w:r>
          </w:p>
        </w:tc>
        <w:tc>
          <w:tcPr>
            <w:tcW w:w="5107" w:type="dxa"/>
            <w:gridSpan w:val="4"/>
            <w:tcBorders>
              <w:top w:val="single" w:sz="4" w:space="0" w:color="auto"/>
              <w:left w:val="single" w:sz="4" w:space="0" w:color="auto"/>
              <w:bottom w:val="nil"/>
              <w:right w:val="single" w:sz="4" w:space="0" w:color="auto"/>
            </w:tcBorders>
            <w:vAlign w:val="center"/>
          </w:tcPr>
          <w:p w:rsidR="00071C52" w:rsidRPr="00B539E6" w:rsidRDefault="00071C52" w:rsidP="005558DF">
            <w:pPr>
              <w:jc w:val="left"/>
              <w:rPr>
                <w:rFonts w:eastAsiaTheme="minorEastAsia"/>
                <w:sz w:val="18"/>
                <w:szCs w:val="18"/>
              </w:rPr>
            </w:pPr>
            <w:r w:rsidRPr="00B539E6">
              <w:rPr>
                <w:rFonts w:eastAsiaTheme="minorEastAsia" w:hint="eastAsia"/>
                <w:kern w:val="0"/>
                <w:sz w:val="18"/>
              </w:rPr>
              <w:t>（大写）人民币</w:t>
            </w:r>
            <w:r w:rsidRPr="00B539E6">
              <w:rPr>
                <w:rFonts w:eastAsiaTheme="minorEastAsia"/>
                <w:kern w:val="0"/>
                <w:sz w:val="18"/>
              </w:rPr>
              <w:t xml:space="preserve">  </w:t>
            </w:r>
          </w:p>
        </w:tc>
      </w:tr>
      <w:tr w:rsidR="00B1633D" w:rsidRPr="00B539E6" w:rsidTr="00B10D81">
        <w:trPr>
          <w:trHeight w:val="575"/>
          <w:jc w:val="center"/>
        </w:trPr>
        <w:tc>
          <w:tcPr>
            <w:tcW w:w="5903" w:type="dxa"/>
            <w:gridSpan w:val="11"/>
            <w:tcBorders>
              <w:top w:val="single" w:sz="4" w:space="0" w:color="auto"/>
              <w:left w:val="single" w:sz="4" w:space="0" w:color="auto"/>
              <w:bottom w:val="single" w:sz="4" w:space="0" w:color="auto"/>
              <w:right w:val="single" w:sz="4" w:space="0" w:color="auto"/>
            </w:tcBorders>
            <w:vAlign w:val="bottom"/>
          </w:tcPr>
          <w:p w:rsidR="00B1633D" w:rsidRPr="00B539E6" w:rsidRDefault="00B1633D">
            <w:pPr>
              <w:widowControl/>
              <w:jc w:val="left"/>
              <w:rPr>
                <w:rFonts w:eastAsiaTheme="minorEastAsia" w:cs="宋体"/>
                <w:b/>
                <w:kern w:val="0"/>
                <w:sz w:val="18"/>
                <w:szCs w:val="18"/>
              </w:rPr>
            </w:pPr>
            <w:r w:rsidRPr="00B539E6">
              <w:rPr>
                <w:rFonts w:eastAsiaTheme="minorEastAsia" w:cs="宋体" w:hint="eastAsia"/>
                <w:b/>
                <w:kern w:val="0"/>
                <w:sz w:val="18"/>
                <w:szCs w:val="18"/>
              </w:rPr>
              <w:t>委托人：</w:t>
            </w:r>
          </w:p>
          <w:p w:rsidR="00B1633D" w:rsidRPr="00B539E6" w:rsidRDefault="00B1633D">
            <w:pPr>
              <w:widowControl/>
              <w:jc w:val="left"/>
              <w:rPr>
                <w:rFonts w:eastAsiaTheme="minorEastAsia" w:cs="宋体"/>
                <w:kern w:val="0"/>
                <w:sz w:val="18"/>
                <w:szCs w:val="18"/>
              </w:rPr>
            </w:pPr>
            <w:r w:rsidRPr="00B539E6">
              <w:rPr>
                <w:rFonts w:eastAsiaTheme="minorEastAsia" w:cs="宋体" w:hint="eastAsia"/>
                <w:kern w:val="0"/>
                <w:sz w:val="18"/>
                <w:szCs w:val="18"/>
              </w:rPr>
              <w:t>（自然人签字并捺手印）</w:t>
            </w:r>
          </w:p>
          <w:p w:rsidR="00B1633D" w:rsidRPr="00B539E6" w:rsidRDefault="00B1633D">
            <w:pPr>
              <w:widowControl/>
              <w:jc w:val="left"/>
              <w:rPr>
                <w:rFonts w:eastAsiaTheme="minorEastAsia" w:cs="宋体"/>
                <w:kern w:val="0"/>
                <w:sz w:val="18"/>
                <w:szCs w:val="18"/>
              </w:rPr>
            </w:pPr>
            <w:r w:rsidRPr="00B539E6">
              <w:rPr>
                <w:rFonts w:eastAsiaTheme="minorEastAsia" w:cs="宋体" w:hint="eastAsia"/>
                <w:kern w:val="0"/>
                <w:sz w:val="18"/>
                <w:szCs w:val="18"/>
              </w:rPr>
              <w:t>（机构公章或合同专用章）</w:t>
            </w:r>
          </w:p>
          <w:p w:rsidR="00B1633D" w:rsidRPr="00B539E6" w:rsidRDefault="00B1633D">
            <w:pPr>
              <w:widowControl/>
              <w:jc w:val="left"/>
              <w:rPr>
                <w:rFonts w:eastAsiaTheme="minorEastAsia" w:cs="宋体"/>
                <w:kern w:val="0"/>
                <w:sz w:val="18"/>
                <w:szCs w:val="18"/>
              </w:rPr>
            </w:pPr>
          </w:p>
          <w:p w:rsidR="00B1633D" w:rsidRPr="00B539E6" w:rsidRDefault="00B1633D">
            <w:pPr>
              <w:widowControl/>
              <w:jc w:val="left"/>
              <w:rPr>
                <w:rFonts w:eastAsiaTheme="minorEastAsia" w:cs="宋体"/>
                <w:kern w:val="0"/>
                <w:sz w:val="18"/>
                <w:szCs w:val="18"/>
              </w:rPr>
            </w:pPr>
            <w:r w:rsidRPr="00B539E6">
              <w:rPr>
                <w:rFonts w:eastAsiaTheme="minorEastAsia" w:cs="宋体" w:hint="eastAsia"/>
                <w:kern w:val="0"/>
                <w:sz w:val="18"/>
                <w:szCs w:val="18"/>
              </w:rPr>
              <w:t>法定代表人</w:t>
            </w:r>
            <w:r w:rsidRPr="00B539E6">
              <w:rPr>
                <w:rFonts w:eastAsiaTheme="minorEastAsia" w:cs="宋体"/>
                <w:kern w:val="0"/>
                <w:sz w:val="18"/>
                <w:szCs w:val="18"/>
              </w:rPr>
              <w:t>/</w:t>
            </w:r>
            <w:r w:rsidRPr="00B539E6">
              <w:rPr>
                <w:rFonts w:eastAsiaTheme="minorEastAsia" w:cs="宋体" w:hint="eastAsia"/>
                <w:kern w:val="0"/>
                <w:sz w:val="18"/>
                <w:szCs w:val="18"/>
              </w:rPr>
              <w:t>负责人或授权代表（签字或用印）</w:t>
            </w:r>
          </w:p>
          <w:p w:rsidR="00B1633D" w:rsidRPr="00B539E6" w:rsidRDefault="00B1633D">
            <w:pPr>
              <w:widowControl/>
              <w:jc w:val="left"/>
              <w:rPr>
                <w:rFonts w:eastAsiaTheme="minorEastAsia" w:cs="宋体"/>
                <w:kern w:val="0"/>
                <w:sz w:val="18"/>
                <w:szCs w:val="18"/>
              </w:rPr>
            </w:pPr>
          </w:p>
          <w:p w:rsidR="00B1633D" w:rsidRPr="00B539E6" w:rsidRDefault="00B1633D">
            <w:pPr>
              <w:widowControl/>
              <w:jc w:val="left"/>
              <w:rPr>
                <w:rFonts w:eastAsiaTheme="minorEastAsia" w:cs="宋体"/>
                <w:kern w:val="0"/>
                <w:sz w:val="18"/>
                <w:szCs w:val="18"/>
              </w:rPr>
            </w:pPr>
            <w:r w:rsidRPr="00B539E6">
              <w:rPr>
                <w:rFonts w:eastAsiaTheme="minorEastAsia" w:cs="宋体" w:hint="eastAsia"/>
                <w:kern w:val="0"/>
                <w:sz w:val="18"/>
                <w:szCs w:val="18"/>
              </w:rPr>
              <w:t>签署日期：</w:t>
            </w:r>
            <w:r w:rsidRPr="00B539E6">
              <w:rPr>
                <w:rFonts w:eastAsiaTheme="minorEastAsia" w:cs="宋体"/>
                <w:kern w:val="0"/>
                <w:sz w:val="18"/>
                <w:szCs w:val="18"/>
              </w:rPr>
              <w:t xml:space="preserve">     </w:t>
            </w:r>
            <w:r w:rsidRPr="00B539E6">
              <w:rPr>
                <w:rFonts w:eastAsiaTheme="minorEastAsia" w:cs="宋体" w:hint="eastAsia"/>
                <w:kern w:val="0"/>
                <w:sz w:val="18"/>
                <w:szCs w:val="18"/>
              </w:rPr>
              <w:t>年</w:t>
            </w:r>
            <w:r w:rsidRPr="00B539E6">
              <w:rPr>
                <w:rFonts w:eastAsiaTheme="minorEastAsia" w:cs="宋体"/>
                <w:kern w:val="0"/>
                <w:sz w:val="18"/>
                <w:szCs w:val="18"/>
              </w:rPr>
              <w:t xml:space="preserve">    </w:t>
            </w:r>
            <w:r w:rsidRPr="00B539E6">
              <w:rPr>
                <w:rFonts w:eastAsiaTheme="minorEastAsia" w:cs="宋体" w:hint="eastAsia"/>
                <w:kern w:val="0"/>
                <w:sz w:val="18"/>
                <w:szCs w:val="18"/>
              </w:rPr>
              <w:t>月</w:t>
            </w:r>
            <w:r w:rsidRPr="00B539E6">
              <w:rPr>
                <w:rFonts w:eastAsiaTheme="minorEastAsia" w:cs="宋体"/>
                <w:kern w:val="0"/>
                <w:sz w:val="18"/>
                <w:szCs w:val="18"/>
              </w:rPr>
              <w:t xml:space="preserve">    </w:t>
            </w:r>
            <w:r w:rsidRPr="00B539E6">
              <w:rPr>
                <w:rFonts w:eastAsiaTheme="minorEastAsia" w:cs="宋体" w:hint="eastAsia"/>
                <w:kern w:val="0"/>
                <w:sz w:val="18"/>
                <w:szCs w:val="18"/>
              </w:rPr>
              <w:t>日</w:t>
            </w:r>
          </w:p>
        </w:tc>
        <w:tc>
          <w:tcPr>
            <w:tcW w:w="5107" w:type="dxa"/>
            <w:gridSpan w:val="4"/>
            <w:tcBorders>
              <w:top w:val="single" w:sz="4" w:space="0" w:color="auto"/>
              <w:left w:val="single" w:sz="4" w:space="0" w:color="auto"/>
              <w:bottom w:val="single" w:sz="4" w:space="0" w:color="auto"/>
              <w:right w:val="single" w:sz="4" w:space="0" w:color="auto"/>
            </w:tcBorders>
            <w:vAlign w:val="bottom"/>
          </w:tcPr>
          <w:p w:rsidR="00B1633D" w:rsidRPr="00B539E6" w:rsidRDefault="00B1633D">
            <w:pPr>
              <w:widowControl/>
              <w:jc w:val="left"/>
              <w:rPr>
                <w:rFonts w:eastAsiaTheme="minorEastAsia" w:cs="宋体"/>
                <w:kern w:val="0"/>
                <w:sz w:val="18"/>
                <w:szCs w:val="18"/>
              </w:rPr>
            </w:pPr>
            <w:r w:rsidRPr="00B539E6">
              <w:rPr>
                <w:rFonts w:eastAsiaTheme="minorEastAsia" w:cs="宋体" w:hint="eastAsia"/>
                <w:b/>
                <w:kern w:val="0"/>
                <w:sz w:val="18"/>
                <w:szCs w:val="18"/>
              </w:rPr>
              <w:t>受托人</w:t>
            </w:r>
            <w:r w:rsidRPr="00B539E6">
              <w:rPr>
                <w:rFonts w:eastAsiaTheme="minorEastAsia" w:cs="宋体" w:hint="eastAsia"/>
                <w:kern w:val="0"/>
                <w:sz w:val="18"/>
                <w:szCs w:val="18"/>
              </w:rPr>
              <w:t>：中航信托股份有限公司</w:t>
            </w:r>
          </w:p>
          <w:p w:rsidR="00B1633D" w:rsidRPr="00B539E6" w:rsidRDefault="00B1633D">
            <w:pPr>
              <w:widowControl/>
              <w:ind w:firstLineChars="400" w:firstLine="720"/>
              <w:jc w:val="left"/>
              <w:rPr>
                <w:rFonts w:eastAsiaTheme="minorEastAsia" w:cs="宋体"/>
                <w:kern w:val="0"/>
                <w:sz w:val="18"/>
                <w:szCs w:val="18"/>
              </w:rPr>
            </w:pPr>
            <w:r w:rsidRPr="00B539E6">
              <w:rPr>
                <w:rFonts w:eastAsiaTheme="minorEastAsia" w:cs="宋体" w:hint="eastAsia"/>
                <w:kern w:val="0"/>
                <w:sz w:val="18"/>
                <w:szCs w:val="18"/>
              </w:rPr>
              <w:t>（公章或合同专用章）</w:t>
            </w:r>
          </w:p>
          <w:p w:rsidR="00B1633D" w:rsidRPr="00B539E6" w:rsidRDefault="00B1633D">
            <w:pPr>
              <w:widowControl/>
              <w:jc w:val="left"/>
              <w:rPr>
                <w:rFonts w:eastAsiaTheme="minorEastAsia" w:cs="宋体"/>
                <w:kern w:val="0"/>
                <w:sz w:val="18"/>
                <w:szCs w:val="18"/>
              </w:rPr>
            </w:pPr>
          </w:p>
          <w:p w:rsidR="00B1633D" w:rsidRPr="00B539E6" w:rsidRDefault="00B1633D">
            <w:pPr>
              <w:widowControl/>
              <w:jc w:val="left"/>
              <w:rPr>
                <w:rFonts w:eastAsiaTheme="minorEastAsia" w:cs="宋体"/>
                <w:kern w:val="0"/>
                <w:sz w:val="18"/>
                <w:szCs w:val="18"/>
              </w:rPr>
            </w:pPr>
          </w:p>
          <w:p w:rsidR="00B1633D" w:rsidRPr="00B539E6" w:rsidRDefault="00B1633D">
            <w:pPr>
              <w:widowControl/>
              <w:jc w:val="left"/>
              <w:rPr>
                <w:rFonts w:eastAsiaTheme="minorEastAsia" w:cs="宋体"/>
                <w:kern w:val="0"/>
                <w:sz w:val="18"/>
                <w:szCs w:val="18"/>
              </w:rPr>
            </w:pPr>
            <w:r w:rsidRPr="00B539E6">
              <w:rPr>
                <w:rFonts w:eastAsiaTheme="minorEastAsia" w:cs="宋体" w:hint="eastAsia"/>
                <w:kern w:val="0"/>
                <w:sz w:val="18"/>
                <w:szCs w:val="18"/>
              </w:rPr>
              <w:t>法定代表人</w:t>
            </w:r>
            <w:r w:rsidRPr="00B539E6">
              <w:rPr>
                <w:rFonts w:eastAsiaTheme="minorEastAsia" w:cs="宋体"/>
                <w:kern w:val="0"/>
                <w:sz w:val="18"/>
                <w:szCs w:val="18"/>
              </w:rPr>
              <w:t>/</w:t>
            </w:r>
            <w:r w:rsidRPr="00B539E6">
              <w:rPr>
                <w:rFonts w:eastAsiaTheme="minorEastAsia" w:cs="宋体" w:hint="eastAsia"/>
                <w:kern w:val="0"/>
                <w:sz w:val="18"/>
                <w:szCs w:val="18"/>
              </w:rPr>
              <w:t>负责人或授权代表（签字或用印）</w:t>
            </w:r>
          </w:p>
          <w:p w:rsidR="00B1633D" w:rsidRPr="00B539E6" w:rsidRDefault="00B1633D">
            <w:pPr>
              <w:widowControl/>
              <w:jc w:val="left"/>
              <w:rPr>
                <w:rFonts w:eastAsiaTheme="minorEastAsia" w:cs="宋体"/>
                <w:kern w:val="0"/>
                <w:sz w:val="18"/>
                <w:szCs w:val="18"/>
              </w:rPr>
            </w:pPr>
          </w:p>
          <w:p w:rsidR="00B1633D" w:rsidRPr="00B539E6" w:rsidRDefault="00B1633D">
            <w:pPr>
              <w:widowControl/>
              <w:jc w:val="left"/>
              <w:rPr>
                <w:rFonts w:eastAsiaTheme="minorEastAsia" w:cs="宋体"/>
                <w:kern w:val="0"/>
                <w:sz w:val="18"/>
                <w:szCs w:val="18"/>
              </w:rPr>
            </w:pPr>
            <w:r w:rsidRPr="00B539E6">
              <w:rPr>
                <w:rFonts w:eastAsiaTheme="minorEastAsia" w:cs="宋体" w:hint="eastAsia"/>
                <w:kern w:val="0"/>
                <w:sz w:val="18"/>
                <w:szCs w:val="18"/>
              </w:rPr>
              <w:t>签署日期：</w:t>
            </w:r>
            <w:r w:rsidRPr="00B539E6">
              <w:rPr>
                <w:rFonts w:eastAsiaTheme="minorEastAsia" w:cs="宋体"/>
                <w:kern w:val="0"/>
                <w:sz w:val="18"/>
                <w:szCs w:val="18"/>
              </w:rPr>
              <w:t xml:space="preserve">     </w:t>
            </w:r>
            <w:r w:rsidRPr="00B539E6">
              <w:rPr>
                <w:rFonts w:eastAsiaTheme="minorEastAsia" w:cs="宋体" w:hint="eastAsia"/>
                <w:kern w:val="0"/>
                <w:sz w:val="18"/>
                <w:szCs w:val="18"/>
              </w:rPr>
              <w:t>年</w:t>
            </w:r>
            <w:r w:rsidRPr="00B539E6">
              <w:rPr>
                <w:rFonts w:eastAsiaTheme="minorEastAsia" w:cs="宋体"/>
                <w:kern w:val="0"/>
                <w:sz w:val="18"/>
                <w:szCs w:val="18"/>
              </w:rPr>
              <w:t xml:space="preserve">    </w:t>
            </w:r>
            <w:r w:rsidRPr="00B539E6">
              <w:rPr>
                <w:rFonts w:eastAsiaTheme="minorEastAsia" w:cs="宋体" w:hint="eastAsia"/>
                <w:kern w:val="0"/>
                <w:sz w:val="18"/>
                <w:szCs w:val="18"/>
              </w:rPr>
              <w:t>月</w:t>
            </w:r>
            <w:r w:rsidRPr="00B539E6">
              <w:rPr>
                <w:rFonts w:eastAsiaTheme="minorEastAsia" w:cs="宋体"/>
                <w:kern w:val="0"/>
                <w:sz w:val="18"/>
                <w:szCs w:val="18"/>
              </w:rPr>
              <w:t xml:space="preserve">    </w:t>
            </w:r>
            <w:r w:rsidRPr="00B539E6">
              <w:rPr>
                <w:rFonts w:eastAsiaTheme="minorEastAsia" w:cs="宋体" w:hint="eastAsia"/>
                <w:kern w:val="0"/>
                <w:sz w:val="18"/>
                <w:szCs w:val="18"/>
              </w:rPr>
              <w:t>日</w:t>
            </w:r>
          </w:p>
        </w:tc>
      </w:tr>
    </w:tbl>
    <w:p w:rsidR="004F155D" w:rsidRPr="00B539E6" w:rsidRDefault="004F155D" w:rsidP="009068EE">
      <w:pPr>
        <w:tabs>
          <w:tab w:val="left" w:pos="1080"/>
        </w:tabs>
        <w:spacing w:beforeLines="50" w:afterLines="50" w:line="400" w:lineRule="exact"/>
        <w:rPr>
          <w:rFonts w:eastAsiaTheme="minorEastAsia"/>
          <w:b/>
        </w:rPr>
        <w:sectPr w:rsidR="004F155D" w:rsidRPr="00B539E6" w:rsidSect="003C4A1B">
          <w:headerReference w:type="default" r:id="rId17"/>
          <w:footerReference w:type="even" r:id="rId18"/>
          <w:pgSz w:w="11906" w:h="16838"/>
          <w:pgMar w:top="1247" w:right="1474" w:bottom="1247" w:left="1588" w:header="907" w:footer="992" w:gutter="0"/>
          <w:cols w:space="425"/>
          <w:docGrid w:type="lines" w:linePitch="312"/>
        </w:sectPr>
      </w:pPr>
    </w:p>
    <w:p w:rsidR="00324109" w:rsidRDefault="00324109" w:rsidP="009068EE">
      <w:pPr>
        <w:tabs>
          <w:tab w:val="left" w:pos="1080"/>
        </w:tabs>
        <w:spacing w:beforeLines="50" w:afterLines="50" w:line="400" w:lineRule="exact"/>
        <w:rPr>
          <w:rFonts w:eastAsiaTheme="minorEastAsia"/>
          <w:b/>
        </w:rPr>
      </w:pPr>
    </w:p>
    <w:p w:rsidR="00324109" w:rsidRDefault="00253392" w:rsidP="009068EE">
      <w:pPr>
        <w:tabs>
          <w:tab w:val="left" w:pos="1080"/>
        </w:tabs>
        <w:spacing w:beforeLines="50" w:afterLines="50" w:line="400" w:lineRule="exact"/>
        <w:rPr>
          <w:rFonts w:eastAsiaTheme="minorEastAsia"/>
          <w:b/>
        </w:rPr>
      </w:pPr>
      <w:r>
        <w:rPr>
          <w:rFonts w:eastAsiaTheme="minorEastAsia"/>
          <w:b/>
          <w:noProof/>
        </w:rPr>
        <w:pict>
          <v:shape id="Text Box 6" o:spid="_x0000_s1029" type="#_x0000_t202" style="position:absolute;left:0;text-align:left;margin-left:190.6pt;margin-top:2.5pt;width:249.75pt;height:180.9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">
            <v:textbox style="mso-next-textbox:#Text Box 6">
              <w:txbxContent>
                <w:p w:rsidR="000B1707" w:rsidRPr="00541F90" w:rsidRDefault="000B1707" w:rsidP="00230B9F">
                  <w:pPr>
                    <w:pStyle w:val="af0"/>
                    <w:spacing w:after="0" w:line="360" w:lineRule="auto"/>
                    <w:ind w:firstLineChars="200" w:firstLine="480"/>
                    <w:rPr>
                      <w:rFonts w:asciiTheme="majorEastAsia" w:eastAsiaTheme="majorEastAsia" w:hAnsiTheme="majorEastAsia"/>
                      <w:sz w:val="24"/>
                    </w:rPr>
                  </w:pPr>
                  <w:r w:rsidRPr="00541F90">
                    <w:rPr>
                      <w:rFonts w:asciiTheme="majorEastAsia" w:eastAsiaTheme="majorEastAsia" w:hAnsiTheme="majorEastAsia" w:hint="eastAsia"/>
                      <w:sz w:val="24"/>
                    </w:rPr>
                    <w:t>信托公司管理信托财产应恪尽职守，履行诚实、信用、谨慎、有效管理的义务。信托公司依据信托合同约定管理信托财产所产生的风险，由信托财产承担；信托公司因违背信托合同、处理信托事务不当而造成信托财产损失的，由信托公司以固有财产赔偿；不足赔偿时，由投资者自担。</w:t>
                  </w:r>
                </w:p>
              </w:txbxContent>
            </v:textbox>
          </v:shape>
        </w:pict>
      </w:r>
    </w:p>
    <w:p w:rsidR="00324109" w:rsidRDefault="00324109" w:rsidP="009068EE">
      <w:pPr>
        <w:tabs>
          <w:tab w:val="left" w:pos="1080"/>
        </w:tabs>
        <w:spacing w:beforeLines="50" w:afterLines="50" w:line="400" w:lineRule="exact"/>
        <w:rPr>
          <w:rFonts w:eastAsiaTheme="minorEastAsia"/>
          <w:b/>
        </w:rPr>
      </w:pPr>
    </w:p>
    <w:p w:rsidR="00324109" w:rsidRDefault="00324109" w:rsidP="009068EE">
      <w:pPr>
        <w:tabs>
          <w:tab w:val="left" w:pos="1080"/>
        </w:tabs>
        <w:spacing w:beforeLines="50" w:afterLines="50" w:line="400" w:lineRule="exact"/>
        <w:rPr>
          <w:rFonts w:eastAsiaTheme="minorEastAsia"/>
          <w:b/>
        </w:rPr>
      </w:pPr>
    </w:p>
    <w:p w:rsidR="00324109" w:rsidRDefault="00324109" w:rsidP="009068EE">
      <w:pPr>
        <w:tabs>
          <w:tab w:val="left" w:pos="1080"/>
        </w:tabs>
        <w:spacing w:beforeLines="50" w:afterLines="50" w:line="400" w:lineRule="exact"/>
        <w:rPr>
          <w:rFonts w:eastAsiaTheme="minorEastAsia"/>
          <w:b/>
        </w:rPr>
      </w:pPr>
    </w:p>
    <w:p w:rsidR="00324109" w:rsidRDefault="001B5A41" w:rsidP="009068EE">
      <w:pPr>
        <w:tabs>
          <w:tab w:val="left" w:pos="5640"/>
        </w:tabs>
        <w:spacing w:beforeLines="50" w:afterLines="50" w:line="400" w:lineRule="exact"/>
        <w:rPr>
          <w:rFonts w:eastAsiaTheme="minorEastAsia"/>
          <w:b/>
        </w:rPr>
      </w:pPr>
      <w:r w:rsidRPr="00B539E6">
        <w:rPr>
          <w:rFonts w:eastAsiaTheme="minorEastAsia"/>
          <w:b/>
        </w:rPr>
        <w:tab/>
      </w:r>
    </w:p>
    <w:p w:rsidR="00324109" w:rsidRDefault="00324109" w:rsidP="009068EE">
      <w:pPr>
        <w:tabs>
          <w:tab w:val="left" w:pos="1080"/>
        </w:tabs>
        <w:spacing w:beforeLines="50" w:afterLines="50" w:line="400" w:lineRule="exact"/>
        <w:rPr>
          <w:rFonts w:eastAsiaTheme="minorEastAsia"/>
          <w:b/>
        </w:rPr>
      </w:pPr>
    </w:p>
    <w:p w:rsidR="00324109" w:rsidRDefault="00324109" w:rsidP="009068EE">
      <w:pPr>
        <w:tabs>
          <w:tab w:val="left" w:pos="1080"/>
        </w:tabs>
        <w:spacing w:beforeLines="50" w:afterLines="50" w:line="400" w:lineRule="exact"/>
        <w:rPr>
          <w:rFonts w:eastAsiaTheme="minorEastAsia"/>
          <w:b/>
        </w:rPr>
      </w:pPr>
    </w:p>
    <w:p w:rsidR="001F2101" w:rsidRPr="00B539E6" w:rsidRDefault="001F2101" w:rsidP="000F4C89">
      <w:pPr>
        <w:spacing w:line="360" w:lineRule="auto"/>
        <w:rPr>
          <w:rFonts w:eastAsiaTheme="minorEastAsia"/>
        </w:rPr>
      </w:pPr>
    </w:p>
    <w:p w:rsidR="006B1413" w:rsidRPr="00B539E6" w:rsidRDefault="001F2101" w:rsidP="000F4C89">
      <w:pPr>
        <w:tabs>
          <w:tab w:val="left" w:pos="1080"/>
        </w:tabs>
        <w:spacing w:line="800" w:lineRule="exact"/>
        <w:ind w:right="120"/>
        <w:jc w:val="center"/>
        <w:rPr>
          <w:rFonts w:eastAsiaTheme="minorEastAsia"/>
          <w:b/>
          <w:sz w:val="44"/>
          <w:szCs w:val="44"/>
        </w:rPr>
      </w:pPr>
      <w:r w:rsidRPr="00B539E6">
        <w:rPr>
          <w:rFonts w:eastAsiaTheme="minorEastAsia" w:hint="eastAsia"/>
          <w:b/>
          <w:sz w:val="44"/>
          <w:szCs w:val="44"/>
        </w:rPr>
        <w:t>中航信托</w:t>
      </w:r>
      <w:r w:rsidRPr="00B539E6">
        <w:rPr>
          <w:rFonts w:eastAsiaTheme="minorEastAsia"/>
          <w:b/>
          <w:sz w:val="44"/>
          <w:szCs w:val="44"/>
        </w:rPr>
        <w:t>•</w:t>
      </w:r>
      <w:r w:rsidRPr="00B539E6">
        <w:rPr>
          <w:rFonts w:eastAsiaTheme="minorEastAsia" w:hint="eastAsia"/>
          <w:b/>
          <w:sz w:val="44"/>
          <w:szCs w:val="44"/>
        </w:rPr>
        <w:t>天启【</w:t>
      </w:r>
      <w:r w:rsidRPr="00B539E6">
        <w:rPr>
          <w:rFonts w:eastAsiaTheme="minorEastAsia"/>
          <w:b/>
          <w:sz w:val="44"/>
          <w:szCs w:val="44"/>
        </w:rPr>
        <w:t>2017</w:t>
      </w:r>
      <w:r w:rsidRPr="00B539E6">
        <w:rPr>
          <w:rFonts w:eastAsiaTheme="minorEastAsia" w:hint="eastAsia"/>
          <w:b/>
          <w:sz w:val="44"/>
          <w:szCs w:val="44"/>
        </w:rPr>
        <w:t>】</w:t>
      </w:r>
      <w:r w:rsidR="00F53AFD" w:rsidRPr="00B539E6">
        <w:rPr>
          <w:rFonts w:eastAsiaTheme="minorEastAsia" w:hint="eastAsia"/>
          <w:b/>
          <w:sz w:val="44"/>
          <w:szCs w:val="44"/>
        </w:rPr>
        <w:t>39</w:t>
      </w:r>
      <w:r w:rsidR="00F53AFD" w:rsidRPr="00B539E6">
        <w:rPr>
          <w:rFonts w:eastAsiaTheme="minorEastAsia" w:hint="eastAsia"/>
          <w:b/>
          <w:sz w:val="44"/>
          <w:szCs w:val="44"/>
        </w:rPr>
        <w:t>号贵州新蒲</w:t>
      </w:r>
    </w:p>
    <w:p w:rsidR="00C24F58" w:rsidRPr="00B539E6" w:rsidRDefault="00F53AFD" w:rsidP="000F4C89">
      <w:pPr>
        <w:tabs>
          <w:tab w:val="left" w:pos="1080"/>
        </w:tabs>
        <w:spacing w:line="800" w:lineRule="exact"/>
        <w:ind w:right="120"/>
        <w:jc w:val="center"/>
        <w:rPr>
          <w:rFonts w:eastAsiaTheme="minorEastAsia"/>
          <w:b/>
          <w:sz w:val="44"/>
          <w:szCs w:val="44"/>
        </w:rPr>
      </w:pPr>
      <w:r w:rsidRPr="00B539E6">
        <w:rPr>
          <w:rFonts w:eastAsiaTheme="minorEastAsia" w:hint="eastAsia"/>
          <w:b/>
          <w:sz w:val="44"/>
          <w:szCs w:val="44"/>
        </w:rPr>
        <w:t>标准厂房</w:t>
      </w:r>
      <w:r w:rsidR="001F2101" w:rsidRPr="00B539E6">
        <w:rPr>
          <w:rFonts w:eastAsiaTheme="minorEastAsia"/>
          <w:b/>
          <w:sz w:val="44"/>
          <w:szCs w:val="44"/>
        </w:rPr>
        <w:t>PPP</w:t>
      </w:r>
      <w:r w:rsidR="001F2101" w:rsidRPr="00B539E6">
        <w:rPr>
          <w:rFonts w:eastAsiaTheme="minorEastAsia" w:hint="eastAsia"/>
          <w:b/>
          <w:sz w:val="44"/>
          <w:szCs w:val="44"/>
        </w:rPr>
        <w:t>项目集合资金信托计划</w:t>
      </w:r>
    </w:p>
    <w:p w:rsidR="000F4C89" w:rsidRPr="00B539E6" w:rsidRDefault="000F4C89" w:rsidP="000F4C89">
      <w:pPr>
        <w:tabs>
          <w:tab w:val="left" w:pos="1080"/>
        </w:tabs>
        <w:spacing w:line="800" w:lineRule="exact"/>
        <w:ind w:right="120"/>
        <w:jc w:val="center"/>
        <w:rPr>
          <w:rFonts w:eastAsiaTheme="minorEastAsia"/>
          <w:b/>
          <w:sz w:val="44"/>
          <w:szCs w:val="44"/>
        </w:rPr>
      </w:pPr>
      <w:r w:rsidRPr="00B539E6">
        <w:rPr>
          <w:rFonts w:eastAsiaTheme="minorEastAsia" w:hint="eastAsia"/>
          <w:b/>
          <w:sz w:val="44"/>
          <w:szCs w:val="44"/>
        </w:rPr>
        <w:t>说明书</w:t>
      </w:r>
    </w:p>
    <w:p w:rsidR="000F4C89" w:rsidRPr="00B539E6" w:rsidRDefault="000F4C89" w:rsidP="000F4C89">
      <w:pPr>
        <w:spacing w:line="360" w:lineRule="auto"/>
        <w:rPr>
          <w:rFonts w:eastAsiaTheme="minorEastAsia"/>
        </w:rPr>
      </w:pPr>
    </w:p>
    <w:p w:rsidR="000F4C89" w:rsidRPr="00B539E6" w:rsidRDefault="000F4C89" w:rsidP="000F4C89">
      <w:pPr>
        <w:spacing w:line="360" w:lineRule="auto"/>
        <w:jc w:val="center"/>
        <w:rPr>
          <w:rFonts w:eastAsiaTheme="minorEastAsia"/>
          <w:sz w:val="30"/>
          <w:szCs w:val="30"/>
        </w:rPr>
      </w:pPr>
      <w:r w:rsidRPr="00B539E6">
        <w:rPr>
          <w:rFonts w:eastAsiaTheme="minorEastAsia" w:hint="eastAsia"/>
          <w:sz w:val="30"/>
          <w:szCs w:val="30"/>
        </w:rPr>
        <w:t>信托计划编号：</w:t>
      </w:r>
      <w:r w:rsidR="00F53AFD" w:rsidRPr="00B539E6">
        <w:rPr>
          <w:rFonts w:eastAsiaTheme="minorEastAsia"/>
          <w:bCs/>
          <w:sz w:val="30"/>
          <w:szCs w:val="30"/>
        </w:rPr>
        <w:t>AVICTC2017X0094</w:t>
      </w:r>
    </w:p>
    <w:p w:rsidR="000F4C89" w:rsidRPr="00B539E6" w:rsidRDefault="000F4C89" w:rsidP="000F4C89">
      <w:pPr>
        <w:spacing w:line="360" w:lineRule="auto"/>
        <w:rPr>
          <w:rFonts w:eastAsiaTheme="minorEastAsia"/>
        </w:rPr>
      </w:pPr>
    </w:p>
    <w:p w:rsidR="000F4C89" w:rsidRPr="00B539E6" w:rsidRDefault="000F4C89" w:rsidP="000F4C89">
      <w:pPr>
        <w:spacing w:line="360" w:lineRule="auto"/>
        <w:rPr>
          <w:rFonts w:eastAsiaTheme="minorEastAsia"/>
        </w:rPr>
      </w:pPr>
    </w:p>
    <w:p w:rsidR="000F4C89" w:rsidRPr="00B539E6" w:rsidRDefault="000F4C89" w:rsidP="000F4C89">
      <w:pPr>
        <w:spacing w:line="360" w:lineRule="auto"/>
        <w:rPr>
          <w:rFonts w:eastAsiaTheme="minorEastAsia"/>
        </w:rPr>
      </w:pPr>
    </w:p>
    <w:p w:rsidR="00C24F58" w:rsidRPr="00B539E6" w:rsidRDefault="00C24F58" w:rsidP="000F4C89">
      <w:pPr>
        <w:spacing w:line="360" w:lineRule="auto"/>
        <w:rPr>
          <w:rFonts w:eastAsiaTheme="minorEastAsia"/>
        </w:rPr>
      </w:pPr>
    </w:p>
    <w:p w:rsidR="000F4C89" w:rsidRPr="00B539E6" w:rsidRDefault="000F4C89" w:rsidP="000F4C89">
      <w:pPr>
        <w:spacing w:line="360" w:lineRule="auto"/>
        <w:rPr>
          <w:rFonts w:eastAsiaTheme="minorEastAsia"/>
        </w:rPr>
      </w:pPr>
    </w:p>
    <w:p w:rsidR="000F4C89" w:rsidRPr="00B539E6" w:rsidRDefault="000F4C89" w:rsidP="000F4C89">
      <w:pPr>
        <w:spacing w:line="360" w:lineRule="auto"/>
        <w:rPr>
          <w:rFonts w:eastAsiaTheme="minorEastAsia"/>
        </w:rPr>
      </w:pPr>
    </w:p>
    <w:p w:rsidR="000F4C89" w:rsidRPr="00B539E6" w:rsidRDefault="000F4C89" w:rsidP="000F4C89">
      <w:pPr>
        <w:spacing w:line="360" w:lineRule="auto"/>
        <w:rPr>
          <w:rFonts w:eastAsiaTheme="minorEastAsia"/>
        </w:rPr>
      </w:pPr>
    </w:p>
    <w:p w:rsidR="000F4C89" w:rsidRPr="00B539E6" w:rsidRDefault="000F4C89" w:rsidP="000F4C89">
      <w:pPr>
        <w:widowControl/>
        <w:spacing w:line="360" w:lineRule="auto"/>
        <w:jc w:val="center"/>
        <w:rPr>
          <w:rFonts w:eastAsiaTheme="minorEastAsia"/>
          <w:b/>
          <w:kern w:val="0"/>
          <w:sz w:val="30"/>
          <w:szCs w:val="30"/>
        </w:rPr>
      </w:pPr>
      <w:r w:rsidRPr="00B539E6">
        <w:rPr>
          <w:rFonts w:eastAsiaTheme="minorEastAsia" w:hint="eastAsia"/>
          <w:b/>
          <w:kern w:val="0"/>
          <w:sz w:val="30"/>
          <w:szCs w:val="30"/>
        </w:rPr>
        <w:t>中航信托股份有限公司</w:t>
      </w:r>
    </w:p>
    <w:p w:rsidR="000F4C89" w:rsidRPr="00B539E6" w:rsidRDefault="000F4C89" w:rsidP="000F4C89">
      <w:pPr>
        <w:autoSpaceDE w:val="0"/>
        <w:autoSpaceDN w:val="0"/>
        <w:adjustRightInd w:val="0"/>
        <w:spacing w:line="360" w:lineRule="auto"/>
        <w:jc w:val="center"/>
        <w:rPr>
          <w:rFonts w:eastAsiaTheme="minorEastAsia"/>
          <w:kern w:val="0"/>
          <w:sz w:val="30"/>
          <w:szCs w:val="30"/>
        </w:rPr>
      </w:pPr>
      <w:proofErr w:type="gramStart"/>
      <w:r w:rsidRPr="00B539E6">
        <w:rPr>
          <w:rFonts w:eastAsiaTheme="minorEastAsia"/>
          <w:b/>
          <w:kern w:val="0"/>
          <w:sz w:val="30"/>
          <w:szCs w:val="30"/>
        </w:rPr>
        <w:t>AVIC TRUST CO., Ltd.</w:t>
      </w:r>
      <w:proofErr w:type="gramEnd"/>
    </w:p>
    <w:p w:rsidR="000F4C89" w:rsidRPr="00B539E6" w:rsidRDefault="000F4C89" w:rsidP="009F17AB">
      <w:pPr>
        <w:spacing w:line="360" w:lineRule="auto"/>
        <w:jc w:val="center"/>
        <w:rPr>
          <w:rFonts w:eastAsiaTheme="minorEastAsia"/>
          <w:b/>
          <w:bCs/>
          <w:sz w:val="24"/>
        </w:rPr>
      </w:pPr>
    </w:p>
    <w:p w:rsidR="000F4C89" w:rsidRPr="00B539E6" w:rsidRDefault="000F4C89" w:rsidP="009F17AB">
      <w:pPr>
        <w:spacing w:line="360" w:lineRule="auto"/>
        <w:jc w:val="center"/>
        <w:rPr>
          <w:rFonts w:eastAsiaTheme="minorEastAsia"/>
          <w:b/>
          <w:bCs/>
          <w:sz w:val="24"/>
        </w:rPr>
      </w:pPr>
    </w:p>
    <w:p w:rsidR="00D02FD8" w:rsidRPr="00B539E6" w:rsidRDefault="00D02FD8" w:rsidP="009F17AB">
      <w:pPr>
        <w:spacing w:line="360" w:lineRule="auto"/>
        <w:jc w:val="center"/>
        <w:rPr>
          <w:rFonts w:eastAsiaTheme="minorEastAsia"/>
          <w:b/>
          <w:bCs/>
          <w:sz w:val="24"/>
        </w:rPr>
      </w:pPr>
      <w:r w:rsidRPr="00B539E6">
        <w:rPr>
          <w:rFonts w:eastAsiaTheme="minorEastAsia" w:hint="eastAsia"/>
          <w:b/>
          <w:bCs/>
          <w:sz w:val="24"/>
        </w:rPr>
        <w:lastRenderedPageBreak/>
        <w:t>目</w:t>
      </w:r>
      <w:r w:rsidRPr="00B539E6">
        <w:rPr>
          <w:rFonts w:eastAsiaTheme="minorEastAsia"/>
          <w:b/>
          <w:bCs/>
          <w:sz w:val="24"/>
        </w:rPr>
        <w:t xml:space="preserve">  </w:t>
      </w:r>
      <w:r w:rsidRPr="00B539E6">
        <w:rPr>
          <w:rFonts w:eastAsiaTheme="minorEastAsia" w:hint="eastAsia"/>
          <w:b/>
          <w:bCs/>
          <w:sz w:val="24"/>
        </w:rPr>
        <w:t>录</w:t>
      </w:r>
    </w:p>
    <w:p w:rsidR="00D02FD8" w:rsidRPr="00B539E6" w:rsidRDefault="00253392">
      <w:pPr>
        <w:pStyle w:val="11"/>
        <w:rPr>
          <w:rFonts w:eastAsiaTheme="minorEastAsia"/>
          <w:b/>
          <w:sz w:val="24"/>
        </w:rPr>
      </w:pPr>
      <w:r w:rsidRPr="00B539E6">
        <w:rPr>
          <w:rFonts w:eastAsiaTheme="minorEastAsia"/>
          <w:b/>
          <w:sz w:val="24"/>
        </w:rPr>
        <w:fldChar w:fldCharType="begin"/>
      </w:r>
      <w:r w:rsidR="00D02FD8" w:rsidRPr="00B539E6">
        <w:rPr>
          <w:rFonts w:eastAsiaTheme="minorEastAsia"/>
          <w:b/>
          <w:sz w:val="24"/>
        </w:rPr>
        <w:instrText xml:space="preserve"> TOC \o "1-1" \h \z \u </w:instrText>
      </w:r>
      <w:r w:rsidRPr="00B539E6">
        <w:rPr>
          <w:rFonts w:eastAsiaTheme="minorEastAsia"/>
          <w:b/>
          <w:sz w:val="24"/>
        </w:rPr>
        <w:fldChar w:fldCharType="separate"/>
      </w:r>
      <w:hyperlink w:anchor="_Toc396331403"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1</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前言</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_Toc396331403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13</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04"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2</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定义</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_Toc396331404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13</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05"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3</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信托计划名称及目的</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_Toc396331405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18</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06"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4</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信托计划当事人</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_Toc396331406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18</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07"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5</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信托受益权</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_Toc396331407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19</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08"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6</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信托单位的面值、价格、类型、规模、期限及信托计划期限</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_Toc396331408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21</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09"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7</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信托单位的认购</w:t>
        </w:r>
        <w:r w:rsidR="00D02FD8" w:rsidRPr="00B539E6">
          <w:rPr>
            <w:rStyle w:val="ac"/>
            <w:rFonts w:eastAsiaTheme="minorEastAsia"/>
            <w:b/>
            <w:color w:val="auto"/>
            <w:sz w:val="24"/>
          </w:rPr>
          <w:t>/</w:t>
        </w:r>
        <w:r w:rsidR="00D02FD8" w:rsidRPr="00B539E6">
          <w:rPr>
            <w:rStyle w:val="ac"/>
            <w:rFonts w:eastAsiaTheme="minorEastAsia" w:hint="eastAsia"/>
            <w:b/>
            <w:color w:val="auto"/>
            <w:sz w:val="24"/>
          </w:rPr>
          <w:t>申购</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_Toc396331409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22</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10"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8</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信托计划</w:t>
        </w:r>
        <w:r w:rsidR="00D02FD8" w:rsidRPr="00B539E6">
          <w:rPr>
            <w:rStyle w:val="ac"/>
            <w:rFonts w:eastAsiaTheme="minorEastAsia"/>
            <w:b/>
            <w:color w:val="auto"/>
            <w:sz w:val="24"/>
          </w:rPr>
          <w:t>/</w:t>
        </w:r>
        <w:r w:rsidR="00D02FD8" w:rsidRPr="00B539E6">
          <w:rPr>
            <w:rStyle w:val="ac"/>
            <w:rFonts w:eastAsiaTheme="minorEastAsia" w:hint="eastAsia"/>
            <w:b/>
            <w:color w:val="auto"/>
            <w:sz w:val="24"/>
          </w:rPr>
          <w:t>信托计划各期的成立</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_Toc396331410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23</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11"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9</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信托计划的管理</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_Toc396331411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25</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12"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10</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信托计划的核算</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_Toc396331412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30</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13"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11</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信托计划财产承担的费用</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_Toc396331413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30</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14"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12</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信托利益的计算和分配</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_Toc396331414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32</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15"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13</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信托计划的终止、清算与信托计划财产的归属</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_Toc396331415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35</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16"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14</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受益人大会</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_Toc396331416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36</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17"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15</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风险揭示与承担</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_Toc396331417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39</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18"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16</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信托计划的信息披露</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_Toc396331418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41</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19"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17</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委托人的陈述和保证</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_Toc396331419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42</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20"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18</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受托人的陈述和保证</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_Toc396331420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45</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21"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19</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委托人的权利义务</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_Toc396331421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46</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22"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20</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受托人的权利义务</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_Toc396331422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47</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23"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21</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受益人的权利义务</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_Toc396331423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48</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24"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22</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违约责任</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_Toc396331424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49</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25"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23</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税收处理</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_Toc396331425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49</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26"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24</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通知和送达</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_Toc396331426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49</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27"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25</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适用法律与争议处理</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_Toc396331427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51</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28"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26</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信托计划文件的解释和说明</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_Toc396331428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51</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29"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27</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法律意见书摘要</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_Toc396331429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51</w:t>
        </w:r>
        <w:r w:rsidRPr="00B539E6">
          <w:rPr>
            <w:rFonts w:eastAsiaTheme="minorEastAsia"/>
            <w:b/>
            <w:webHidden/>
            <w:sz w:val="24"/>
          </w:rPr>
          <w:fldChar w:fldCharType="end"/>
        </w:r>
      </w:hyperlink>
    </w:p>
    <w:p w:rsidR="00D02FD8" w:rsidRPr="00B539E6" w:rsidRDefault="00253392">
      <w:pPr>
        <w:pStyle w:val="11"/>
        <w:rPr>
          <w:rFonts w:eastAsiaTheme="minorEastAsia"/>
          <w:b/>
          <w:sz w:val="24"/>
        </w:rPr>
      </w:pPr>
      <w:hyperlink w:anchor="_Toc396331430" w:history="1">
        <w:r w:rsidR="00D02FD8" w:rsidRPr="00B539E6">
          <w:rPr>
            <w:rStyle w:val="ac"/>
            <w:rFonts w:eastAsiaTheme="minorEastAsia" w:hint="eastAsia"/>
            <w:b/>
            <w:color w:val="auto"/>
            <w:sz w:val="24"/>
          </w:rPr>
          <w:t>第</w:t>
        </w:r>
        <w:r w:rsidR="00D02FD8" w:rsidRPr="00B539E6">
          <w:rPr>
            <w:rStyle w:val="ac"/>
            <w:rFonts w:eastAsiaTheme="minorEastAsia"/>
            <w:b/>
            <w:color w:val="auto"/>
            <w:sz w:val="24"/>
          </w:rPr>
          <w:t>28</w:t>
        </w:r>
        <w:r w:rsidR="00D02FD8" w:rsidRPr="00B539E6">
          <w:rPr>
            <w:rStyle w:val="ac"/>
            <w:rFonts w:eastAsiaTheme="minorEastAsia" w:hint="eastAsia"/>
            <w:b/>
            <w:color w:val="auto"/>
            <w:sz w:val="24"/>
          </w:rPr>
          <w:t>条</w:t>
        </w:r>
        <w:r w:rsidR="00D02FD8" w:rsidRPr="00B539E6">
          <w:rPr>
            <w:rFonts w:eastAsiaTheme="minorEastAsia"/>
            <w:b/>
            <w:sz w:val="24"/>
          </w:rPr>
          <w:tab/>
        </w:r>
        <w:r w:rsidR="00D02FD8" w:rsidRPr="00B539E6">
          <w:rPr>
            <w:rStyle w:val="ac"/>
            <w:rFonts w:eastAsiaTheme="minorEastAsia" w:hint="eastAsia"/>
            <w:b/>
            <w:color w:val="auto"/>
            <w:sz w:val="24"/>
          </w:rPr>
          <w:t>备查文件清单</w:t>
        </w:r>
        <w:r w:rsidR="00D02FD8" w:rsidRPr="00B539E6">
          <w:rPr>
            <w:rFonts w:eastAsiaTheme="minorEastAsia"/>
            <w:b/>
            <w:webHidden/>
            <w:sz w:val="24"/>
          </w:rPr>
          <w:tab/>
        </w:r>
        <w:r w:rsidRPr="00B539E6">
          <w:rPr>
            <w:rFonts w:eastAsiaTheme="minorEastAsia"/>
            <w:b/>
            <w:webHidden/>
            <w:sz w:val="24"/>
          </w:rPr>
          <w:fldChar w:fldCharType="begin"/>
        </w:r>
        <w:r w:rsidR="00D02FD8" w:rsidRPr="00B539E6">
          <w:rPr>
            <w:rFonts w:eastAsiaTheme="minorEastAsia"/>
            <w:b/>
            <w:webHidden/>
            <w:sz w:val="24"/>
          </w:rPr>
          <w:instrText xml:space="preserve"> PAGEREF _Toc396331430 \h </w:instrText>
        </w:r>
        <w:r w:rsidRPr="00B539E6">
          <w:rPr>
            <w:rFonts w:eastAsiaTheme="minorEastAsia"/>
            <w:b/>
            <w:webHidden/>
            <w:sz w:val="24"/>
          </w:rPr>
        </w:r>
        <w:r w:rsidRPr="00B539E6">
          <w:rPr>
            <w:rFonts w:eastAsiaTheme="minorEastAsia"/>
            <w:b/>
            <w:webHidden/>
            <w:sz w:val="24"/>
          </w:rPr>
          <w:fldChar w:fldCharType="separate"/>
        </w:r>
        <w:r w:rsidR="00326F70" w:rsidRPr="00B539E6">
          <w:rPr>
            <w:rFonts w:eastAsiaTheme="minorEastAsia"/>
            <w:b/>
            <w:webHidden/>
            <w:sz w:val="24"/>
          </w:rPr>
          <w:t>51</w:t>
        </w:r>
        <w:r w:rsidRPr="00B539E6">
          <w:rPr>
            <w:rFonts w:eastAsiaTheme="minorEastAsia"/>
            <w:b/>
            <w:webHidden/>
            <w:sz w:val="24"/>
          </w:rPr>
          <w:fldChar w:fldCharType="end"/>
        </w:r>
      </w:hyperlink>
    </w:p>
    <w:p w:rsidR="00D02FD8" w:rsidRPr="00B539E6" w:rsidRDefault="00253392" w:rsidP="009F17AB">
      <w:pPr>
        <w:pStyle w:val="11"/>
        <w:spacing w:line="360" w:lineRule="auto"/>
        <w:rPr>
          <w:rFonts w:eastAsiaTheme="minorEastAsia"/>
          <w:sz w:val="24"/>
        </w:rPr>
      </w:pPr>
      <w:r w:rsidRPr="00B539E6">
        <w:rPr>
          <w:rFonts w:eastAsiaTheme="minorEastAsia"/>
          <w:b/>
          <w:sz w:val="24"/>
        </w:rPr>
        <w:fldChar w:fldCharType="end"/>
      </w:r>
    </w:p>
    <w:p w:rsidR="00D02FD8" w:rsidRPr="00B539E6" w:rsidRDefault="00D02FD8" w:rsidP="009F17AB">
      <w:pPr>
        <w:rPr>
          <w:rFonts w:eastAsiaTheme="minorEastAsia"/>
          <w:sz w:val="24"/>
        </w:rPr>
      </w:pPr>
      <w:r w:rsidRPr="00B539E6">
        <w:rPr>
          <w:rFonts w:eastAsiaTheme="minorEastAsia"/>
          <w:sz w:val="24"/>
        </w:rPr>
        <w:br w:type="page"/>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2" w:name="_Toc387663227"/>
      <w:bookmarkStart w:id="3" w:name="_Hlt157258339"/>
      <w:bookmarkStart w:id="4" w:name="_Toc387663228"/>
      <w:bookmarkStart w:id="5" w:name="_Toc387663229"/>
      <w:bookmarkStart w:id="6" w:name="_Toc387663230"/>
      <w:bookmarkStart w:id="7" w:name="_Toc387663232"/>
      <w:bookmarkStart w:id="8" w:name="_Toc387663233"/>
      <w:bookmarkStart w:id="9" w:name="_Toc387663234"/>
      <w:bookmarkStart w:id="10" w:name="_Toc387663235"/>
      <w:bookmarkStart w:id="11" w:name="_Toc387663237"/>
      <w:bookmarkStart w:id="12" w:name="_Toc387663238"/>
      <w:bookmarkStart w:id="13" w:name="_Toc387663239"/>
      <w:bookmarkStart w:id="14" w:name="_Toc387663240"/>
      <w:bookmarkStart w:id="15" w:name="_Toc387663241"/>
      <w:bookmarkStart w:id="16" w:name="_Toc387663242"/>
      <w:bookmarkStart w:id="17" w:name="_Toc387663243"/>
      <w:bookmarkStart w:id="18" w:name="_Toc387663244"/>
      <w:bookmarkStart w:id="19" w:name="_Toc387663245"/>
      <w:bookmarkStart w:id="20" w:name="_Toc387663246"/>
      <w:bookmarkStart w:id="21" w:name="_Toc387663247"/>
      <w:bookmarkStart w:id="22" w:name="_Toc387663248"/>
      <w:bookmarkStart w:id="23" w:name="_Toc387663249"/>
      <w:bookmarkStart w:id="24" w:name="_Toc387663250"/>
      <w:bookmarkStart w:id="25" w:name="_Toc387663251"/>
      <w:bookmarkStart w:id="26" w:name="_Toc387663252"/>
      <w:bookmarkStart w:id="27" w:name="_Toc387663253"/>
      <w:bookmarkStart w:id="28" w:name="_Toc314227254"/>
      <w:bookmarkStart w:id="29" w:name="_Toc39633140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B539E6">
        <w:rPr>
          <w:rFonts w:eastAsiaTheme="minorEastAsia" w:hint="eastAsia"/>
        </w:rPr>
        <w:lastRenderedPageBreak/>
        <w:t>前言</w:t>
      </w:r>
      <w:bookmarkEnd w:id="28"/>
      <w:bookmarkEnd w:id="29"/>
    </w:p>
    <w:p w:rsidR="00D02FD8" w:rsidRPr="00B539E6" w:rsidRDefault="00D02FD8" w:rsidP="00D02FD8">
      <w:pPr>
        <w:numPr>
          <w:ilvl w:val="1"/>
          <w:numId w:val="4"/>
        </w:numPr>
        <w:spacing w:line="360" w:lineRule="auto"/>
        <w:rPr>
          <w:rFonts w:eastAsiaTheme="minorEastAsia"/>
          <w:sz w:val="24"/>
        </w:rPr>
      </w:pPr>
      <w:bookmarkStart w:id="30" w:name="_Ref391566353"/>
      <w:r w:rsidRPr="00B539E6">
        <w:rPr>
          <w:rFonts w:eastAsiaTheme="minorEastAsia" w:hint="eastAsia"/>
          <w:sz w:val="24"/>
        </w:rPr>
        <w:t>本说明书依据中国银行业监督管理委员会发布的《信托公司管理办法</w:t>
      </w:r>
      <w:r w:rsidR="00C345EE" w:rsidRPr="00B539E6">
        <w:rPr>
          <w:rFonts w:eastAsiaTheme="minorEastAsia" w:hint="eastAsia"/>
          <w:sz w:val="24"/>
        </w:rPr>
        <w:t>》《</w:t>
      </w:r>
      <w:r w:rsidRPr="00B539E6">
        <w:rPr>
          <w:rFonts w:eastAsiaTheme="minorEastAsia" w:hint="eastAsia"/>
          <w:sz w:val="24"/>
        </w:rPr>
        <w:t>信托公司集合资金信托计划管理办法》及其它有关法律、法规制作，受托人保证本说明书的内容真实、准确、完整，不存在虚假内容、误导性陈述或重大遗漏。</w:t>
      </w:r>
      <w:bookmarkEnd w:id="30"/>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认购</w:t>
      </w:r>
      <w:r w:rsidRPr="00B539E6">
        <w:rPr>
          <w:rFonts w:eastAsiaTheme="minorEastAsia"/>
          <w:sz w:val="24"/>
        </w:rPr>
        <w:t>/</w:t>
      </w:r>
      <w:r w:rsidRPr="00B539E6">
        <w:rPr>
          <w:rFonts w:eastAsiaTheme="minorEastAsia" w:hint="eastAsia"/>
          <w:sz w:val="24"/>
        </w:rPr>
        <w:t>申购本信托计划项下信托单位的委托人应是合格投资者，能够识别、判断和承担本信托计划的投资风险。委托人保证以自己合法所有的资金认购</w:t>
      </w:r>
      <w:r w:rsidRPr="00B539E6">
        <w:rPr>
          <w:rFonts w:eastAsiaTheme="minorEastAsia"/>
          <w:sz w:val="24"/>
        </w:rPr>
        <w:t>/</w:t>
      </w:r>
      <w:r w:rsidRPr="00B539E6">
        <w:rPr>
          <w:rFonts w:eastAsiaTheme="minorEastAsia" w:hint="eastAsia"/>
          <w:sz w:val="24"/>
        </w:rPr>
        <w:t>申购信托单位，保证不以非法汇集的他人资金认购</w:t>
      </w:r>
      <w:r w:rsidRPr="00B539E6">
        <w:rPr>
          <w:rFonts w:eastAsiaTheme="minorEastAsia"/>
          <w:sz w:val="24"/>
        </w:rPr>
        <w:t>/</w:t>
      </w:r>
      <w:r w:rsidRPr="00B539E6">
        <w:rPr>
          <w:rFonts w:eastAsiaTheme="minorEastAsia" w:hint="eastAsia"/>
          <w:sz w:val="24"/>
        </w:rPr>
        <w:t>申购信托单位，保证所交付的资料真实、完整、合法，并已阅读本说明书和其他信托计划文件的全文，了解相关权利、义务和风险，自行承担投资风险。</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受托人承诺：管理信托计划财产将按照信托计划文件的规定，恪尽职守，履行诚实、信用、谨慎、有效管理的义务，但受托人在管理、运用、处分信托计划财产过程中可能面临多种风险，受托人不保证本信托计划一定盈利，本信托计划不承诺保本和保证最低收益；信托计划文件对本信托计划所作的未来收益预测仅供委托人和受益人参考，不构成受托人、保管人、信托单位推介人和信托计划资金代理收付人保证信托计划资金不受损失或取得最低收益的承诺。</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受托人申明：根据《信托公司管理办法</w:t>
      </w:r>
      <w:r w:rsidR="00C345EE" w:rsidRPr="00B539E6">
        <w:rPr>
          <w:rFonts w:eastAsiaTheme="minorEastAsia" w:hint="eastAsia"/>
          <w:sz w:val="24"/>
        </w:rPr>
        <w:t>》《</w:t>
      </w:r>
      <w:r w:rsidRPr="00B539E6">
        <w:rPr>
          <w:rFonts w:eastAsiaTheme="minorEastAsia" w:hint="eastAsia"/>
          <w:sz w:val="24"/>
        </w:rPr>
        <w:t>信托公司集合资金信托计划管理办法》的有关规定，受托人依据信托计划文件管理信托计划财产所产生的风险，由信托计划财产承担；受托人因违背信托计划文件、处理信托事务不当而造成信托计划财产损失的，由受托人以固有财产赔偿；不足赔偿时，由投资者自担。</w:t>
      </w:r>
    </w:p>
    <w:p w:rsidR="00D02FD8" w:rsidRPr="00B539E6" w:rsidRDefault="00D02FD8" w:rsidP="000F4C89">
      <w:pPr>
        <w:numPr>
          <w:ilvl w:val="1"/>
          <w:numId w:val="4"/>
        </w:numPr>
        <w:spacing w:line="360" w:lineRule="auto"/>
        <w:rPr>
          <w:rFonts w:eastAsiaTheme="minorEastAsia"/>
          <w:sz w:val="24"/>
        </w:rPr>
      </w:pPr>
      <w:r w:rsidRPr="00B539E6">
        <w:rPr>
          <w:rFonts w:eastAsiaTheme="minorEastAsia" w:hint="eastAsia"/>
          <w:sz w:val="24"/>
        </w:rPr>
        <w:t>本信托计划的保管人和推介机构在信托计划存续期内不进行任何资金的垫付，也不对信托计划资金和信托计划收益的安全做任何承诺。</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31" w:name="_Toc396331404"/>
      <w:r w:rsidRPr="00B539E6">
        <w:rPr>
          <w:rFonts w:eastAsiaTheme="minorEastAsia" w:hint="eastAsia"/>
        </w:rPr>
        <w:t>定义</w:t>
      </w:r>
      <w:bookmarkEnd w:id="31"/>
    </w:p>
    <w:p w:rsidR="00D02FD8" w:rsidRPr="00B539E6" w:rsidRDefault="00D02FD8" w:rsidP="009F17AB">
      <w:pPr>
        <w:pStyle w:val="af8"/>
        <w:spacing w:line="360" w:lineRule="auto"/>
        <w:ind w:left="680" w:firstLineChars="0" w:firstLine="0"/>
        <w:jc w:val="left"/>
        <w:rPr>
          <w:rFonts w:eastAsiaTheme="minorEastAsia" w:cs="TimesNewRoman,Bold"/>
          <w:b/>
          <w:bCs/>
          <w:kern w:val="0"/>
          <w:sz w:val="24"/>
        </w:rPr>
      </w:pPr>
      <w:r w:rsidRPr="00B539E6">
        <w:rPr>
          <w:rFonts w:eastAsiaTheme="minorEastAsia" w:cs="TimesNewRoman,Bold" w:hint="eastAsia"/>
          <w:b/>
          <w:bCs/>
          <w:kern w:val="0"/>
          <w:sz w:val="24"/>
        </w:rPr>
        <w:t>（一）本信托计划的一般定义</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cs="TimesNewRoman,Bold" w:hint="eastAsia"/>
          <w:b/>
          <w:bCs/>
          <w:kern w:val="0"/>
          <w:sz w:val="24"/>
        </w:rPr>
        <w:t>信托计划文件：</w:t>
      </w:r>
      <w:r w:rsidRPr="00B539E6">
        <w:rPr>
          <w:rFonts w:eastAsiaTheme="minorEastAsia" w:cs="TimesNewRoman,Bold" w:hint="eastAsia"/>
          <w:bCs/>
          <w:kern w:val="0"/>
          <w:sz w:val="24"/>
        </w:rPr>
        <w:t>指《信托合同</w:t>
      </w:r>
      <w:r w:rsidR="00C345EE" w:rsidRPr="00B539E6">
        <w:rPr>
          <w:rFonts w:eastAsiaTheme="minorEastAsia" w:cs="TimesNewRoman,Bold" w:hint="eastAsia"/>
          <w:bCs/>
          <w:kern w:val="0"/>
          <w:sz w:val="24"/>
        </w:rPr>
        <w:t>》</w:t>
      </w:r>
      <w:r w:rsidR="00581E3B" w:rsidRPr="00B539E6">
        <w:rPr>
          <w:rFonts w:eastAsiaTheme="minorEastAsia" w:cs="TimesNewRoman,Bold" w:hint="eastAsia"/>
          <w:bCs/>
          <w:kern w:val="0"/>
          <w:sz w:val="24"/>
        </w:rPr>
        <w:t>、</w:t>
      </w:r>
      <w:r w:rsidRPr="00B539E6">
        <w:rPr>
          <w:rFonts w:eastAsiaTheme="minorEastAsia" w:cs="TimesNewRoman,Bold" w:hint="eastAsia"/>
          <w:bCs/>
          <w:kern w:val="0"/>
          <w:sz w:val="24"/>
        </w:rPr>
        <w:t>信托计划说明书</w:t>
      </w:r>
      <w:r w:rsidR="00581E3B" w:rsidRPr="00B539E6">
        <w:rPr>
          <w:rFonts w:eastAsiaTheme="minorEastAsia" w:cs="TimesNewRoman,Bold" w:hint="eastAsia"/>
          <w:bCs/>
          <w:kern w:val="0"/>
          <w:sz w:val="24"/>
        </w:rPr>
        <w:t>、</w:t>
      </w:r>
      <w:r w:rsidR="00C345EE" w:rsidRPr="00B539E6">
        <w:rPr>
          <w:rFonts w:eastAsiaTheme="minorEastAsia" w:cs="TimesNewRoman,Bold" w:hint="eastAsia"/>
          <w:bCs/>
          <w:kern w:val="0"/>
          <w:sz w:val="24"/>
        </w:rPr>
        <w:t>《</w:t>
      </w:r>
      <w:r w:rsidRPr="00B539E6">
        <w:rPr>
          <w:rFonts w:eastAsiaTheme="minorEastAsia" w:cs="TimesNewRoman,Bold" w:hint="eastAsia"/>
          <w:bCs/>
          <w:kern w:val="0"/>
          <w:sz w:val="24"/>
        </w:rPr>
        <w:t>认购</w:t>
      </w:r>
      <w:r w:rsidRPr="00B539E6">
        <w:rPr>
          <w:rFonts w:eastAsiaTheme="minorEastAsia" w:cs="TimesNewRoman,Bold"/>
          <w:bCs/>
          <w:kern w:val="0"/>
          <w:sz w:val="24"/>
        </w:rPr>
        <w:t>/</w:t>
      </w:r>
      <w:r w:rsidRPr="00B539E6">
        <w:rPr>
          <w:rFonts w:eastAsiaTheme="minorEastAsia" w:cs="TimesNewRoman,Bold" w:hint="eastAsia"/>
          <w:bCs/>
          <w:kern w:val="0"/>
          <w:sz w:val="24"/>
        </w:rPr>
        <w:t>申购风险申明书》及对上述文件任何有效的修订或补充。</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hint="eastAsia"/>
          <w:b/>
          <w:sz w:val="24"/>
        </w:rPr>
        <w:t>委托人：</w:t>
      </w:r>
      <w:r w:rsidRPr="00B539E6">
        <w:rPr>
          <w:rFonts w:eastAsiaTheme="minorEastAsia" w:hint="eastAsia"/>
          <w:sz w:val="24"/>
        </w:rPr>
        <w:t>指认购</w:t>
      </w:r>
      <w:r w:rsidRPr="00B539E6">
        <w:rPr>
          <w:rFonts w:eastAsiaTheme="minorEastAsia"/>
          <w:sz w:val="24"/>
        </w:rPr>
        <w:t>/</w:t>
      </w:r>
      <w:r w:rsidRPr="00B539E6">
        <w:rPr>
          <w:rFonts w:eastAsiaTheme="minorEastAsia" w:hint="eastAsia"/>
          <w:sz w:val="24"/>
        </w:rPr>
        <w:t>申购本信托计划的信托单位、与受托人签署信托计划文件、交付信托单位认购</w:t>
      </w:r>
      <w:r w:rsidRPr="00B539E6">
        <w:rPr>
          <w:rFonts w:eastAsiaTheme="minorEastAsia"/>
          <w:sz w:val="24"/>
        </w:rPr>
        <w:t>/</w:t>
      </w:r>
      <w:r w:rsidRPr="00B539E6">
        <w:rPr>
          <w:rFonts w:eastAsiaTheme="minorEastAsia" w:hint="eastAsia"/>
          <w:sz w:val="24"/>
        </w:rPr>
        <w:t>申购资金，且依法具备合格投资者资格的自然人、法人或者依法成立的其他组织。合格投资者的资格依据中国银行业监督管理委员会发布的《信托公司集合资金信托计划管理办法》的相关规定确定，相关规定修改时，</w:t>
      </w:r>
      <w:r w:rsidRPr="00B539E6">
        <w:rPr>
          <w:rFonts w:eastAsiaTheme="minorEastAsia" w:hint="eastAsia"/>
          <w:sz w:val="24"/>
        </w:rPr>
        <w:lastRenderedPageBreak/>
        <w:t>依据修改后的规定确定。因认购</w:t>
      </w:r>
      <w:r w:rsidRPr="00B539E6">
        <w:rPr>
          <w:rFonts w:eastAsiaTheme="minorEastAsia"/>
          <w:sz w:val="24"/>
        </w:rPr>
        <w:t>/</w:t>
      </w:r>
      <w:r w:rsidRPr="00B539E6">
        <w:rPr>
          <w:rFonts w:eastAsiaTheme="minorEastAsia" w:hint="eastAsia"/>
          <w:sz w:val="24"/>
        </w:rPr>
        <w:t>申购信托单位发行时间的不同，委托人可分为第</w:t>
      </w:r>
      <w:r w:rsidRPr="00B539E6">
        <w:rPr>
          <w:rFonts w:eastAsiaTheme="minorEastAsia"/>
          <w:sz w:val="24"/>
        </w:rPr>
        <w:t>1</w:t>
      </w:r>
      <w:r w:rsidRPr="00B539E6">
        <w:rPr>
          <w:rFonts w:eastAsiaTheme="minorEastAsia" w:hint="eastAsia"/>
          <w:sz w:val="24"/>
        </w:rPr>
        <w:t>期委托人…第</w:t>
      </w:r>
      <w:r w:rsidRPr="00B539E6">
        <w:rPr>
          <w:rFonts w:eastAsiaTheme="minorEastAsia"/>
          <w:sz w:val="24"/>
        </w:rPr>
        <w:t>N</w:t>
      </w:r>
      <w:r w:rsidRPr="00B539E6">
        <w:rPr>
          <w:rFonts w:eastAsiaTheme="minorEastAsia" w:hint="eastAsia"/>
          <w:sz w:val="24"/>
        </w:rPr>
        <w:t>期委托人（</w:t>
      </w:r>
      <w:r w:rsidRPr="00B539E6">
        <w:rPr>
          <w:rFonts w:eastAsiaTheme="minorEastAsia"/>
          <w:sz w:val="24"/>
        </w:rPr>
        <w:t>N</w:t>
      </w:r>
      <w:r w:rsidRPr="00B539E6">
        <w:rPr>
          <w:rFonts w:eastAsiaTheme="minorEastAsia" w:hint="eastAsia"/>
          <w:sz w:val="24"/>
        </w:rPr>
        <w:t>≥</w:t>
      </w:r>
      <w:r w:rsidRPr="00B539E6">
        <w:rPr>
          <w:rFonts w:eastAsiaTheme="minorEastAsia"/>
          <w:sz w:val="24"/>
        </w:rPr>
        <w:t>2</w:t>
      </w:r>
      <w:r w:rsidRPr="00B539E6">
        <w:rPr>
          <w:rFonts w:eastAsiaTheme="minorEastAsia" w:hint="eastAsia"/>
          <w:sz w:val="24"/>
        </w:rPr>
        <w:t>，为正整数</w:t>
      </w:r>
      <w:r w:rsidR="00C533AD" w:rsidRPr="00B539E6">
        <w:rPr>
          <w:rFonts w:eastAsiaTheme="minorEastAsia" w:hint="eastAsia"/>
          <w:sz w:val="24"/>
        </w:rPr>
        <w:t>，下同</w:t>
      </w:r>
      <w:r w:rsidRPr="00B539E6">
        <w:rPr>
          <w:rFonts w:eastAsiaTheme="minorEastAsia" w:hint="eastAsia"/>
          <w:sz w:val="24"/>
        </w:rPr>
        <w:t>）。</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cs="TimesNewRoman,Bold" w:hint="eastAsia"/>
          <w:b/>
          <w:bCs/>
          <w:kern w:val="0"/>
          <w:sz w:val="24"/>
        </w:rPr>
        <w:t>受托人：</w:t>
      </w:r>
      <w:r w:rsidRPr="00B539E6">
        <w:rPr>
          <w:rFonts w:eastAsiaTheme="minorEastAsia" w:cs="TimesNewRoman,Bold" w:hint="eastAsia"/>
          <w:bCs/>
          <w:kern w:val="0"/>
          <w:sz w:val="24"/>
        </w:rPr>
        <w:t>本信托计划成立时，指中航信托股份有限公司。</w:t>
      </w:r>
    </w:p>
    <w:p w:rsidR="00552BB2" w:rsidRPr="00B539E6" w:rsidRDefault="00552BB2" w:rsidP="00D02FD8">
      <w:pPr>
        <w:pStyle w:val="af8"/>
        <w:numPr>
          <w:ilvl w:val="1"/>
          <w:numId w:val="4"/>
        </w:numPr>
        <w:spacing w:line="360" w:lineRule="auto"/>
        <w:ind w:firstLineChars="0"/>
        <w:rPr>
          <w:rFonts w:eastAsiaTheme="minorEastAsia"/>
          <w:sz w:val="24"/>
        </w:rPr>
      </w:pPr>
      <w:r w:rsidRPr="00B539E6">
        <w:rPr>
          <w:rFonts w:eastAsiaTheme="minorEastAsia" w:cs="TimesNewRoman,Bold" w:hint="eastAsia"/>
          <w:b/>
          <w:bCs/>
          <w:kern w:val="0"/>
          <w:sz w:val="24"/>
        </w:rPr>
        <w:t>保管人：</w:t>
      </w:r>
      <w:r w:rsidRPr="00B539E6">
        <w:rPr>
          <w:rFonts w:eastAsiaTheme="minorEastAsia" w:hint="eastAsia"/>
          <w:sz w:val="24"/>
        </w:rPr>
        <w:t>本信托计划成立时，指</w:t>
      </w:r>
      <w:r w:rsidRPr="00B539E6">
        <w:rPr>
          <w:rFonts w:eastAsiaTheme="minorEastAsia" w:hint="eastAsia"/>
          <w:bCs/>
          <w:sz w:val="24"/>
        </w:rPr>
        <w:t>中国建设银行股份有限公司江西省分行。</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cs="TimesNewRoman,Bold" w:hint="eastAsia"/>
          <w:b/>
          <w:bCs/>
          <w:kern w:val="0"/>
          <w:sz w:val="24"/>
        </w:rPr>
        <w:t>受益人：</w:t>
      </w:r>
      <w:r w:rsidRPr="00B539E6">
        <w:rPr>
          <w:rFonts w:eastAsiaTheme="minorEastAsia" w:cs="TimesNewRoman,Bold" w:hint="eastAsia"/>
          <w:bCs/>
          <w:kern w:val="0"/>
          <w:sz w:val="24"/>
        </w:rPr>
        <w:t>指依据信托计划文件或其他法律文件合法持有本信托计划的信托单位、享有信托计划文件规定的受益权的自然人、法人或依法成立的其他组织。本信托计划为自益信托，信托计划各期成立时的委托人即为受益人。</w:t>
      </w:r>
      <w:r w:rsidRPr="00B539E6">
        <w:rPr>
          <w:rFonts w:eastAsiaTheme="minorEastAsia" w:hint="eastAsia"/>
          <w:sz w:val="24"/>
        </w:rPr>
        <w:t>因认购</w:t>
      </w:r>
      <w:r w:rsidRPr="00B539E6">
        <w:rPr>
          <w:rFonts w:eastAsiaTheme="minorEastAsia"/>
          <w:sz w:val="24"/>
        </w:rPr>
        <w:t>/</w:t>
      </w:r>
      <w:r w:rsidRPr="00B539E6">
        <w:rPr>
          <w:rFonts w:eastAsiaTheme="minorEastAsia" w:hint="eastAsia"/>
          <w:sz w:val="24"/>
        </w:rPr>
        <w:t>申购信托单位发行时间的不同，受益人可分为第</w:t>
      </w:r>
      <w:r w:rsidRPr="00B539E6">
        <w:rPr>
          <w:rFonts w:eastAsiaTheme="minorEastAsia"/>
          <w:sz w:val="24"/>
        </w:rPr>
        <w:t>1</w:t>
      </w:r>
      <w:r w:rsidRPr="00B539E6">
        <w:rPr>
          <w:rFonts w:eastAsiaTheme="minorEastAsia" w:hint="eastAsia"/>
          <w:sz w:val="24"/>
        </w:rPr>
        <w:t>期受益人…第</w:t>
      </w:r>
      <w:r w:rsidRPr="00B539E6">
        <w:rPr>
          <w:rFonts w:eastAsiaTheme="minorEastAsia"/>
          <w:sz w:val="24"/>
        </w:rPr>
        <w:t>N</w:t>
      </w:r>
      <w:r w:rsidRPr="00B539E6">
        <w:rPr>
          <w:rFonts w:eastAsiaTheme="minorEastAsia" w:hint="eastAsia"/>
          <w:sz w:val="24"/>
        </w:rPr>
        <w:t>期受益人。</w:t>
      </w:r>
    </w:p>
    <w:p w:rsidR="00D02FD8" w:rsidRPr="00B539E6" w:rsidRDefault="00D02FD8" w:rsidP="00D02FD8">
      <w:pPr>
        <w:pStyle w:val="af8"/>
        <w:numPr>
          <w:ilvl w:val="1"/>
          <w:numId w:val="4"/>
        </w:numPr>
        <w:spacing w:line="360" w:lineRule="auto"/>
        <w:ind w:firstLineChars="0"/>
        <w:rPr>
          <w:rFonts w:eastAsiaTheme="minorEastAsia" w:cs="TimesNewRoman,Bold"/>
          <w:b/>
          <w:bCs/>
          <w:kern w:val="0"/>
          <w:sz w:val="24"/>
        </w:rPr>
      </w:pPr>
      <w:r w:rsidRPr="00B539E6">
        <w:rPr>
          <w:rFonts w:eastAsiaTheme="minorEastAsia" w:cs="TimesNewRoman,Bold" w:hint="eastAsia"/>
          <w:b/>
          <w:bCs/>
          <w:kern w:val="0"/>
          <w:sz w:val="24"/>
        </w:rPr>
        <w:t>信托受益权</w:t>
      </w:r>
      <w:r w:rsidRPr="00B539E6">
        <w:rPr>
          <w:rFonts w:eastAsiaTheme="minorEastAsia" w:cs="TimesNewRoman,Bold"/>
          <w:b/>
          <w:bCs/>
          <w:kern w:val="0"/>
          <w:sz w:val="24"/>
        </w:rPr>
        <w:t>/</w:t>
      </w:r>
      <w:r w:rsidRPr="00B539E6">
        <w:rPr>
          <w:rFonts w:eastAsiaTheme="minorEastAsia" w:cs="TimesNewRoman,Bold" w:hint="eastAsia"/>
          <w:b/>
          <w:bCs/>
          <w:kern w:val="0"/>
          <w:sz w:val="24"/>
        </w:rPr>
        <w:t>受益权：</w:t>
      </w:r>
      <w:r w:rsidRPr="00B539E6">
        <w:rPr>
          <w:rFonts w:eastAsiaTheme="minorEastAsia" w:cs="TimesNewRoman,Bold" w:hint="eastAsia"/>
          <w:bCs/>
          <w:kern w:val="0"/>
          <w:sz w:val="24"/>
        </w:rPr>
        <w:t>指受益人依据所持信托单位类型和比例、按照信托计划文件的规定对本信托计划依法享有的分配</w:t>
      </w:r>
      <w:proofErr w:type="gramStart"/>
      <w:r w:rsidRPr="00B539E6">
        <w:rPr>
          <w:rFonts w:eastAsiaTheme="minorEastAsia" w:cs="TimesNewRoman,Bold" w:hint="eastAsia"/>
          <w:bCs/>
          <w:kern w:val="0"/>
          <w:sz w:val="24"/>
        </w:rPr>
        <w:t>信托利益</w:t>
      </w:r>
      <w:proofErr w:type="gramEnd"/>
      <w:r w:rsidRPr="00B539E6">
        <w:rPr>
          <w:rFonts w:eastAsiaTheme="minorEastAsia" w:cs="TimesNewRoman,Bold" w:hint="eastAsia"/>
          <w:bCs/>
          <w:kern w:val="0"/>
          <w:sz w:val="24"/>
        </w:rPr>
        <w:t>的权利和其他权利。</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cs="TimesNewRoman,Bold" w:hint="eastAsia"/>
          <w:b/>
          <w:bCs/>
          <w:kern w:val="0"/>
          <w:sz w:val="24"/>
        </w:rPr>
        <w:t>信托单位：</w:t>
      </w:r>
      <w:r w:rsidRPr="00B539E6">
        <w:rPr>
          <w:rFonts w:eastAsiaTheme="minorEastAsia" w:cs="TimesNewRoman,Bold" w:hint="eastAsia"/>
          <w:bCs/>
          <w:kern w:val="0"/>
          <w:sz w:val="24"/>
        </w:rPr>
        <w:t>指用于计算信托受益权的计量单位。本信托计划的信托受益权划分为等额的信托单位，每一信托单位面值</w:t>
      </w:r>
      <w:r w:rsidRPr="00B539E6">
        <w:rPr>
          <w:rFonts w:eastAsiaTheme="minorEastAsia" w:cs="TimesNewRoman,Bold"/>
          <w:bCs/>
          <w:kern w:val="0"/>
          <w:sz w:val="24"/>
        </w:rPr>
        <w:t>1</w:t>
      </w:r>
      <w:r w:rsidRPr="00B539E6">
        <w:rPr>
          <w:rFonts w:eastAsiaTheme="minorEastAsia" w:cs="TimesNewRoman,Bold" w:hint="eastAsia"/>
          <w:bCs/>
          <w:kern w:val="0"/>
          <w:sz w:val="24"/>
        </w:rPr>
        <w:t>元，认购</w:t>
      </w:r>
      <w:r w:rsidRPr="00B539E6">
        <w:rPr>
          <w:rFonts w:eastAsiaTheme="minorEastAsia" w:cs="TimesNewRoman,Bold"/>
          <w:bCs/>
          <w:kern w:val="0"/>
          <w:sz w:val="24"/>
        </w:rPr>
        <w:t>/</w:t>
      </w:r>
      <w:r w:rsidRPr="00B539E6">
        <w:rPr>
          <w:rFonts w:eastAsiaTheme="minorEastAsia" w:cs="TimesNewRoman,Bold" w:hint="eastAsia"/>
          <w:bCs/>
          <w:kern w:val="0"/>
          <w:sz w:val="24"/>
        </w:rPr>
        <w:t>申购价格</w:t>
      </w:r>
      <w:r w:rsidRPr="00B539E6">
        <w:rPr>
          <w:rFonts w:eastAsiaTheme="minorEastAsia" w:cs="TimesNewRoman,Bold"/>
          <w:bCs/>
          <w:kern w:val="0"/>
          <w:sz w:val="24"/>
        </w:rPr>
        <w:t>1</w:t>
      </w:r>
      <w:r w:rsidRPr="00B539E6">
        <w:rPr>
          <w:rFonts w:eastAsiaTheme="minorEastAsia" w:cs="TimesNewRoman,Bold" w:hint="eastAsia"/>
          <w:bCs/>
          <w:kern w:val="0"/>
          <w:sz w:val="24"/>
        </w:rPr>
        <w:t>元。本信托计划项下信托单位</w:t>
      </w:r>
      <w:proofErr w:type="gramStart"/>
      <w:r w:rsidRPr="00B539E6">
        <w:rPr>
          <w:rFonts w:eastAsiaTheme="minorEastAsia" w:cs="TimesNewRoman,Bold" w:hint="eastAsia"/>
          <w:bCs/>
          <w:kern w:val="0"/>
          <w:sz w:val="24"/>
        </w:rPr>
        <w:t>依发行</w:t>
      </w:r>
      <w:proofErr w:type="gramEnd"/>
      <w:r w:rsidRPr="00B539E6">
        <w:rPr>
          <w:rFonts w:eastAsiaTheme="minorEastAsia" w:cs="TimesNewRoman,Bold" w:hint="eastAsia"/>
          <w:bCs/>
          <w:kern w:val="0"/>
          <w:sz w:val="24"/>
        </w:rPr>
        <w:t>时间的不同分为第</w:t>
      </w:r>
      <w:r w:rsidRPr="00B539E6">
        <w:rPr>
          <w:rFonts w:eastAsiaTheme="minorEastAsia" w:cs="TimesNewRoman,Bold"/>
          <w:bCs/>
          <w:kern w:val="0"/>
          <w:sz w:val="24"/>
        </w:rPr>
        <w:t>1</w:t>
      </w:r>
      <w:r w:rsidRPr="00B539E6">
        <w:rPr>
          <w:rFonts w:eastAsiaTheme="minorEastAsia" w:cs="TimesNewRoman,Bold" w:hint="eastAsia"/>
          <w:bCs/>
          <w:kern w:val="0"/>
          <w:sz w:val="24"/>
        </w:rPr>
        <w:t>期信托单位…第</w:t>
      </w:r>
      <w:r w:rsidRPr="00B539E6">
        <w:rPr>
          <w:rFonts w:eastAsiaTheme="minorEastAsia" w:cs="TimesNewRoman,Bold"/>
          <w:bCs/>
          <w:kern w:val="0"/>
          <w:sz w:val="24"/>
        </w:rPr>
        <w:t>N</w:t>
      </w:r>
      <w:r w:rsidRPr="00B539E6">
        <w:rPr>
          <w:rFonts w:eastAsiaTheme="minorEastAsia" w:cs="TimesNewRoman,Bold" w:hint="eastAsia"/>
          <w:bCs/>
          <w:kern w:val="0"/>
          <w:sz w:val="24"/>
        </w:rPr>
        <w:t>期信托单位。</w:t>
      </w:r>
    </w:p>
    <w:p w:rsidR="00D02FD8" w:rsidRPr="00B539E6" w:rsidRDefault="00D02FD8" w:rsidP="00D02FD8">
      <w:pPr>
        <w:pStyle w:val="af8"/>
        <w:numPr>
          <w:ilvl w:val="1"/>
          <w:numId w:val="4"/>
        </w:numPr>
        <w:spacing w:line="360" w:lineRule="auto"/>
        <w:ind w:firstLineChars="0"/>
        <w:rPr>
          <w:rFonts w:eastAsiaTheme="minorEastAsia" w:cs="TimesNewRoman,Bold"/>
          <w:b/>
          <w:bCs/>
          <w:kern w:val="0"/>
          <w:sz w:val="24"/>
        </w:rPr>
      </w:pPr>
      <w:r w:rsidRPr="00B539E6">
        <w:rPr>
          <w:rFonts w:eastAsiaTheme="minorEastAsia" w:hint="eastAsia"/>
          <w:b/>
          <w:sz w:val="24"/>
        </w:rPr>
        <w:t>认购和第</w:t>
      </w:r>
      <w:r w:rsidRPr="00B539E6">
        <w:rPr>
          <w:rFonts w:eastAsiaTheme="minorEastAsia"/>
          <w:b/>
          <w:sz w:val="24"/>
        </w:rPr>
        <w:t>1</w:t>
      </w:r>
      <w:r w:rsidRPr="00B539E6">
        <w:rPr>
          <w:rFonts w:eastAsiaTheme="minorEastAsia" w:hint="eastAsia"/>
          <w:b/>
          <w:sz w:val="24"/>
        </w:rPr>
        <w:t>期信托单位：</w:t>
      </w:r>
      <w:r w:rsidRPr="00B539E6">
        <w:rPr>
          <w:rFonts w:eastAsiaTheme="minorEastAsia" w:hint="eastAsia"/>
          <w:sz w:val="24"/>
        </w:rPr>
        <w:t>指委托人购买受托人为本信托计划成立而发行的信托单位的行为，委托人认购的信托单位为本信托计划的第</w:t>
      </w:r>
      <w:r w:rsidRPr="00B539E6">
        <w:rPr>
          <w:rFonts w:eastAsiaTheme="minorEastAsia"/>
          <w:sz w:val="24"/>
        </w:rPr>
        <w:t>1</w:t>
      </w:r>
      <w:r w:rsidRPr="00B539E6">
        <w:rPr>
          <w:rFonts w:eastAsiaTheme="minorEastAsia" w:hint="eastAsia"/>
          <w:sz w:val="24"/>
        </w:rPr>
        <w:t>期信托单位。</w:t>
      </w:r>
    </w:p>
    <w:p w:rsidR="00D02FD8" w:rsidRPr="00B539E6" w:rsidRDefault="00D02FD8" w:rsidP="00D02FD8">
      <w:pPr>
        <w:pStyle w:val="af8"/>
        <w:numPr>
          <w:ilvl w:val="1"/>
          <w:numId w:val="4"/>
        </w:numPr>
        <w:spacing w:line="360" w:lineRule="auto"/>
        <w:ind w:firstLineChars="0"/>
        <w:rPr>
          <w:rFonts w:eastAsiaTheme="minorEastAsia" w:cs="TimesNewRoman,Bold"/>
          <w:b/>
          <w:bCs/>
          <w:kern w:val="0"/>
          <w:sz w:val="24"/>
        </w:rPr>
      </w:pPr>
      <w:r w:rsidRPr="00B539E6">
        <w:rPr>
          <w:rFonts w:eastAsiaTheme="minorEastAsia" w:hint="eastAsia"/>
          <w:b/>
          <w:sz w:val="24"/>
        </w:rPr>
        <w:t>申购和第</w:t>
      </w:r>
      <w:r w:rsidRPr="00B539E6">
        <w:rPr>
          <w:rFonts w:eastAsiaTheme="minorEastAsia"/>
          <w:b/>
          <w:sz w:val="24"/>
        </w:rPr>
        <w:t>N</w:t>
      </w:r>
      <w:r w:rsidRPr="00B539E6">
        <w:rPr>
          <w:rFonts w:eastAsiaTheme="minorEastAsia" w:hint="eastAsia"/>
          <w:b/>
          <w:sz w:val="24"/>
        </w:rPr>
        <w:t>期信托单位：</w:t>
      </w:r>
      <w:r w:rsidRPr="00B539E6">
        <w:rPr>
          <w:rFonts w:eastAsiaTheme="minorEastAsia" w:hint="eastAsia"/>
          <w:sz w:val="24"/>
        </w:rPr>
        <w:t>指委托人购买本信托计划成立后、受托人发行的信托单位的行为（信托文件另有约定的除外）。委托人申购的信托单位按申购次数编为：本信托计划的第</w:t>
      </w:r>
      <w:r w:rsidRPr="00B539E6">
        <w:rPr>
          <w:rFonts w:eastAsiaTheme="minorEastAsia"/>
          <w:sz w:val="24"/>
        </w:rPr>
        <w:t>N</w:t>
      </w:r>
      <w:r w:rsidRPr="00B539E6">
        <w:rPr>
          <w:rFonts w:eastAsiaTheme="minorEastAsia" w:hint="eastAsia"/>
          <w:sz w:val="24"/>
        </w:rPr>
        <w:t>期信托单位，首次申购时，</w:t>
      </w:r>
      <w:r w:rsidRPr="00B539E6">
        <w:rPr>
          <w:rFonts w:eastAsiaTheme="minorEastAsia"/>
          <w:sz w:val="24"/>
        </w:rPr>
        <w:t>N=2</w:t>
      </w:r>
      <w:r w:rsidRPr="00B539E6">
        <w:rPr>
          <w:rFonts w:eastAsiaTheme="minorEastAsia" w:hint="eastAsia"/>
          <w:sz w:val="24"/>
        </w:rPr>
        <w:t>，以后依次递增。</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b/>
          <w:bCs/>
          <w:sz w:val="24"/>
        </w:rPr>
        <w:t>认购</w:t>
      </w:r>
      <w:r w:rsidRPr="00B539E6">
        <w:rPr>
          <w:rFonts w:eastAsiaTheme="minorEastAsia"/>
          <w:b/>
          <w:bCs/>
          <w:sz w:val="24"/>
        </w:rPr>
        <w:t>/</w:t>
      </w:r>
      <w:r w:rsidRPr="00B539E6">
        <w:rPr>
          <w:rFonts w:eastAsiaTheme="minorEastAsia" w:hint="eastAsia"/>
          <w:b/>
          <w:bCs/>
          <w:sz w:val="24"/>
        </w:rPr>
        <w:t>申购资金</w:t>
      </w:r>
      <w:r w:rsidRPr="00B539E6">
        <w:rPr>
          <w:rFonts w:eastAsiaTheme="minorEastAsia" w:hint="eastAsia"/>
          <w:b/>
          <w:sz w:val="24"/>
        </w:rPr>
        <w:t>：</w:t>
      </w:r>
      <w:r w:rsidRPr="00B539E6">
        <w:rPr>
          <w:rFonts w:eastAsiaTheme="minorEastAsia" w:hint="eastAsia"/>
          <w:sz w:val="24"/>
        </w:rPr>
        <w:t>指各委托人因认购</w:t>
      </w:r>
      <w:r w:rsidRPr="00B539E6">
        <w:rPr>
          <w:rFonts w:eastAsiaTheme="minorEastAsia"/>
          <w:sz w:val="24"/>
        </w:rPr>
        <w:t>/</w:t>
      </w:r>
      <w:r w:rsidRPr="00B539E6">
        <w:rPr>
          <w:rFonts w:eastAsiaTheme="minorEastAsia" w:hint="eastAsia"/>
          <w:sz w:val="24"/>
        </w:rPr>
        <w:t>申购信托单位而缴付给受托人的资金。</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b/>
          <w:sz w:val="24"/>
        </w:rPr>
        <w:t>各期：</w:t>
      </w:r>
      <w:r w:rsidRPr="00B539E6">
        <w:rPr>
          <w:rFonts w:eastAsiaTheme="minorEastAsia" w:hint="eastAsia"/>
          <w:sz w:val="24"/>
        </w:rPr>
        <w:t>指信托计划的信托单位分期发行中的任一期。</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b/>
          <w:bCs/>
          <w:sz w:val="24"/>
        </w:rPr>
        <w:t>各期信托单位：</w:t>
      </w:r>
      <w:r w:rsidRPr="00B539E6">
        <w:rPr>
          <w:rFonts w:eastAsiaTheme="minorEastAsia" w:hint="eastAsia"/>
          <w:sz w:val="24"/>
        </w:rPr>
        <w:t>指受托人发行的、供委托人认购</w:t>
      </w:r>
      <w:r w:rsidRPr="00B539E6">
        <w:rPr>
          <w:rFonts w:eastAsiaTheme="minorEastAsia"/>
          <w:sz w:val="24"/>
        </w:rPr>
        <w:t>/</w:t>
      </w:r>
      <w:r w:rsidRPr="00B539E6">
        <w:rPr>
          <w:rFonts w:eastAsiaTheme="minorEastAsia" w:hint="eastAsia"/>
          <w:sz w:val="24"/>
        </w:rPr>
        <w:t>申购的各期信托单位的单称，具体指第</w:t>
      </w:r>
      <w:r w:rsidRPr="00B539E6">
        <w:rPr>
          <w:rFonts w:eastAsiaTheme="minorEastAsia"/>
          <w:sz w:val="24"/>
        </w:rPr>
        <w:t>1</w:t>
      </w:r>
      <w:r w:rsidRPr="00B539E6">
        <w:rPr>
          <w:rFonts w:eastAsiaTheme="minorEastAsia" w:hint="eastAsia"/>
          <w:sz w:val="24"/>
        </w:rPr>
        <w:t>期信托单位或者第</w:t>
      </w:r>
      <w:r w:rsidRPr="00B539E6">
        <w:rPr>
          <w:rFonts w:eastAsiaTheme="minorEastAsia"/>
          <w:sz w:val="24"/>
        </w:rPr>
        <w:t>N</w:t>
      </w:r>
      <w:r w:rsidRPr="00B539E6">
        <w:rPr>
          <w:rFonts w:eastAsiaTheme="minorEastAsia" w:hint="eastAsia"/>
          <w:sz w:val="24"/>
        </w:rPr>
        <w:t>期信托单位。</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b/>
          <w:sz w:val="24"/>
        </w:rPr>
        <w:t>信托单位总份数：</w:t>
      </w:r>
      <w:r w:rsidRPr="00B539E6">
        <w:rPr>
          <w:rFonts w:eastAsiaTheme="minorEastAsia" w:hint="eastAsia"/>
          <w:sz w:val="24"/>
        </w:rPr>
        <w:t>指本信托计划项下各期信托单位份数的总数。</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hint="eastAsia"/>
          <w:b/>
          <w:sz w:val="24"/>
        </w:rPr>
        <w:t>信托募集账户：</w:t>
      </w:r>
      <w:r w:rsidRPr="00B539E6">
        <w:rPr>
          <w:rFonts w:eastAsiaTheme="minorEastAsia" w:hint="eastAsia"/>
          <w:bCs/>
          <w:sz w:val="24"/>
        </w:rPr>
        <w:t>指受托人为信托计划开立的专门账户，用于汇集信托计划推介期</w:t>
      </w:r>
      <w:r w:rsidRPr="00B539E6">
        <w:rPr>
          <w:rFonts w:eastAsiaTheme="minorEastAsia"/>
          <w:bCs/>
          <w:sz w:val="24"/>
        </w:rPr>
        <w:t>/</w:t>
      </w:r>
      <w:r w:rsidRPr="00B539E6">
        <w:rPr>
          <w:rFonts w:eastAsiaTheme="minorEastAsia" w:hint="eastAsia"/>
          <w:bCs/>
          <w:sz w:val="24"/>
        </w:rPr>
        <w:t>开放期内委托人缴付的认购</w:t>
      </w:r>
      <w:r w:rsidRPr="00B539E6">
        <w:rPr>
          <w:rFonts w:eastAsiaTheme="minorEastAsia"/>
          <w:bCs/>
          <w:sz w:val="24"/>
        </w:rPr>
        <w:t>/</w:t>
      </w:r>
      <w:r w:rsidRPr="00B539E6">
        <w:rPr>
          <w:rFonts w:eastAsiaTheme="minorEastAsia" w:hint="eastAsia"/>
          <w:bCs/>
          <w:sz w:val="24"/>
        </w:rPr>
        <w:t>申购资金。</w:t>
      </w:r>
      <w:r w:rsidR="00552BB2" w:rsidRPr="00B539E6">
        <w:rPr>
          <w:rFonts w:eastAsiaTheme="minorEastAsia" w:hint="eastAsia"/>
          <w:bCs/>
          <w:sz w:val="24"/>
        </w:rPr>
        <w:t>信托计划成立后，信托募集账户自动转化为信托财产专户。</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hint="eastAsia"/>
          <w:b/>
          <w:sz w:val="24"/>
        </w:rPr>
        <w:t>信托财产专户：</w:t>
      </w:r>
      <w:r w:rsidRPr="00B539E6">
        <w:rPr>
          <w:rFonts w:eastAsiaTheme="minorEastAsia" w:cs="TimesNewRoman,Bold" w:hint="eastAsia"/>
          <w:bCs/>
          <w:kern w:val="0"/>
          <w:sz w:val="24"/>
        </w:rPr>
        <w:t>指受托人在</w:t>
      </w:r>
      <w:r w:rsidRPr="00B539E6">
        <w:rPr>
          <w:rFonts w:eastAsiaTheme="minorEastAsia" w:cs="楷体_GB2312" w:hint="eastAsia"/>
          <w:kern w:val="0"/>
          <w:sz w:val="24"/>
        </w:rPr>
        <w:t>保管人处</w:t>
      </w:r>
      <w:r w:rsidRPr="00B539E6">
        <w:rPr>
          <w:rFonts w:eastAsiaTheme="minorEastAsia" w:cs="TimesNewRoman,Bold" w:hint="eastAsia"/>
          <w:bCs/>
          <w:kern w:val="0"/>
          <w:sz w:val="24"/>
        </w:rPr>
        <w:t>所开立的用于本信托计划财产核算的专用银行账户。</w:t>
      </w:r>
    </w:p>
    <w:p w:rsidR="00D02FD8" w:rsidRPr="00B539E6" w:rsidRDefault="00D02FD8" w:rsidP="00D02FD8">
      <w:pPr>
        <w:pStyle w:val="af8"/>
        <w:numPr>
          <w:ilvl w:val="1"/>
          <w:numId w:val="4"/>
        </w:numPr>
        <w:spacing w:line="360" w:lineRule="auto"/>
        <w:ind w:firstLineChars="0"/>
        <w:rPr>
          <w:rFonts w:eastAsiaTheme="minorEastAsia" w:cs="TimesNewRoman,Bold"/>
          <w:b/>
          <w:bCs/>
          <w:kern w:val="0"/>
          <w:sz w:val="24"/>
        </w:rPr>
      </w:pPr>
      <w:r w:rsidRPr="00B539E6">
        <w:rPr>
          <w:rFonts w:eastAsiaTheme="minorEastAsia" w:cs="TimesNewRoman,Bold" w:hint="eastAsia"/>
          <w:b/>
          <w:bCs/>
          <w:kern w:val="0"/>
          <w:sz w:val="24"/>
        </w:rPr>
        <w:t>信托计划资金：</w:t>
      </w:r>
      <w:r w:rsidRPr="00B539E6">
        <w:rPr>
          <w:rFonts w:eastAsiaTheme="minorEastAsia" w:cs="TimesNewRoman,Bold" w:hint="eastAsia"/>
          <w:bCs/>
          <w:kern w:val="0"/>
          <w:sz w:val="24"/>
        </w:rPr>
        <w:t>指全体委托人认购</w:t>
      </w:r>
      <w:r w:rsidRPr="00B539E6">
        <w:rPr>
          <w:rFonts w:eastAsiaTheme="minorEastAsia" w:cs="TimesNewRoman,Bold"/>
          <w:bCs/>
          <w:kern w:val="0"/>
          <w:sz w:val="24"/>
        </w:rPr>
        <w:t>/</w:t>
      </w:r>
      <w:r w:rsidRPr="00B539E6">
        <w:rPr>
          <w:rFonts w:eastAsiaTheme="minorEastAsia" w:cs="TimesNewRoman,Bold" w:hint="eastAsia"/>
          <w:bCs/>
          <w:kern w:val="0"/>
          <w:sz w:val="24"/>
        </w:rPr>
        <w:t>申购本信托计划</w:t>
      </w:r>
      <w:r w:rsidR="0091016D" w:rsidRPr="00B539E6">
        <w:rPr>
          <w:rFonts w:eastAsiaTheme="minorEastAsia" w:cs="TimesNewRoman,Bold" w:hint="eastAsia"/>
          <w:bCs/>
          <w:kern w:val="0"/>
          <w:sz w:val="24"/>
        </w:rPr>
        <w:t>约定</w:t>
      </w:r>
      <w:r w:rsidRPr="00B539E6">
        <w:rPr>
          <w:rFonts w:eastAsiaTheme="minorEastAsia" w:cs="TimesNewRoman,Bold" w:hint="eastAsia"/>
          <w:bCs/>
          <w:kern w:val="0"/>
          <w:sz w:val="24"/>
        </w:rPr>
        <w:t>的信托单位所缴付的认购</w:t>
      </w:r>
      <w:r w:rsidRPr="00B539E6">
        <w:rPr>
          <w:rFonts w:eastAsiaTheme="minorEastAsia" w:cs="TimesNewRoman,Bold"/>
          <w:bCs/>
          <w:kern w:val="0"/>
          <w:sz w:val="24"/>
        </w:rPr>
        <w:t>/</w:t>
      </w:r>
      <w:r w:rsidRPr="00B539E6">
        <w:rPr>
          <w:rFonts w:eastAsiaTheme="minorEastAsia" w:cs="TimesNewRoman,Bold" w:hint="eastAsia"/>
          <w:bCs/>
          <w:kern w:val="0"/>
          <w:sz w:val="24"/>
        </w:rPr>
        <w:t>申购资金总额。</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b/>
          <w:sz w:val="24"/>
        </w:rPr>
        <w:lastRenderedPageBreak/>
        <w:t>各期信托单位资金：</w:t>
      </w:r>
      <w:r w:rsidRPr="00B539E6">
        <w:rPr>
          <w:rFonts w:eastAsiaTheme="minorEastAsia" w:hint="eastAsia"/>
          <w:sz w:val="24"/>
        </w:rPr>
        <w:t>就信托计划第</w:t>
      </w:r>
      <w:r w:rsidRPr="00B539E6">
        <w:rPr>
          <w:rFonts w:eastAsiaTheme="minorEastAsia"/>
          <w:sz w:val="24"/>
        </w:rPr>
        <w:t>1</w:t>
      </w:r>
      <w:r w:rsidRPr="00B539E6">
        <w:rPr>
          <w:rFonts w:eastAsiaTheme="minorEastAsia" w:hint="eastAsia"/>
          <w:sz w:val="24"/>
        </w:rPr>
        <w:t>期或者第</w:t>
      </w:r>
      <w:r w:rsidRPr="00B539E6">
        <w:rPr>
          <w:rFonts w:eastAsiaTheme="minorEastAsia"/>
          <w:sz w:val="24"/>
        </w:rPr>
        <w:t>N</w:t>
      </w:r>
      <w:r w:rsidRPr="00B539E6">
        <w:rPr>
          <w:rFonts w:eastAsiaTheme="minorEastAsia" w:hint="eastAsia"/>
          <w:sz w:val="24"/>
        </w:rPr>
        <w:t>期而言，指该期委托人认购</w:t>
      </w:r>
      <w:r w:rsidRPr="00B539E6">
        <w:rPr>
          <w:rFonts w:eastAsiaTheme="minorEastAsia"/>
          <w:sz w:val="24"/>
        </w:rPr>
        <w:t>/</w:t>
      </w:r>
      <w:r w:rsidRPr="00B539E6">
        <w:rPr>
          <w:rFonts w:eastAsiaTheme="minorEastAsia" w:hint="eastAsia"/>
          <w:sz w:val="24"/>
        </w:rPr>
        <w:t>申购受托人发行的</w:t>
      </w:r>
      <w:r w:rsidR="0091016D" w:rsidRPr="00B539E6">
        <w:rPr>
          <w:rFonts w:eastAsiaTheme="minorEastAsia" w:hint="eastAsia"/>
          <w:sz w:val="24"/>
        </w:rPr>
        <w:t>该期</w:t>
      </w:r>
      <w:r w:rsidRPr="00B539E6">
        <w:rPr>
          <w:rFonts w:eastAsiaTheme="minorEastAsia" w:hint="eastAsia"/>
          <w:sz w:val="24"/>
        </w:rPr>
        <w:t>信托单位所对应缴付的认购</w:t>
      </w:r>
      <w:r w:rsidRPr="00B539E6">
        <w:rPr>
          <w:rFonts w:eastAsiaTheme="minorEastAsia"/>
          <w:sz w:val="24"/>
        </w:rPr>
        <w:t>/</w:t>
      </w:r>
      <w:r w:rsidRPr="00B539E6">
        <w:rPr>
          <w:rFonts w:eastAsiaTheme="minorEastAsia" w:hint="eastAsia"/>
          <w:sz w:val="24"/>
        </w:rPr>
        <w:t>申购资金总和。</w:t>
      </w:r>
    </w:p>
    <w:p w:rsidR="00D02FD8" w:rsidRPr="00B539E6" w:rsidRDefault="00D02FD8" w:rsidP="00D02FD8">
      <w:pPr>
        <w:pStyle w:val="af8"/>
        <w:numPr>
          <w:ilvl w:val="1"/>
          <w:numId w:val="4"/>
        </w:numPr>
        <w:spacing w:line="360" w:lineRule="auto"/>
        <w:ind w:firstLineChars="0"/>
        <w:rPr>
          <w:rFonts w:eastAsiaTheme="minorEastAsia" w:cs="TimesNewRoman,Bold"/>
          <w:b/>
          <w:bCs/>
          <w:kern w:val="0"/>
          <w:sz w:val="24"/>
        </w:rPr>
      </w:pPr>
      <w:r w:rsidRPr="00B539E6">
        <w:rPr>
          <w:rFonts w:eastAsiaTheme="minorEastAsia" w:cs="TimesNewRoman,Bold" w:hint="eastAsia"/>
          <w:b/>
          <w:bCs/>
          <w:kern w:val="0"/>
          <w:sz w:val="24"/>
        </w:rPr>
        <w:t>信托计划财产：</w:t>
      </w:r>
      <w:r w:rsidRPr="00B539E6">
        <w:rPr>
          <w:rFonts w:eastAsiaTheme="minorEastAsia" w:cs="TimesNewRoman,Bold" w:hint="eastAsia"/>
          <w:bCs/>
          <w:kern w:val="0"/>
          <w:sz w:val="24"/>
        </w:rPr>
        <w:t>指信托计划资金及受托人依据信托计划文件规定对信托计划资金进行管理、运用和处分或者因其他情形而取得的财产。</w:t>
      </w:r>
    </w:p>
    <w:p w:rsidR="00D02FD8" w:rsidRPr="00B539E6" w:rsidRDefault="00D02FD8" w:rsidP="00D02FD8">
      <w:pPr>
        <w:numPr>
          <w:ilvl w:val="1"/>
          <w:numId w:val="4"/>
        </w:numPr>
        <w:spacing w:line="360" w:lineRule="auto"/>
        <w:rPr>
          <w:rFonts w:eastAsiaTheme="minorEastAsia" w:cs="TimesNewRoman,Bold"/>
          <w:b/>
          <w:bCs/>
          <w:kern w:val="0"/>
          <w:sz w:val="24"/>
        </w:rPr>
      </w:pPr>
      <w:r w:rsidRPr="00B539E6">
        <w:rPr>
          <w:rFonts w:eastAsiaTheme="minorEastAsia" w:hint="eastAsia"/>
          <w:b/>
          <w:sz w:val="24"/>
        </w:rPr>
        <w:t>信托计划财产总值：</w:t>
      </w:r>
      <w:r w:rsidRPr="00B539E6">
        <w:rPr>
          <w:rFonts w:eastAsiaTheme="minorEastAsia" w:hint="eastAsia"/>
          <w:sz w:val="24"/>
        </w:rPr>
        <w:t>指信托计划项下的全部信托计划财产价值之</w:t>
      </w:r>
      <w:proofErr w:type="gramStart"/>
      <w:r w:rsidRPr="00B539E6">
        <w:rPr>
          <w:rFonts w:eastAsiaTheme="minorEastAsia" w:hint="eastAsia"/>
          <w:sz w:val="24"/>
        </w:rPr>
        <w:t>和</w:t>
      </w:r>
      <w:proofErr w:type="gramEnd"/>
      <w:r w:rsidRPr="00B539E6">
        <w:rPr>
          <w:rFonts w:eastAsiaTheme="minorEastAsia" w:hint="eastAsia"/>
          <w:sz w:val="24"/>
        </w:rPr>
        <w:t>。</w:t>
      </w:r>
    </w:p>
    <w:p w:rsidR="00D02FD8" w:rsidRPr="00B539E6" w:rsidRDefault="00D02FD8" w:rsidP="00D02FD8">
      <w:pPr>
        <w:pStyle w:val="af8"/>
        <w:numPr>
          <w:ilvl w:val="1"/>
          <w:numId w:val="4"/>
        </w:numPr>
        <w:spacing w:line="360" w:lineRule="auto"/>
        <w:ind w:firstLineChars="0"/>
        <w:rPr>
          <w:rFonts w:eastAsiaTheme="minorEastAsia" w:cs="TimesNewRoman,Bold"/>
          <w:b/>
          <w:bCs/>
          <w:kern w:val="0"/>
          <w:sz w:val="24"/>
        </w:rPr>
      </w:pPr>
      <w:r w:rsidRPr="00B539E6">
        <w:rPr>
          <w:rFonts w:eastAsiaTheme="minorEastAsia" w:cs="TimesNewRoman,Bold" w:hint="eastAsia"/>
          <w:b/>
          <w:bCs/>
          <w:kern w:val="0"/>
          <w:sz w:val="24"/>
        </w:rPr>
        <w:t>信托计划财产净值：</w:t>
      </w:r>
      <w:r w:rsidRPr="00B539E6">
        <w:rPr>
          <w:rFonts w:eastAsiaTheme="minorEastAsia" w:hint="eastAsia"/>
          <w:sz w:val="24"/>
        </w:rPr>
        <w:t>指信托计划财产总值扣除应付未付信托计划费用</w:t>
      </w:r>
      <w:r w:rsidR="0004086D" w:rsidRPr="00B539E6">
        <w:rPr>
          <w:rFonts w:eastAsiaTheme="minorEastAsia" w:hint="eastAsia"/>
          <w:sz w:val="24"/>
        </w:rPr>
        <w:t>（浮动信托报酬除外）</w:t>
      </w:r>
      <w:r w:rsidRPr="00B539E6">
        <w:rPr>
          <w:rFonts w:eastAsiaTheme="minorEastAsia" w:hint="eastAsia"/>
          <w:sz w:val="24"/>
        </w:rPr>
        <w:t>和其余负债后的余额。</w:t>
      </w:r>
    </w:p>
    <w:p w:rsidR="00D02FD8" w:rsidRPr="00B539E6" w:rsidRDefault="00D02FD8" w:rsidP="00D02FD8">
      <w:pPr>
        <w:pStyle w:val="af8"/>
        <w:numPr>
          <w:ilvl w:val="1"/>
          <w:numId w:val="4"/>
        </w:numPr>
        <w:spacing w:line="360" w:lineRule="auto"/>
        <w:ind w:firstLineChars="0"/>
        <w:rPr>
          <w:rFonts w:eastAsiaTheme="minorEastAsia" w:cs="TimesNewRoman,Bold"/>
          <w:bCs/>
          <w:kern w:val="0"/>
          <w:sz w:val="24"/>
        </w:rPr>
      </w:pPr>
      <w:r w:rsidRPr="00B539E6">
        <w:rPr>
          <w:rFonts w:eastAsiaTheme="minorEastAsia" w:cs="TimesNewRoman,Bold" w:hint="eastAsia"/>
          <w:b/>
          <w:bCs/>
          <w:kern w:val="0"/>
          <w:sz w:val="24"/>
        </w:rPr>
        <w:t>信托计划费用：</w:t>
      </w:r>
      <w:r w:rsidRPr="00B539E6">
        <w:rPr>
          <w:rFonts w:eastAsiaTheme="minorEastAsia" w:cs="TimesNewRoman,Bold" w:hint="eastAsia"/>
          <w:bCs/>
          <w:kern w:val="0"/>
          <w:sz w:val="24"/>
        </w:rPr>
        <w:t>指按信托计划文件</w:t>
      </w:r>
      <w:r w:rsidR="0004086D" w:rsidRPr="00B539E6">
        <w:rPr>
          <w:rFonts w:eastAsiaTheme="minorEastAsia" w:cs="TimesNewRoman,Bold" w:hint="eastAsia"/>
          <w:bCs/>
          <w:kern w:val="0"/>
          <w:sz w:val="24"/>
        </w:rPr>
        <w:t>约定</w:t>
      </w:r>
      <w:r w:rsidRPr="00B539E6">
        <w:rPr>
          <w:rFonts w:eastAsiaTheme="minorEastAsia" w:cs="TimesNewRoman,Bold" w:hint="eastAsia"/>
          <w:bCs/>
          <w:kern w:val="0"/>
          <w:sz w:val="24"/>
        </w:rPr>
        <w:t>、应由信托计划财产承担的费用。</w:t>
      </w:r>
    </w:p>
    <w:p w:rsidR="00D02FD8" w:rsidRPr="00B539E6" w:rsidRDefault="00D02FD8" w:rsidP="00D02FD8">
      <w:pPr>
        <w:pStyle w:val="af8"/>
        <w:numPr>
          <w:ilvl w:val="1"/>
          <w:numId w:val="4"/>
        </w:numPr>
        <w:spacing w:line="360" w:lineRule="auto"/>
        <w:ind w:firstLineChars="0"/>
        <w:rPr>
          <w:rFonts w:eastAsiaTheme="minorEastAsia" w:cs="TimesNewRoman,Bold"/>
          <w:bCs/>
          <w:kern w:val="0"/>
          <w:sz w:val="24"/>
        </w:rPr>
      </w:pPr>
      <w:r w:rsidRPr="00B539E6">
        <w:rPr>
          <w:rFonts w:eastAsiaTheme="minorEastAsia" w:cs="TimesNewRoman,Bold" w:hint="eastAsia"/>
          <w:b/>
          <w:bCs/>
          <w:kern w:val="0"/>
          <w:sz w:val="24"/>
        </w:rPr>
        <w:t>信托计划收益：</w:t>
      </w:r>
      <w:r w:rsidRPr="00B539E6">
        <w:rPr>
          <w:rFonts w:eastAsiaTheme="minorEastAsia" w:cs="TimesNewRoman,Bold" w:hint="eastAsia"/>
          <w:bCs/>
          <w:kern w:val="0"/>
          <w:sz w:val="24"/>
        </w:rPr>
        <w:t>指受托人管理、运用和处分信托计划财产所实现的净收入。</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cs="TimesNewRoman,Bold" w:hint="eastAsia"/>
          <w:b/>
          <w:bCs/>
          <w:kern w:val="0"/>
          <w:sz w:val="24"/>
        </w:rPr>
        <w:t>信托利益：</w:t>
      </w:r>
      <w:r w:rsidRPr="00B539E6">
        <w:rPr>
          <w:rFonts w:eastAsiaTheme="minorEastAsia" w:cs="TimesNewRoman,Bold" w:hint="eastAsia"/>
          <w:bCs/>
          <w:kern w:val="0"/>
          <w:sz w:val="24"/>
        </w:rPr>
        <w:t>指受益人按其所持有的信托单位的类型和比例，依据信托计划文件的</w:t>
      </w:r>
      <w:r w:rsidR="004A0663" w:rsidRPr="00B539E6">
        <w:rPr>
          <w:rFonts w:eastAsiaTheme="minorEastAsia" w:cs="TimesNewRoman,Bold" w:hint="eastAsia"/>
          <w:bCs/>
          <w:kern w:val="0"/>
          <w:sz w:val="24"/>
        </w:rPr>
        <w:t>约定</w:t>
      </w:r>
      <w:r w:rsidRPr="00B539E6">
        <w:rPr>
          <w:rFonts w:eastAsiaTheme="minorEastAsia" w:cs="TimesNewRoman,Bold" w:hint="eastAsia"/>
          <w:bCs/>
          <w:kern w:val="0"/>
          <w:sz w:val="24"/>
        </w:rPr>
        <w:t>，对信托计划财产所享有的财产利益。</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b/>
          <w:sz w:val="24"/>
        </w:rPr>
        <w:t>开放期：</w:t>
      </w:r>
      <w:r w:rsidRPr="00B539E6">
        <w:rPr>
          <w:rFonts w:eastAsiaTheme="minorEastAsia" w:hint="eastAsia"/>
          <w:sz w:val="24"/>
        </w:rPr>
        <w:t>指信托计划成立后，受托人于后续募集期间接受委托人申购信托单位的期间为开放期。信托计划各期开放期结束后，满足信托计划各期约定的条件，信托计划各期成立。</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cs="TimesNewRoman,Bold" w:hint="eastAsia"/>
          <w:b/>
          <w:bCs/>
          <w:kern w:val="0"/>
          <w:sz w:val="24"/>
        </w:rPr>
        <w:t>信托计划预设存续期限：</w:t>
      </w:r>
      <w:r w:rsidRPr="00B539E6">
        <w:rPr>
          <w:rFonts w:eastAsiaTheme="minorEastAsia" w:cs="TimesNewRoman,Bold" w:hint="eastAsia"/>
          <w:bCs/>
          <w:kern w:val="0"/>
          <w:sz w:val="24"/>
        </w:rPr>
        <w:t>指信托计划文件约定的，信托计划自成立之日起的预设存续期限。</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cs="TimesNewRoman,Bold" w:hint="eastAsia"/>
          <w:b/>
          <w:bCs/>
          <w:kern w:val="0"/>
          <w:sz w:val="24"/>
        </w:rPr>
        <w:t>信托单位预设存续期限：</w:t>
      </w:r>
      <w:r w:rsidRPr="00B539E6">
        <w:rPr>
          <w:rFonts w:eastAsiaTheme="minorEastAsia" w:cs="TimesNewRoman,Bold" w:hint="eastAsia"/>
          <w:bCs/>
          <w:kern w:val="0"/>
          <w:sz w:val="24"/>
        </w:rPr>
        <w:t>指信托计划文件约定的，</w:t>
      </w:r>
      <w:r w:rsidR="004A0663" w:rsidRPr="00B539E6">
        <w:rPr>
          <w:rFonts w:eastAsiaTheme="minorEastAsia" w:cs="TimesNewRoman,Bold" w:hint="eastAsia"/>
          <w:bCs/>
          <w:kern w:val="0"/>
          <w:sz w:val="24"/>
        </w:rPr>
        <w:t>就某一信托单位而言，自该</w:t>
      </w:r>
      <w:r w:rsidRPr="00B539E6">
        <w:rPr>
          <w:rFonts w:eastAsiaTheme="minorEastAsia" w:cs="TimesNewRoman,Bold" w:hint="eastAsia"/>
          <w:bCs/>
          <w:kern w:val="0"/>
          <w:sz w:val="24"/>
        </w:rPr>
        <w:t>信托单位成立</w:t>
      </w:r>
      <w:r w:rsidR="004A0663" w:rsidRPr="00B539E6">
        <w:rPr>
          <w:rFonts w:eastAsiaTheme="minorEastAsia" w:cs="TimesNewRoman,Bold" w:hint="eastAsia"/>
          <w:bCs/>
          <w:kern w:val="0"/>
          <w:sz w:val="24"/>
        </w:rPr>
        <w:t>生效</w:t>
      </w:r>
      <w:r w:rsidRPr="00B539E6">
        <w:rPr>
          <w:rFonts w:eastAsiaTheme="minorEastAsia" w:cs="TimesNewRoman,Bold" w:hint="eastAsia"/>
          <w:bCs/>
          <w:kern w:val="0"/>
          <w:sz w:val="24"/>
        </w:rPr>
        <w:t>之日起的预设存续期限</w:t>
      </w:r>
      <w:r w:rsidR="00096614" w:rsidRPr="00B539E6">
        <w:rPr>
          <w:rFonts w:eastAsiaTheme="minorEastAsia" w:cs="TimesNewRoman,Bold" w:hint="eastAsia"/>
          <w:bCs/>
          <w:kern w:val="0"/>
          <w:sz w:val="24"/>
        </w:rPr>
        <w:t>。如无特别说明，本信托计划信托单位的预设存续期限自该信托单位成立生效之日起至信托计划预设存续期限届满之日止。</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cs="TimesNewRoman,Bold" w:hint="eastAsia"/>
          <w:b/>
          <w:bCs/>
          <w:kern w:val="0"/>
          <w:sz w:val="24"/>
        </w:rPr>
        <w:t>信托单位成立日：</w:t>
      </w:r>
      <w:r w:rsidRPr="00B539E6">
        <w:rPr>
          <w:rFonts w:eastAsiaTheme="minorEastAsia" w:cs="TimesNewRoman,Bold" w:hint="eastAsia"/>
          <w:bCs/>
          <w:kern w:val="0"/>
          <w:sz w:val="24"/>
        </w:rPr>
        <w:t>指受托人发行的、供委托人认购</w:t>
      </w:r>
      <w:r w:rsidRPr="00B539E6">
        <w:rPr>
          <w:rFonts w:eastAsiaTheme="minorEastAsia" w:cs="TimesNewRoman,Bold"/>
          <w:bCs/>
          <w:kern w:val="0"/>
          <w:sz w:val="24"/>
        </w:rPr>
        <w:t>/</w:t>
      </w:r>
      <w:r w:rsidRPr="00B539E6">
        <w:rPr>
          <w:rFonts w:eastAsiaTheme="minorEastAsia" w:cs="TimesNewRoman,Bold" w:hint="eastAsia"/>
          <w:bCs/>
          <w:kern w:val="0"/>
          <w:sz w:val="24"/>
        </w:rPr>
        <w:t>申购的信托单位的成立日。第</w:t>
      </w:r>
      <w:r w:rsidRPr="00B539E6">
        <w:rPr>
          <w:rFonts w:eastAsiaTheme="minorEastAsia" w:cs="TimesNewRoman,Bold"/>
          <w:bCs/>
          <w:kern w:val="0"/>
          <w:sz w:val="24"/>
        </w:rPr>
        <w:t>1</w:t>
      </w:r>
      <w:r w:rsidRPr="00B539E6">
        <w:rPr>
          <w:rFonts w:eastAsiaTheme="minorEastAsia" w:cs="TimesNewRoman,Bold" w:hint="eastAsia"/>
          <w:bCs/>
          <w:kern w:val="0"/>
          <w:sz w:val="24"/>
        </w:rPr>
        <w:t>期信托单位的成立日为信托计划成立日。</w:t>
      </w:r>
    </w:p>
    <w:p w:rsidR="00AF66B0" w:rsidRPr="00B539E6" w:rsidRDefault="00AF66B0" w:rsidP="00AF66B0">
      <w:pPr>
        <w:pStyle w:val="af8"/>
        <w:numPr>
          <w:ilvl w:val="1"/>
          <w:numId w:val="4"/>
        </w:numPr>
        <w:spacing w:line="360" w:lineRule="auto"/>
        <w:ind w:firstLineChars="0"/>
        <w:rPr>
          <w:rFonts w:eastAsiaTheme="minorEastAsia"/>
          <w:sz w:val="24"/>
        </w:rPr>
      </w:pPr>
      <w:r w:rsidRPr="00B539E6">
        <w:rPr>
          <w:rFonts w:eastAsiaTheme="minorEastAsia" w:cs="TimesNewRoman,Bold" w:hint="eastAsia"/>
          <w:b/>
          <w:bCs/>
          <w:kern w:val="0"/>
          <w:sz w:val="24"/>
        </w:rPr>
        <w:t>信托单位终止日：</w:t>
      </w:r>
      <w:r w:rsidRPr="00B539E6">
        <w:rPr>
          <w:rFonts w:eastAsiaTheme="minorEastAsia" w:cs="TimesNewRoman,Bold" w:hint="eastAsia"/>
          <w:bCs/>
          <w:kern w:val="0"/>
          <w:sz w:val="24"/>
        </w:rPr>
        <w:t>指信托计划文件约定的信托单位终止之日，含信托单位预设存续期限届满</w:t>
      </w:r>
      <w:r w:rsidR="007C0097" w:rsidRPr="00B539E6">
        <w:rPr>
          <w:rFonts w:eastAsiaTheme="minorEastAsia" w:cs="TimesNewRoman,Bold" w:hint="eastAsia"/>
          <w:bCs/>
          <w:kern w:val="0"/>
          <w:sz w:val="24"/>
        </w:rPr>
        <w:t>终止</w:t>
      </w:r>
      <w:r w:rsidRPr="00B539E6">
        <w:rPr>
          <w:rFonts w:eastAsiaTheme="minorEastAsia" w:cs="TimesNewRoman,Bold" w:hint="eastAsia"/>
          <w:bCs/>
          <w:kern w:val="0"/>
          <w:sz w:val="24"/>
        </w:rPr>
        <w:t>之日、提前终止之日、延期终止之日。</w:t>
      </w:r>
    </w:p>
    <w:p w:rsidR="00AF66B0" w:rsidRPr="00B539E6" w:rsidRDefault="00AF66B0" w:rsidP="00AF66B0">
      <w:pPr>
        <w:pStyle w:val="af8"/>
        <w:numPr>
          <w:ilvl w:val="1"/>
          <w:numId w:val="4"/>
        </w:numPr>
        <w:spacing w:line="360" w:lineRule="auto"/>
        <w:ind w:firstLineChars="0"/>
        <w:rPr>
          <w:rFonts w:eastAsiaTheme="minorEastAsia" w:cs="TimesNewRoman,Bold"/>
          <w:bCs/>
          <w:kern w:val="0"/>
          <w:sz w:val="24"/>
        </w:rPr>
      </w:pPr>
      <w:r w:rsidRPr="00B539E6">
        <w:rPr>
          <w:rFonts w:eastAsiaTheme="minorEastAsia" w:cs="TimesNewRoman,Bold" w:hint="eastAsia"/>
          <w:b/>
          <w:bCs/>
          <w:kern w:val="0"/>
          <w:sz w:val="24"/>
        </w:rPr>
        <w:t>信托计划成立日：</w:t>
      </w:r>
      <w:r w:rsidRPr="00B539E6">
        <w:rPr>
          <w:rFonts w:eastAsiaTheme="minorEastAsia" w:cs="TimesNewRoman,Bold" w:hint="eastAsia"/>
          <w:bCs/>
          <w:kern w:val="0"/>
          <w:sz w:val="24"/>
        </w:rPr>
        <w:t>指依据信托计划文件约定，在达到信托计划成立条件后，信托计划正式成立之日。</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cs="TimesNewRoman,Bold" w:hint="eastAsia"/>
          <w:b/>
          <w:bCs/>
          <w:kern w:val="0"/>
          <w:sz w:val="24"/>
        </w:rPr>
        <w:t>信托计划终止日：</w:t>
      </w:r>
      <w:r w:rsidRPr="00B539E6">
        <w:rPr>
          <w:rFonts w:eastAsiaTheme="minorEastAsia" w:cs="TimesNewRoman,Bold" w:hint="eastAsia"/>
          <w:bCs/>
          <w:kern w:val="0"/>
          <w:sz w:val="24"/>
        </w:rPr>
        <w:t>指依据本信托计划文件</w:t>
      </w:r>
      <w:r w:rsidR="00AF66B0" w:rsidRPr="00B539E6">
        <w:rPr>
          <w:rFonts w:eastAsiaTheme="minorEastAsia" w:cs="TimesNewRoman,Bold" w:hint="eastAsia"/>
          <w:bCs/>
          <w:kern w:val="0"/>
          <w:sz w:val="24"/>
        </w:rPr>
        <w:t>约定</w:t>
      </w:r>
      <w:r w:rsidRPr="00B539E6">
        <w:rPr>
          <w:rFonts w:eastAsiaTheme="minorEastAsia" w:cs="TimesNewRoman,Bold" w:hint="eastAsia"/>
          <w:bCs/>
          <w:kern w:val="0"/>
          <w:sz w:val="24"/>
        </w:rPr>
        <w:t>，本信托计划终止之日，包括信托计划预设存续期限届满</w:t>
      </w:r>
      <w:r w:rsidR="007C0097" w:rsidRPr="00B539E6">
        <w:rPr>
          <w:rFonts w:eastAsiaTheme="minorEastAsia" w:cs="TimesNewRoman,Bold" w:hint="eastAsia"/>
          <w:bCs/>
          <w:kern w:val="0"/>
          <w:sz w:val="24"/>
        </w:rPr>
        <w:t>终止</w:t>
      </w:r>
      <w:r w:rsidRPr="00B539E6">
        <w:rPr>
          <w:rFonts w:eastAsiaTheme="minorEastAsia" w:cs="TimesNewRoman,Bold" w:hint="eastAsia"/>
          <w:bCs/>
          <w:kern w:val="0"/>
          <w:sz w:val="24"/>
        </w:rPr>
        <w:t>之日、信托计划提前终止之日、信托计划延期终止之日。</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hint="eastAsia"/>
          <w:b/>
          <w:sz w:val="24"/>
        </w:rPr>
        <w:t>当期：</w:t>
      </w:r>
      <w:r w:rsidRPr="00B539E6">
        <w:rPr>
          <w:rFonts w:eastAsiaTheme="minorEastAsia" w:hint="eastAsia"/>
          <w:sz w:val="24"/>
        </w:rPr>
        <w:t>指</w:t>
      </w:r>
      <w:r w:rsidRPr="00B539E6">
        <w:rPr>
          <w:rFonts w:eastAsiaTheme="minorEastAsia" w:cs="宋体" w:hint="eastAsia"/>
          <w:sz w:val="24"/>
        </w:rPr>
        <w:t>信托计划存续</w:t>
      </w:r>
      <w:r w:rsidRPr="00B539E6">
        <w:rPr>
          <w:rFonts w:eastAsiaTheme="minorEastAsia" w:hint="eastAsia"/>
          <w:sz w:val="24"/>
        </w:rPr>
        <w:t>期间内，就信托利益、</w:t>
      </w:r>
      <w:r w:rsidR="00552BB2" w:rsidRPr="00B539E6">
        <w:rPr>
          <w:rFonts w:eastAsiaTheme="minorEastAsia" w:hint="eastAsia"/>
          <w:sz w:val="24"/>
        </w:rPr>
        <w:t>固定</w:t>
      </w:r>
      <w:r w:rsidRPr="00B539E6">
        <w:rPr>
          <w:rFonts w:eastAsiaTheme="minorEastAsia" w:hint="eastAsia"/>
          <w:sz w:val="24"/>
        </w:rPr>
        <w:t>信托报酬的核算而言，为确</w:t>
      </w:r>
      <w:r w:rsidRPr="00B539E6">
        <w:rPr>
          <w:rFonts w:eastAsiaTheme="minorEastAsia" w:hint="eastAsia"/>
          <w:sz w:val="24"/>
        </w:rPr>
        <w:lastRenderedPageBreak/>
        <w:t>定相邻</w:t>
      </w:r>
      <w:proofErr w:type="gramStart"/>
      <w:r w:rsidRPr="00B539E6">
        <w:rPr>
          <w:rFonts w:eastAsiaTheme="minorEastAsia" w:hint="eastAsia"/>
          <w:sz w:val="24"/>
        </w:rPr>
        <w:t>核算日</w:t>
      </w:r>
      <w:proofErr w:type="gramEnd"/>
      <w:r w:rsidRPr="00B539E6">
        <w:rPr>
          <w:rFonts w:eastAsiaTheme="minorEastAsia" w:hint="eastAsia"/>
          <w:sz w:val="24"/>
        </w:rPr>
        <w:t>之间以及</w:t>
      </w:r>
      <w:proofErr w:type="gramStart"/>
      <w:r w:rsidRPr="00B539E6">
        <w:rPr>
          <w:rFonts w:eastAsiaTheme="minorEastAsia" w:hint="eastAsia"/>
          <w:sz w:val="24"/>
        </w:rPr>
        <w:t>核算日</w:t>
      </w:r>
      <w:proofErr w:type="gramEnd"/>
      <w:r w:rsidRPr="00B539E6">
        <w:rPr>
          <w:rFonts w:eastAsiaTheme="minorEastAsia" w:hint="eastAsia"/>
          <w:sz w:val="24"/>
        </w:rPr>
        <w:t>与邻近的各期信托单位成立日、信托计划成立日、信托计划终止日、各期信托单位终止日之间的期间而设定的概念，计算当期的天数时应当包含期间的起始日但不包含期间的终止日。如，就</w:t>
      </w:r>
      <w:proofErr w:type="gramStart"/>
      <w:r w:rsidRPr="00B539E6">
        <w:rPr>
          <w:rFonts w:eastAsiaTheme="minorEastAsia" w:hint="eastAsia"/>
          <w:sz w:val="24"/>
        </w:rPr>
        <w:t>信托利益</w:t>
      </w:r>
      <w:proofErr w:type="gramEnd"/>
      <w:r w:rsidRPr="00B539E6">
        <w:rPr>
          <w:rFonts w:eastAsiaTheme="minorEastAsia" w:hint="eastAsia"/>
          <w:sz w:val="24"/>
        </w:rPr>
        <w:t>核算而言，当期为：前一个</w:t>
      </w:r>
      <w:proofErr w:type="gramStart"/>
      <w:r w:rsidRPr="00B539E6">
        <w:rPr>
          <w:rFonts w:eastAsiaTheme="minorEastAsia" w:hint="eastAsia"/>
          <w:sz w:val="24"/>
        </w:rPr>
        <w:t>信托利益</w:t>
      </w:r>
      <w:proofErr w:type="gramEnd"/>
      <w:r w:rsidRPr="00B539E6">
        <w:rPr>
          <w:rFonts w:eastAsiaTheme="minorEastAsia" w:hint="eastAsia"/>
          <w:sz w:val="24"/>
        </w:rPr>
        <w:t>核算日（含）至本</w:t>
      </w:r>
      <w:proofErr w:type="gramStart"/>
      <w:r w:rsidRPr="00B539E6">
        <w:rPr>
          <w:rFonts w:eastAsiaTheme="minorEastAsia" w:hint="eastAsia"/>
          <w:sz w:val="24"/>
        </w:rPr>
        <w:t>信托利益</w:t>
      </w:r>
      <w:proofErr w:type="gramEnd"/>
      <w:r w:rsidRPr="00B539E6">
        <w:rPr>
          <w:rFonts w:eastAsiaTheme="minorEastAsia" w:hint="eastAsia"/>
          <w:sz w:val="24"/>
        </w:rPr>
        <w:t>核算日（不含）的期间；该第一个当期为信托计划成立日</w:t>
      </w:r>
      <w:r w:rsidRPr="00B539E6">
        <w:rPr>
          <w:rFonts w:eastAsiaTheme="minorEastAsia"/>
          <w:sz w:val="24"/>
        </w:rPr>
        <w:t>/</w:t>
      </w:r>
      <w:r w:rsidRPr="00B539E6">
        <w:rPr>
          <w:rFonts w:eastAsiaTheme="minorEastAsia" w:hint="eastAsia"/>
          <w:sz w:val="24"/>
        </w:rPr>
        <w:t>信托单位成立日（含）至第一个</w:t>
      </w:r>
      <w:proofErr w:type="gramStart"/>
      <w:r w:rsidRPr="00B539E6">
        <w:rPr>
          <w:rFonts w:eastAsiaTheme="minorEastAsia" w:hint="eastAsia"/>
          <w:sz w:val="24"/>
        </w:rPr>
        <w:t>信托利益</w:t>
      </w:r>
      <w:proofErr w:type="gramEnd"/>
      <w:r w:rsidRPr="00B539E6">
        <w:rPr>
          <w:rFonts w:eastAsiaTheme="minorEastAsia" w:hint="eastAsia"/>
          <w:sz w:val="24"/>
        </w:rPr>
        <w:t>核算日（不含）的期间；最后一个当期为信托计划终止日</w:t>
      </w:r>
      <w:r w:rsidRPr="00B539E6">
        <w:rPr>
          <w:rFonts w:eastAsiaTheme="minorEastAsia"/>
          <w:sz w:val="24"/>
        </w:rPr>
        <w:t>/</w:t>
      </w:r>
      <w:r w:rsidRPr="00B539E6">
        <w:rPr>
          <w:rFonts w:eastAsiaTheme="minorEastAsia" w:hint="eastAsia"/>
          <w:sz w:val="24"/>
        </w:rPr>
        <w:t>信托单位终止日（不含）至该日前最近一个</w:t>
      </w:r>
      <w:proofErr w:type="gramStart"/>
      <w:r w:rsidRPr="00B539E6">
        <w:rPr>
          <w:rFonts w:eastAsiaTheme="minorEastAsia" w:hint="eastAsia"/>
          <w:sz w:val="24"/>
        </w:rPr>
        <w:t>信托利益</w:t>
      </w:r>
      <w:proofErr w:type="gramEnd"/>
      <w:r w:rsidRPr="00B539E6">
        <w:rPr>
          <w:rFonts w:eastAsiaTheme="minorEastAsia" w:hint="eastAsia"/>
          <w:sz w:val="24"/>
        </w:rPr>
        <w:t>核算日（含）的期间。</w:t>
      </w:r>
    </w:p>
    <w:p w:rsidR="00D02FD8" w:rsidRPr="00B539E6" w:rsidRDefault="00D02FD8" w:rsidP="00D02FD8">
      <w:pPr>
        <w:pStyle w:val="af8"/>
        <w:numPr>
          <w:ilvl w:val="1"/>
          <w:numId w:val="4"/>
        </w:numPr>
        <w:spacing w:line="360" w:lineRule="auto"/>
        <w:ind w:firstLineChars="0"/>
        <w:rPr>
          <w:rFonts w:eastAsiaTheme="minorEastAsia"/>
          <w:sz w:val="24"/>
        </w:rPr>
      </w:pPr>
      <w:proofErr w:type="gramStart"/>
      <w:r w:rsidRPr="00B539E6">
        <w:rPr>
          <w:rFonts w:eastAsiaTheme="minorEastAsia" w:cs="TimesNewRoman,Bold" w:hint="eastAsia"/>
          <w:b/>
          <w:bCs/>
          <w:kern w:val="0"/>
          <w:sz w:val="24"/>
        </w:rPr>
        <w:t>信托利益</w:t>
      </w:r>
      <w:proofErr w:type="gramEnd"/>
      <w:r w:rsidRPr="00B539E6">
        <w:rPr>
          <w:rFonts w:eastAsiaTheme="minorEastAsia" w:cs="TimesNewRoman,Bold" w:hint="eastAsia"/>
          <w:b/>
          <w:bCs/>
          <w:kern w:val="0"/>
          <w:sz w:val="24"/>
        </w:rPr>
        <w:t>分配日：</w:t>
      </w:r>
      <w:r w:rsidRPr="00B539E6">
        <w:rPr>
          <w:rFonts w:eastAsiaTheme="minorEastAsia" w:cs="TimesNewRoman,Bold" w:hint="eastAsia"/>
          <w:bCs/>
          <w:kern w:val="0"/>
          <w:sz w:val="24"/>
        </w:rPr>
        <w:t>指受托人向受益人支付</w:t>
      </w:r>
      <w:proofErr w:type="gramStart"/>
      <w:r w:rsidRPr="00B539E6">
        <w:rPr>
          <w:rFonts w:eastAsiaTheme="minorEastAsia" w:cs="TimesNewRoman,Bold" w:hint="eastAsia"/>
          <w:bCs/>
          <w:kern w:val="0"/>
          <w:sz w:val="24"/>
        </w:rPr>
        <w:t>信托利益</w:t>
      </w:r>
      <w:proofErr w:type="gramEnd"/>
      <w:r w:rsidRPr="00B539E6">
        <w:rPr>
          <w:rFonts w:eastAsiaTheme="minorEastAsia" w:cs="TimesNewRoman,Bold" w:hint="eastAsia"/>
          <w:bCs/>
          <w:kern w:val="0"/>
          <w:sz w:val="24"/>
        </w:rPr>
        <w:t>之日。</w:t>
      </w:r>
    </w:p>
    <w:p w:rsidR="00D02FD8" w:rsidRPr="00B539E6" w:rsidRDefault="00D02FD8" w:rsidP="00D02FD8">
      <w:pPr>
        <w:pStyle w:val="af8"/>
        <w:numPr>
          <w:ilvl w:val="1"/>
          <w:numId w:val="4"/>
        </w:numPr>
        <w:spacing w:line="360" w:lineRule="auto"/>
        <w:ind w:firstLineChars="0"/>
        <w:rPr>
          <w:rFonts w:eastAsiaTheme="minorEastAsia"/>
          <w:sz w:val="24"/>
        </w:rPr>
      </w:pPr>
      <w:proofErr w:type="gramStart"/>
      <w:r w:rsidRPr="00B539E6">
        <w:rPr>
          <w:rFonts w:eastAsiaTheme="minorEastAsia" w:hint="eastAsia"/>
          <w:b/>
          <w:sz w:val="24"/>
        </w:rPr>
        <w:t>信托利益</w:t>
      </w:r>
      <w:proofErr w:type="gramEnd"/>
      <w:r w:rsidRPr="00B539E6">
        <w:rPr>
          <w:rFonts w:eastAsiaTheme="minorEastAsia" w:hint="eastAsia"/>
          <w:b/>
          <w:sz w:val="24"/>
        </w:rPr>
        <w:t>账户：</w:t>
      </w:r>
      <w:r w:rsidRPr="00B539E6">
        <w:rPr>
          <w:rFonts w:eastAsiaTheme="minorEastAsia" w:hint="eastAsia"/>
          <w:sz w:val="24"/>
        </w:rPr>
        <w:t>指受益人指定的用于接收受托人分配的</w:t>
      </w:r>
      <w:proofErr w:type="gramStart"/>
      <w:r w:rsidRPr="00B539E6">
        <w:rPr>
          <w:rFonts w:eastAsiaTheme="minorEastAsia" w:hint="eastAsia"/>
          <w:sz w:val="24"/>
        </w:rPr>
        <w:t>信托利益</w:t>
      </w:r>
      <w:proofErr w:type="gramEnd"/>
      <w:r w:rsidRPr="00B539E6">
        <w:rPr>
          <w:rFonts w:eastAsiaTheme="minorEastAsia" w:hint="eastAsia"/>
          <w:sz w:val="24"/>
        </w:rPr>
        <w:t>的银行账户。</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hint="eastAsia"/>
          <w:b/>
          <w:sz w:val="24"/>
        </w:rPr>
        <w:t>信托年度：</w:t>
      </w:r>
      <w:r w:rsidRPr="00B539E6">
        <w:rPr>
          <w:rFonts w:eastAsiaTheme="minorEastAsia" w:hint="eastAsia"/>
          <w:sz w:val="24"/>
        </w:rPr>
        <w:t>指信托计划自成立日起存续每满一年的期间，该期间按照公历日历计算。</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hint="eastAsia"/>
          <w:b/>
          <w:sz w:val="24"/>
        </w:rPr>
        <w:t>会计年度：</w:t>
      </w:r>
      <w:r w:rsidRPr="00B539E6">
        <w:rPr>
          <w:rFonts w:eastAsiaTheme="minorEastAsia" w:hint="eastAsia"/>
          <w:sz w:val="24"/>
        </w:rPr>
        <w:t>指每年的</w:t>
      </w:r>
      <w:r w:rsidRPr="00B539E6">
        <w:rPr>
          <w:rFonts w:eastAsiaTheme="minorEastAsia"/>
          <w:sz w:val="24"/>
        </w:rPr>
        <w:t>1</w:t>
      </w:r>
      <w:r w:rsidRPr="00B539E6">
        <w:rPr>
          <w:rFonts w:eastAsiaTheme="minorEastAsia" w:hint="eastAsia"/>
          <w:sz w:val="24"/>
        </w:rPr>
        <w:t>月</w:t>
      </w:r>
      <w:r w:rsidRPr="00B539E6">
        <w:rPr>
          <w:rFonts w:eastAsiaTheme="minorEastAsia"/>
          <w:sz w:val="24"/>
        </w:rPr>
        <w:t>1</w:t>
      </w:r>
      <w:r w:rsidRPr="00B539E6">
        <w:rPr>
          <w:rFonts w:eastAsiaTheme="minorEastAsia" w:hint="eastAsia"/>
          <w:sz w:val="24"/>
        </w:rPr>
        <w:t>日至</w:t>
      </w:r>
      <w:r w:rsidRPr="00B539E6">
        <w:rPr>
          <w:rFonts w:eastAsiaTheme="minorEastAsia"/>
          <w:sz w:val="24"/>
        </w:rPr>
        <w:t>12</w:t>
      </w:r>
      <w:r w:rsidRPr="00B539E6">
        <w:rPr>
          <w:rFonts w:eastAsiaTheme="minorEastAsia" w:hint="eastAsia"/>
          <w:sz w:val="24"/>
        </w:rPr>
        <w:t>月</w:t>
      </w:r>
      <w:r w:rsidRPr="00B539E6">
        <w:rPr>
          <w:rFonts w:eastAsiaTheme="minorEastAsia"/>
          <w:sz w:val="24"/>
        </w:rPr>
        <w:t>31</w:t>
      </w:r>
      <w:r w:rsidRPr="00B539E6">
        <w:rPr>
          <w:rFonts w:eastAsiaTheme="minorEastAsia" w:hint="eastAsia"/>
          <w:sz w:val="24"/>
        </w:rPr>
        <w:t>日的期间。</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hint="eastAsia"/>
          <w:b/>
          <w:sz w:val="24"/>
        </w:rPr>
        <w:t>月：</w:t>
      </w:r>
      <w:r w:rsidRPr="00B539E6">
        <w:rPr>
          <w:rFonts w:eastAsiaTheme="minorEastAsia" w:hint="eastAsia"/>
          <w:sz w:val="24"/>
        </w:rPr>
        <w:t>指按照日历计算的月。</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hint="eastAsia"/>
          <w:b/>
          <w:sz w:val="24"/>
        </w:rPr>
        <w:t>工作日：</w:t>
      </w:r>
      <w:r w:rsidRPr="00B539E6">
        <w:rPr>
          <w:rFonts w:eastAsiaTheme="minorEastAsia" w:hint="eastAsia"/>
          <w:sz w:val="24"/>
        </w:rPr>
        <w:t>指除中华人民共和国国务院规定的法定节假日和</w:t>
      </w:r>
      <w:r w:rsidRPr="00B539E6">
        <w:rPr>
          <w:rFonts w:eastAsiaTheme="minorEastAsia" w:cs="TimesNewRoman,Bold" w:hint="eastAsia"/>
          <w:bCs/>
          <w:kern w:val="0"/>
          <w:sz w:val="24"/>
        </w:rPr>
        <w:t>公休日之外的非银行金融企业的营业日。</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hint="eastAsia"/>
          <w:b/>
          <w:bCs/>
          <w:sz w:val="24"/>
        </w:rPr>
        <w:t>法律法规：</w:t>
      </w:r>
      <w:r w:rsidRPr="00B539E6">
        <w:rPr>
          <w:rFonts w:eastAsiaTheme="minorEastAsia" w:hint="eastAsia"/>
          <w:sz w:val="24"/>
        </w:rPr>
        <w:t>指中国现行有效并公布实施的法律、行政法规、规章及司法解释等规范性文件。</w:t>
      </w:r>
    </w:p>
    <w:p w:rsidR="00D02FD8" w:rsidRPr="00B539E6" w:rsidRDefault="00D02FD8" w:rsidP="009F17AB">
      <w:pPr>
        <w:pStyle w:val="af8"/>
        <w:spacing w:line="360" w:lineRule="auto"/>
        <w:ind w:left="680" w:firstLineChars="0" w:firstLine="0"/>
        <w:rPr>
          <w:rFonts w:eastAsiaTheme="minorEastAsia"/>
          <w:b/>
          <w:sz w:val="24"/>
        </w:rPr>
      </w:pPr>
      <w:r w:rsidRPr="00B539E6">
        <w:rPr>
          <w:rFonts w:eastAsiaTheme="minorEastAsia" w:hint="eastAsia"/>
          <w:b/>
          <w:sz w:val="24"/>
        </w:rPr>
        <w:t>（二）本信托计划的特殊定义</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hint="eastAsia"/>
          <w:b/>
          <w:sz w:val="24"/>
        </w:rPr>
        <w:t>信托计划</w:t>
      </w:r>
      <w:r w:rsidRPr="00B539E6">
        <w:rPr>
          <w:rFonts w:eastAsiaTheme="minorEastAsia"/>
          <w:b/>
          <w:sz w:val="24"/>
        </w:rPr>
        <w:t>/</w:t>
      </w:r>
      <w:r w:rsidRPr="00B539E6">
        <w:rPr>
          <w:rFonts w:eastAsiaTheme="minorEastAsia" w:hint="eastAsia"/>
          <w:b/>
          <w:sz w:val="24"/>
        </w:rPr>
        <w:t>本信托计划：</w:t>
      </w:r>
      <w:r w:rsidRPr="00B539E6">
        <w:rPr>
          <w:rFonts w:eastAsiaTheme="minorEastAsia" w:hint="eastAsia"/>
          <w:sz w:val="24"/>
        </w:rPr>
        <w:t>指</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w:t>
      </w:r>
      <w:proofErr w:type="gramStart"/>
      <w:r w:rsidR="00480CC0" w:rsidRPr="00B539E6">
        <w:rPr>
          <w:rFonts w:eastAsiaTheme="minorEastAsia" w:cs="宋体" w:hint="eastAsia"/>
          <w:kern w:val="0"/>
          <w:sz w:val="24"/>
        </w:rPr>
        <w:t>蒲标准</w:t>
      </w:r>
      <w:proofErr w:type="gramEnd"/>
      <w:r w:rsidR="00480CC0" w:rsidRPr="00B539E6">
        <w:rPr>
          <w:rFonts w:eastAsiaTheme="minorEastAsia" w:cs="宋体" w:hint="eastAsia"/>
          <w:kern w:val="0"/>
          <w:sz w:val="24"/>
        </w:rPr>
        <w:t>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sz w:val="24"/>
        </w:rPr>
        <w:t>。</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cs="TimesNewRoman,Bold" w:hint="eastAsia"/>
          <w:b/>
          <w:bCs/>
          <w:kern w:val="0"/>
          <w:sz w:val="24"/>
        </w:rPr>
        <w:t>《信托合同》</w:t>
      </w:r>
      <w:r w:rsidRPr="00B539E6">
        <w:rPr>
          <w:rFonts w:eastAsiaTheme="minorEastAsia" w:cs="TimesNewRoman,Bold"/>
          <w:b/>
          <w:bCs/>
          <w:kern w:val="0"/>
          <w:sz w:val="24"/>
        </w:rPr>
        <w:t>/</w:t>
      </w:r>
      <w:r w:rsidRPr="00B539E6">
        <w:rPr>
          <w:rFonts w:eastAsiaTheme="minorEastAsia" w:cs="TimesNewRoman,Bold" w:hint="eastAsia"/>
          <w:b/>
          <w:bCs/>
          <w:kern w:val="0"/>
          <w:sz w:val="24"/>
        </w:rPr>
        <w:t>信托合同：</w:t>
      </w:r>
      <w:r w:rsidRPr="00B539E6">
        <w:rPr>
          <w:rFonts w:eastAsiaTheme="minorEastAsia" w:cs="TimesNewRoman,Bold" w:hint="eastAsia"/>
          <w:bCs/>
          <w:kern w:val="0"/>
          <w:sz w:val="24"/>
        </w:rPr>
        <w:t>指委托人与受托人签署的《</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cs="TimesNewRoman,Bold" w:hint="eastAsia"/>
          <w:bCs/>
          <w:kern w:val="0"/>
          <w:sz w:val="24"/>
        </w:rPr>
        <w:t>信托合同》和附件及对其的任何修订和补充。</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cs="TimesNewRoman,Bold" w:hint="eastAsia"/>
          <w:b/>
          <w:bCs/>
          <w:kern w:val="0"/>
          <w:sz w:val="24"/>
        </w:rPr>
        <w:t>《认购</w:t>
      </w:r>
      <w:r w:rsidRPr="00B539E6">
        <w:rPr>
          <w:rFonts w:eastAsiaTheme="minorEastAsia" w:cs="TimesNewRoman,Bold"/>
          <w:b/>
          <w:bCs/>
          <w:kern w:val="0"/>
          <w:sz w:val="24"/>
        </w:rPr>
        <w:t>/</w:t>
      </w:r>
      <w:r w:rsidRPr="00B539E6">
        <w:rPr>
          <w:rFonts w:eastAsiaTheme="minorEastAsia" w:cs="TimesNewRoman,Bold" w:hint="eastAsia"/>
          <w:b/>
          <w:bCs/>
          <w:kern w:val="0"/>
          <w:sz w:val="24"/>
        </w:rPr>
        <w:t>申购风险申明书》：</w:t>
      </w:r>
      <w:r w:rsidRPr="00B539E6">
        <w:rPr>
          <w:rFonts w:eastAsiaTheme="minorEastAsia" w:cs="TimesNewRoman,Bold" w:hint="eastAsia"/>
          <w:bCs/>
          <w:kern w:val="0"/>
          <w:sz w:val="24"/>
        </w:rPr>
        <w:t>指《</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cs="TimesNewRoman,Bold" w:hint="eastAsia"/>
          <w:bCs/>
          <w:kern w:val="0"/>
          <w:sz w:val="24"/>
        </w:rPr>
        <w:t>认购</w:t>
      </w:r>
      <w:r w:rsidRPr="00B539E6">
        <w:rPr>
          <w:rFonts w:eastAsiaTheme="minorEastAsia" w:cs="TimesNewRoman,Bold"/>
          <w:bCs/>
          <w:kern w:val="0"/>
          <w:sz w:val="24"/>
        </w:rPr>
        <w:t>/</w:t>
      </w:r>
      <w:r w:rsidRPr="00B539E6">
        <w:rPr>
          <w:rFonts w:eastAsiaTheme="minorEastAsia" w:cs="TimesNewRoman,Bold" w:hint="eastAsia"/>
          <w:bCs/>
          <w:kern w:val="0"/>
          <w:sz w:val="24"/>
        </w:rPr>
        <w:t>申购风险申明书》，该</w:t>
      </w:r>
      <w:proofErr w:type="gramStart"/>
      <w:r w:rsidRPr="00B539E6">
        <w:rPr>
          <w:rFonts w:eastAsiaTheme="minorEastAsia" w:cs="TimesNewRoman,Bold" w:hint="eastAsia"/>
          <w:bCs/>
          <w:kern w:val="0"/>
          <w:sz w:val="24"/>
        </w:rPr>
        <w:t>申明书</w:t>
      </w:r>
      <w:proofErr w:type="gramEnd"/>
      <w:r w:rsidRPr="00B539E6">
        <w:rPr>
          <w:rFonts w:eastAsiaTheme="minorEastAsia" w:cs="TimesNewRoman,Bold" w:hint="eastAsia"/>
          <w:bCs/>
          <w:kern w:val="0"/>
          <w:sz w:val="24"/>
        </w:rPr>
        <w:t>于委托人认购</w:t>
      </w:r>
      <w:r w:rsidRPr="00B539E6">
        <w:rPr>
          <w:rFonts w:eastAsiaTheme="minorEastAsia" w:cs="TimesNewRoman,Bold"/>
          <w:bCs/>
          <w:kern w:val="0"/>
          <w:sz w:val="24"/>
        </w:rPr>
        <w:t>/</w:t>
      </w:r>
      <w:r w:rsidRPr="00B539E6">
        <w:rPr>
          <w:rFonts w:eastAsiaTheme="minorEastAsia" w:cs="TimesNewRoman,Bold" w:hint="eastAsia"/>
          <w:bCs/>
          <w:kern w:val="0"/>
          <w:sz w:val="24"/>
        </w:rPr>
        <w:t>申购本信托计划规定的信托单位时使用。</w:t>
      </w:r>
    </w:p>
    <w:p w:rsidR="00D02FD8" w:rsidRPr="00B539E6" w:rsidRDefault="00D02FD8" w:rsidP="00D02FD8">
      <w:pPr>
        <w:pStyle w:val="af8"/>
        <w:numPr>
          <w:ilvl w:val="1"/>
          <w:numId w:val="4"/>
        </w:numPr>
        <w:spacing w:line="360" w:lineRule="auto"/>
        <w:ind w:firstLineChars="0"/>
        <w:rPr>
          <w:rFonts w:eastAsiaTheme="minorEastAsia" w:cs="TimesNewRoman,Bold"/>
          <w:b/>
          <w:bCs/>
          <w:kern w:val="0"/>
          <w:sz w:val="24"/>
        </w:rPr>
      </w:pPr>
      <w:r w:rsidRPr="00B539E6">
        <w:rPr>
          <w:rFonts w:eastAsiaTheme="minorEastAsia" w:cs="TimesNewRoman,Bold" w:hint="eastAsia"/>
          <w:b/>
          <w:bCs/>
          <w:kern w:val="0"/>
          <w:sz w:val="24"/>
        </w:rPr>
        <w:t>信托计划说明书</w:t>
      </w:r>
      <w:r w:rsidRPr="00B539E6">
        <w:rPr>
          <w:rFonts w:eastAsiaTheme="minorEastAsia" w:cs="TimesNewRoman,Bold"/>
          <w:b/>
          <w:bCs/>
          <w:kern w:val="0"/>
          <w:sz w:val="24"/>
        </w:rPr>
        <w:t>/</w:t>
      </w:r>
      <w:r w:rsidRPr="00B539E6">
        <w:rPr>
          <w:rFonts w:eastAsiaTheme="minorEastAsia" w:cs="TimesNewRoman,Bold" w:hint="eastAsia"/>
          <w:b/>
          <w:bCs/>
          <w:kern w:val="0"/>
          <w:sz w:val="24"/>
        </w:rPr>
        <w:t>本说明书：</w:t>
      </w:r>
      <w:r w:rsidRPr="00B539E6">
        <w:rPr>
          <w:rFonts w:eastAsiaTheme="minorEastAsia" w:cs="TimesNewRoman,Bold" w:hint="eastAsia"/>
          <w:bCs/>
          <w:kern w:val="0"/>
          <w:sz w:val="24"/>
        </w:rPr>
        <w:t>指《</w:t>
      </w:r>
      <w:r w:rsidR="001F2101" w:rsidRPr="00B539E6">
        <w:rPr>
          <w:rFonts w:eastAsiaTheme="minorEastAsia" w:cs="宋体" w:hint="eastAsia"/>
          <w:kern w:val="0"/>
          <w:sz w:val="24"/>
        </w:rPr>
        <w:t>中航信托</w:t>
      </w:r>
      <w:r w:rsidR="001F2101"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cs="TimesNewRoman,Bold" w:hint="eastAsia"/>
          <w:bCs/>
          <w:kern w:val="0"/>
          <w:sz w:val="24"/>
        </w:rPr>
        <w:t>说明书》及其附件、任何有效的修订和补充。</w:t>
      </w:r>
    </w:p>
    <w:p w:rsidR="00B36129" w:rsidRPr="00B539E6" w:rsidRDefault="00B36129" w:rsidP="00D02FD8">
      <w:pPr>
        <w:pStyle w:val="af8"/>
        <w:numPr>
          <w:ilvl w:val="1"/>
          <w:numId w:val="4"/>
        </w:numPr>
        <w:spacing w:line="360" w:lineRule="auto"/>
        <w:ind w:firstLineChars="0"/>
        <w:rPr>
          <w:rFonts w:eastAsiaTheme="minorEastAsia" w:cs="TimesNewRoman,Bold"/>
          <w:b/>
          <w:bCs/>
          <w:kern w:val="0"/>
          <w:sz w:val="24"/>
        </w:rPr>
      </w:pPr>
      <w:r w:rsidRPr="00B539E6">
        <w:rPr>
          <w:rFonts w:eastAsiaTheme="minorEastAsia" w:cs="TimesNewRoman,Bold" w:hint="eastAsia"/>
          <w:b/>
          <w:bCs/>
          <w:kern w:val="0"/>
          <w:sz w:val="24"/>
        </w:rPr>
        <w:t>私募基金：</w:t>
      </w:r>
      <w:r w:rsidRPr="00B539E6">
        <w:rPr>
          <w:rFonts w:eastAsiaTheme="minorEastAsia" w:cs="TimesNewRoman,Bold" w:hint="eastAsia"/>
          <w:bCs/>
          <w:kern w:val="0"/>
          <w:sz w:val="24"/>
        </w:rPr>
        <w:t>指</w:t>
      </w:r>
      <w:r w:rsidR="008E3393" w:rsidRPr="00B539E6">
        <w:rPr>
          <w:rFonts w:eastAsiaTheme="minorEastAsia" w:cs="TimesNewRoman,Bold" w:hint="eastAsia"/>
          <w:bCs/>
          <w:kern w:val="0"/>
          <w:sz w:val="24"/>
        </w:rPr>
        <w:t>贵州新</w:t>
      </w:r>
      <w:proofErr w:type="gramStart"/>
      <w:r w:rsidR="008E3393" w:rsidRPr="00B539E6">
        <w:rPr>
          <w:rFonts w:eastAsiaTheme="minorEastAsia" w:cs="TimesNewRoman,Bold" w:hint="eastAsia"/>
          <w:bCs/>
          <w:kern w:val="0"/>
          <w:sz w:val="24"/>
        </w:rPr>
        <w:t>蒲标准</w:t>
      </w:r>
      <w:proofErr w:type="gramEnd"/>
      <w:r w:rsidR="008E3393" w:rsidRPr="00B539E6">
        <w:rPr>
          <w:rFonts w:eastAsiaTheme="minorEastAsia" w:cs="TimesNewRoman,Bold" w:hint="eastAsia"/>
          <w:bCs/>
          <w:kern w:val="0"/>
          <w:sz w:val="24"/>
        </w:rPr>
        <w:t>厂房</w:t>
      </w:r>
      <w:r w:rsidR="008E3393" w:rsidRPr="00B539E6">
        <w:rPr>
          <w:rFonts w:eastAsiaTheme="minorEastAsia" w:cs="TimesNewRoman,Bold" w:hint="eastAsia"/>
          <w:bCs/>
          <w:kern w:val="0"/>
          <w:sz w:val="24"/>
        </w:rPr>
        <w:t>PPP</w:t>
      </w:r>
      <w:r w:rsidR="008E3393" w:rsidRPr="00B539E6">
        <w:rPr>
          <w:rFonts w:eastAsiaTheme="minorEastAsia" w:cs="TimesNewRoman,Bold" w:hint="eastAsia"/>
          <w:bCs/>
          <w:kern w:val="0"/>
          <w:sz w:val="24"/>
        </w:rPr>
        <w:t>项目私募投资基金</w:t>
      </w:r>
      <w:r w:rsidRPr="00B539E6">
        <w:rPr>
          <w:rFonts w:eastAsiaTheme="minorEastAsia" w:cs="TimesNewRoman,Bold" w:hint="eastAsia"/>
          <w:bCs/>
          <w:kern w:val="0"/>
          <w:sz w:val="24"/>
        </w:rPr>
        <w:t>。</w:t>
      </w:r>
    </w:p>
    <w:p w:rsidR="00AA4BC3" w:rsidRPr="00B539E6" w:rsidRDefault="00AA4BC3" w:rsidP="00D02FD8">
      <w:pPr>
        <w:pStyle w:val="af8"/>
        <w:numPr>
          <w:ilvl w:val="1"/>
          <w:numId w:val="4"/>
        </w:numPr>
        <w:spacing w:line="360" w:lineRule="auto"/>
        <w:ind w:firstLineChars="0"/>
        <w:rPr>
          <w:rFonts w:eastAsiaTheme="minorEastAsia" w:cs="TimesNewRoman,Bold"/>
          <w:b/>
          <w:bCs/>
          <w:kern w:val="0"/>
          <w:sz w:val="24"/>
        </w:rPr>
      </w:pPr>
      <w:proofErr w:type="gramStart"/>
      <w:r w:rsidRPr="00B539E6">
        <w:rPr>
          <w:rFonts w:eastAsiaTheme="minorEastAsia" w:cs="TimesNewRoman,Bold" w:hint="eastAsia"/>
          <w:b/>
          <w:bCs/>
          <w:kern w:val="0"/>
          <w:sz w:val="24"/>
        </w:rPr>
        <w:t>中冶</w:t>
      </w:r>
      <w:r w:rsidR="00FA471E" w:rsidRPr="00B539E6">
        <w:rPr>
          <w:rFonts w:eastAsiaTheme="minorEastAsia" w:cs="TimesNewRoman,Bold" w:hint="eastAsia"/>
          <w:b/>
          <w:bCs/>
          <w:kern w:val="0"/>
          <w:sz w:val="24"/>
        </w:rPr>
        <w:t>基金</w:t>
      </w:r>
      <w:proofErr w:type="gramEnd"/>
      <w:r w:rsidRPr="00B539E6">
        <w:rPr>
          <w:rFonts w:eastAsiaTheme="minorEastAsia" w:cs="TimesNewRoman,Bold"/>
          <w:b/>
          <w:bCs/>
          <w:kern w:val="0"/>
          <w:sz w:val="24"/>
        </w:rPr>
        <w:t>/</w:t>
      </w:r>
      <w:r w:rsidRPr="00B539E6">
        <w:rPr>
          <w:rFonts w:eastAsiaTheme="minorEastAsia" w:cs="TimesNewRoman,Bold" w:hint="eastAsia"/>
          <w:b/>
          <w:bCs/>
          <w:kern w:val="0"/>
          <w:sz w:val="24"/>
        </w:rPr>
        <w:t>基金管理人：</w:t>
      </w:r>
      <w:r w:rsidRPr="00B539E6">
        <w:rPr>
          <w:rFonts w:eastAsiaTheme="minorEastAsia" w:cs="TimesNewRoman,Bold" w:hint="eastAsia"/>
          <w:bCs/>
          <w:kern w:val="0"/>
          <w:sz w:val="24"/>
        </w:rPr>
        <w:t>指</w:t>
      </w:r>
      <w:proofErr w:type="gramStart"/>
      <w:r w:rsidRPr="00B539E6">
        <w:rPr>
          <w:rFonts w:eastAsiaTheme="minorEastAsia" w:cs="TimesNewRoman,Bold" w:hint="eastAsia"/>
          <w:bCs/>
          <w:kern w:val="0"/>
          <w:sz w:val="24"/>
        </w:rPr>
        <w:t>中冶建</w:t>
      </w:r>
      <w:proofErr w:type="gramEnd"/>
      <w:r w:rsidRPr="00B539E6">
        <w:rPr>
          <w:rFonts w:eastAsiaTheme="minorEastAsia" w:cs="TimesNewRoman,Bold" w:hint="eastAsia"/>
          <w:bCs/>
          <w:kern w:val="0"/>
          <w:sz w:val="24"/>
        </w:rPr>
        <w:t>信投资基金管理（北京）有限公司。</w:t>
      </w:r>
    </w:p>
    <w:p w:rsidR="00AA4BC3" w:rsidRPr="00B539E6" w:rsidRDefault="00AA4BC3" w:rsidP="00D02FD8">
      <w:pPr>
        <w:pStyle w:val="af8"/>
        <w:numPr>
          <w:ilvl w:val="1"/>
          <w:numId w:val="4"/>
        </w:numPr>
        <w:spacing w:line="360" w:lineRule="auto"/>
        <w:ind w:firstLineChars="0"/>
        <w:rPr>
          <w:rFonts w:eastAsiaTheme="minorEastAsia" w:cs="TimesNewRoman,Bold"/>
          <w:b/>
          <w:bCs/>
          <w:kern w:val="0"/>
          <w:sz w:val="24"/>
        </w:rPr>
      </w:pPr>
      <w:r w:rsidRPr="00B539E6">
        <w:rPr>
          <w:rFonts w:eastAsiaTheme="minorEastAsia" w:cs="TimesNewRoman,Bold" w:hint="eastAsia"/>
          <w:b/>
          <w:bCs/>
          <w:kern w:val="0"/>
          <w:sz w:val="24"/>
        </w:rPr>
        <w:lastRenderedPageBreak/>
        <w:t>基金托管人：</w:t>
      </w:r>
      <w:r w:rsidRPr="00B539E6">
        <w:rPr>
          <w:rFonts w:eastAsiaTheme="minorEastAsia" w:cs="TimesNewRoman,Bold" w:hint="eastAsia"/>
          <w:bCs/>
          <w:kern w:val="0"/>
          <w:sz w:val="24"/>
        </w:rPr>
        <w:t>指</w:t>
      </w:r>
      <w:r w:rsidR="008E3393" w:rsidRPr="00B539E6">
        <w:rPr>
          <w:rFonts w:eastAsiaTheme="minorEastAsia" w:cs="TimesNewRoman,Bold" w:hint="eastAsia"/>
          <w:bCs/>
          <w:kern w:val="0"/>
          <w:sz w:val="24"/>
        </w:rPr>
        <w:t>中国邮政储蓄银行股份有限公司北京分行</w:t>
      </w:r>
      <w:r w:rsidRPr="00B539E6">
        <w:rPr>
          <w:rFonts w:eastAsiaTheme="minorEastAsia" w:cs="TimesNewRoman,Bold" w:hint="eastAsia"/>
          <w:bCs/>
          <w:kern w:val="0"/>
          <w:sz w:val="24"/>
        </w:rPr>
        <w:t>。</w:t>
      </w:r>
    </w:p>
    <w:p w:rsidR="00404526" w:rsidRPr="00B539E6" w:rsidRDefault="00404526" w:rsidP="00404526">
      <w:pPr>
        <w:pStyle w:val="af8"/>
        <w:numPr>
          <w:ilvl w:val="1"/>
          <w:numId w:val="4"/>
        </w:numPr>
        <w:spacing w:line="360" w:lineRule="auto"/>
        <w:ind w:firstLineChars="0"/>
        <w:rPr>
          <w:rFonts w:eastAsiaTheme="minorEastAsia" w:cs="TimesNewRoman,Bold"/>
          <w:b/>
          <w:bCs/>
          <w:kern w:val="0"/>
          <w:sz w:val="24"/>
        </w:rPr>
      </w:pPr>
      <w:r w:rsidRPr="00B539E6">
        <w:rPr>
          <w:rFonts w:eastAsiaTheme="minorEastAsia" w:cs="TimesNewRoman,Bold"/>
          <w:b/>
          <w:bCs/>
          <w:kern w:val="0"/>
          <w:sz w:val="24"/>
        </w:rPr>
        <w:t>PPP</w:t>
      </w:r>
      <w:r w:rsidRPr="00B539E6">
        <w:rPr>
          <w:rFonts w:eastAsiaTheme="minorEastAsia" w:cs="TimesNewRoman,Bold" w:hint="eastAsia"/>
          <w:b/>
          <w:bCs/>
          <w:kern w:val="0"/>
          <w:sz w:val="24"/>
        </w:rPr>
        <w:t>项目：</w:t>
      </w:r>
      <w:r w:rsidRPr="00B539E6">
        <w:rPr>
          <w:rFonts w:eastAsiaTheme="minorEastAsia" w:cs="TimesNewRoman,Bold" w:hint="eastAsia"/>
          <w:bCs/>
          <w:kern w:val="0"/>
          <w:sz w:val="24"/>
        </w:rPr>
        <w:t>指</w:t>
      </w:r>
      <w:r w:rsidR="00FA471E" w:rsidRPr="00B539E6">
        <w:rPr>
          <w:rFonts w:eastAsiaTheme="minorEastAsia" w:cs="TimesNewRoman,Bold" w:hint="eastAsia"/>
          <w:bCs/>
          <w:kern w:val="0"/>
          <w:sz w:val="24"/>
        </w:rPr>
        <w:t>贵州新蒲经济开发区标准厂房及附属工程</w:t>
      </w:r>
      <w:r w:rsidR="00FA471E" w:rsidRPr="00B539E6">
        <w:rPr>
          <w:rFonts w:eastAsiaTheme="minorEastAsia" w:cs="TimesNewRoman,Bold" w:hint="eastAsia"/>
          <w:bCs/>
          <w:kern w:val="0"/>
          <w:sz w:val="24"/>
        </w:rPr>
        <w:t>PPP</w:t>
      </w:r>
      <w:r w:rsidR="00FA471E" w:rsidRPr="00B539E6">
        <w:rPr>
          <w:rFonts w:eastAsiaTheme="minorEastAsia" w:cs="TimesNewRoman,Bold" w:hint="eastAsia"/>
          <w:bCs/>
          <w:kern w:val="0"/>
          <w:sz w:val="24"/>
        </w:rPr>
        <w:t>项目</w:t>
      </w:r>
      <w:r w:rsidRPr="00B539E6">
        <w:rPr>
          <w:rFonts w:eastAsiaTheme="minorEastAsia" w:cs="TimesNewRoman,Bold" w:hint="eastAsia"/>
          <w:bCs/>
          <w:kern w:val="0"/>
          <w:sz w:val="24"/>
        </w:rPr>
        <w:t>。</w:t>
      </w:r>
    </w:p>
    <w:p w:rsidR="00466656" w:rsidRPr="00B539E6" w:rsidRDefault="00466656" w:rsidP="00466656">
      <w:pPr>
        <w:pStyle w:val="af8"/>
        <w:numPr>
          <w:ilvl w:val="1"/>
          <w:numId w:val="4"/>
        </w:numPr>
        <w:spacing w:line="360" w:lineRule="auto"/>
        <w:ind w:firstLineChars="0"/>
        <w:rPr>
          <w:rFonts w:eastAsiaTheme="minorEastAsia" w:cs="TimesNewRoman,Bold"/>
          <w:b/>
          <w:bCs/>
          <w:kern w:val="0"/>
          <w:sz w:val="24"/>
        </w:rPr>
      </w:pPr>
      <w:r w:rsidRPr="00B539E6">
        <w:rPr>
          <w:rFonts w:eastAsiaTheme="minorEastAsia" w:cs="TimesNewRoman,Bold"/>
          <w:b/>
          <w:bCs/>
          <w:kern w:val="0"/>
          <w:sz w:val="24"/>
        </w:rPr>
        <w:t>PPP</w:t>
      </w:r>
      <w:r w:rsidRPr="00B539E6">
        <w:rPr>
          <w:rFonts w:eastAsiaTheme="minorEastAsia" w:cs="TimesNewRoman,Bold" w:hint="eastAsia"/>
          <w:b/>
          <w:bCs/>
          <w:kern w:val="0"/>
          <w:sz w:val="24"/>
        </w:rPr>
        <w:t>项目公司：</w:t>
      </w:r>
      <w:r w:rsidRPr="00B539E6">
        <w:rPr>
          <w:rFonts w:eastAsiaTheme="minorEastAsia" w:cs="TimesNewRoman,Bold" w:hint="eastAsia"/>
          <w:bCs/>
          <w:kern w:val="0"/>
          <w:sz w:val="24"/>
        </w:rPr>
        <w:t>指</w:t>
      </w:r>
      <w:proofErr w:type="gramStart"/>
      <w:r w:rsidRPr="00B539E6">
        <w:rPr>
          <w:rFonts w:eastAsiaTheme="minorEastAsia" w:cs="TimesNewRoman,Bold" w:hint="eastAsia"/>
          <w:bCs/>
          <w:kern w:val="0"/>
          <w:sz w:val="24"/>
        </w:rPr>
        <w:t>由</w:t>
      </w:r>
      <w:r w:rsidR="00AC7223" w:rsidRPr="00B539E6">
        <w:rPr>
          <w:rFonts w:eastAsiaTheme="minorEastAsia" w:cs="TimesNewRoman,Bold" w:hint="eastAsia"/>
          <w:bCs/>
          <w:kern w:val="0"/>
          <w:sz w:val="24"/>
        </w:rPr>
        <w:t>中冶基金</w:t>
      </w:r>
      <w:proofErr w:type="gramEnd"/>
      <w:r w:rsidRPr="00B539E6">
        <w:rPr>
          <w:rFonts w:eastAsiaTheme="minorEastAsia" w:cs="TimesNewRoman,Bold" w:hint="eastAsia"/>
          <w:bCs/>
          <w:kern w:val="0"/>
          <w:sz w:val="24"/>
        </w:rPr>
        <w:t>、</w:t>
      </w:r>
      <w:r w:rsidR="008E3393" w:rsidRPr="00B539E6">
        <w:rPr>
          <w:rFonts w:eastAsiaTheme="minorEastAsia" w:cs="TimesNewRoman,Bold" w:hint="eastAsia"/>
          <w:bCs/>
          <w:kern w:val="0"/>
          <w:sz w:val="24"/>
        </w:rPr>
        <w:t>上海宝冶集团有限公司</w:t>
      </w:r>
      <w:r w:rsidRPr="00B539E6">
        <w:rPr>
          <w:rFonts w:eastAsiaTheme="minorEastAsia" w:cs="TimesNewRoman,Bold" w:hint="eastAsia"/>
          <w:bCs/>
          <w:kern w:val="0"/>
          <w:sz w:val="24"/>
        </w:rPr>
        <w:t>和</w:t>
      </w:r>
      <w:r w:rsidR="008E3393" w:rsidRPr="00B539E6">
        <w:rPr>
          <w:rFonts w:eastAsiaTheme="minorEastAsia" w:cs="TimesNewRoman,Bold" w:hint="eastAsia"/>
          <w:bCs/>
          <w:kern w:val="0"/>
          <w:sz w:val="24"/>
        </w:rPr>
        <w:t>贵州新蒲经济开发投资有限责任公司</w:t>
      </w:r>
      <w:r w:rsidRPr="00B539E6">
        <w:rPr>
          <w:rFonts w:eastAsiaTheme="minorEastAsia" w:cs="TimesNewRoman,Bold" w:hint="eastAsia"/>
          <w:bCs/>
          <w:kern w:val="0"/>
          <w:sz w:val="24"/>
        </w:rPr>
        <w:t>为</w:t>
      </w:r>
      <w:r w:rsidRPr="00B539E6">
        <w:rPr>
          <w:rFonts w:eastAsiaTheme="minorEastAsia" w:cs="TimesNewRoman,Bold" w:hint="eastAsia"/>
          <w:bCs/>
          <w:kern w:val="0"/>
          <w:sz w:val="24"/>
        </w:rPr>
        <w:t>P</w:t>
      </w:r>
      <w:r w:rsidRPr="00B539E6">
        <w:rPr>
          <w:rFonts w:eastAsiaTheme="minorEastAsia" w:cs="TimesNewRoman,Bold"/>
          <w:bCs/>
          <w:kern w:val="0"/>
          <w:sz w:val="24"/>
        </w:rPr>
        <w:t>PP</w:t>
      </w:r>
      <w:r w:rsidRPr="00B539E6">
        <w:rPr>
          <w:rFonts w:eastAsiaTheme="minorEastAsia" w:cs="TimesNewRoman,Bold" w:hint="eastAsia"/>
          <w:bCs/>
          <w:kern w:val="0"/>
          <w:sz w:val="24"/>
        </w:rPr>
        <w:t>项目的管理、运营而共同出资设立的</w:t>
      </w:r>
      <w:r w:rsidR="008E3393" w:rsidRPr="00B539E6">
        <w:rPr>
          <w:rFonts w:eastAsiaTheme="minorEastAsia" w:cs="TimesNewRoman,Bold" w:hint="eastAsia"/>
          <w:bCs/>
          <w:kern w:val="0"/>
          <w:sz w:val="24"/>
        </w:rPr>
        <w:t>贵州中冶新蒲经开区基础设施投资有限公司</w:t>
      </w:r>
      <w:r w:rsidRPr="00B539E6">
        <w:rPr>
          <w:rFonts w:eastAsiaTheme="minorEastAsia" w:cs="TimesNewRoman,Bold" w:hint="eastAsia"/>
          <w:bCs/>
          <w:kern w:val="0"/>
          <w:sz w:val="24"/>
        </w:rPr>
        <w:t>。</w:t>
      </w:r>
    </w:p>
    <w:p w:rsidR="004E05BC" w:rsidRPr="00B539E6" w:rsidRDefault="004E05BC" w:rsidP="00466656">
      <w:pPr>
        <w:pStyle w:val="af8"/>
        <w:numPr>
          <w:ilvl w:val="1"/>
          <w:numId w:val="4"/>
        </w:numPr>
        <w:spacing w:line="360" w:lineRule="auto"/>
        <w:ind w:firstLineChars="0"/>
        <w:rPr>
          <w:rFonts w:eastAsiaTheme="minorEastAsia" w:cs="TimesNewRoman,Bold"/>
          <w:b/>
          <w:bCs/>
          <w:kern w:val="0"/>
          <w:sz w:val="24"/>
        </w:rPr>
      </w:pPr>
      <w:r w:rsidRPr="00B539E6">
        <w:rPr>
          <w:rFonts w:eastAsiaTheme="minorEastAsia" w:cs="TimesNewRoman,Bold" w:hint="eastAsia"/>
          <w:b/>
          <w:bCs/>
          <w:kern w:val="0"/>
          <w:sz w:val="24"/>
        </w:rPr>
        <w:t>《基金合同》：</w:t>
      </w:r>
      <w:r w:rsidRPr="00B539E6">
        <w:rPr>
          <w:rFonts w:eastAsiaTheme="minorEastAsia" w:cs="TimesNewRoman,Bold" w:hint="eastAsia"/>
          <w:bCs/>
          <w:kern w:val="0"/>
          <w:sz w:val="24"/>
        </w:rPr>
        <w:t>指受托人与基金管理人、基金托管人就私募基金的设立共同签署的《贵州新蒲标准厂房</w:t>
      </w:r>
      <w:r w:rsidRPr="00B539E6">
        <w:rPr>
          <w:rFonts w:eastAsiaTheme="minorEastAsia" w:cs="TimesNewRoman,Bold" w:hint="eastAsia"/>
          <w:bCs/>
          <w:kern w:val="0"/>
          <w:sz w:val="24"/>
        </w:rPr>
        <w:t>PPP</w:t>
      </w:r>
      <w:r w:rsidRPr="00B539E6">
        <w:rPr>
          <w:rFonts w:eastAsiaTheme="minorEastAsia" w:cs="TimesNewRoman,Bold" w:hint="eastAsia"/>
          <w:bCs/>
          <w:kern w:val="0"/>
          <w:sz w:val="24"/>
        </w:rPr>
        <w:t>项目私募投资基金</w:t>
      </w:r>
      <w:r w:rsidR="00AC7223" w:rsidRPr="00B539E6">
        <w:rPr>
          <w:rFonts w:eastAsiaTheme="minorEastAsia" w:cs="TimesNewRoman,Bold" w:hint="eastAsia"/>
          <w:bCs/>
          <w:kern w:val="0"/>
          <w:sz w:val="24"/>
        </w:rPr>
        <w:t>基金合同</w:t>
      </w:r>
      <w:r w:rsidRPr="00B539E6">
        <w:rPr>
          <w:rFonts w:eastAsiaTheme="minorEastAsia" w:cs="TimesNewRoman,Bold" w:hint="eastAsia"/>
          <w:bCs/>
          <w:kern w:val="0"/>
          <w:sz w:val="24"/>
        </w:rPr>
        <w:t>》（合同编号为：</w:t>
      </w:r>
      <w:r w:rsidRPr="00B539E6">
        <w:rPr>
          <w:rFonts w:eastAsiaTheme="minorEastAsia"/>
          <w:bCs/>
          <w:sz w:val="24"/>
        </w:rPr>
        <w:t>AVICTC2017X0094-</w:t>
      </w:r>
      <w:r w:rsidRPr="00B539E6">
        <w:rPr>
          <w:rFonts w:eastAsiaTheme="minorEastAsia" w:hint="eastAsia"/>
          <w:bCs/>
          <w:sz w:val="24"/>
        </w:rPr>
        <w:t>1</w:t>
      </w:r>
      <w:r w:rsidRPr="00B539E6">
        <w:rPr>
          <w:rFonts w:eastAsiaTheme="minorEastAsia" w:cs="TimesNewRoman,Bold" w:hint="eastAsia"/>
          <w:bCs/>
          <w:kern w:val="0"/>
          <w:sz w:val="24"/>
        </w:rPr>
        <w:t>）</w:t>
      </w:r>
      <w:r w:rsidRPr="00B539E6">
        <w:rPr>
          <w:rFonts w:eastAsiaTheme="minorEastAsia" w:hint="eastAsia"/>
          <w:sz w:val="24"/>
        </w:rPr>
        <w:t>及对该合同的任何有效修订或补充。</w:t>
      </w:r>
    </w:p>
    <w:p w:rsidR="00046BB3" w:rsidRPr="00B539E6" w:rsidRDefault="00046BB3" w:rsidP="00046BB3">
      <w:pPr>
        <w:pStyle w:val="af8"/>
        <w:numPr>
          <w:ilvl w:val="1"/>
          <w:numId w:val="4"/>
        </w:numPr>
        <w:spacing w:line="360" w:lineRule="auto"/>
        <w:ind w:firstLineChars="0"/>
        <w:rPr>
          <w:rFonts w:eastAsiaTheme="minorEastAsia" w:cs="TimesNewRoman,Bold"/>
          <w:bCs/>
          <w:kern w:val="0"/>
          <w:sz w:val="24"/>
        </w:rPr>
      </w:pPr>
      <w:r w:rsidRPr="00B539E6">
        <w:rPr>
          <w:rFonts w:eastAsiaTheme="minorEastAsia" w:hint="eastAsia"/>
          <w:b/>
          <w:sz w:val="24"/>
        </w:rPr>
        <w:t>《保管合同》：</w:t>
      </w:r>
      <w:r w:rsidRPr="00B539E6">
        <w:rPr>
          <w:rFonts w:eastAsiaTheme="minorEastAsia" w:hint="eastAsia"/>
          <w:sz w:val="24"/>
        </w:rPr>
        <w:t>是指受托人与保管人签署的《</w:t>
      </w:r>
      <w:r w:rsidRPr="00B539E6">
        <w:rPr>
          <w:rFonts w:eastAsiaTheme="minorEastAsia" w:cs="宋体" w:hint="eastAsia"/>
          <w:kern w:val="0"/>
          <w:sz w:val="24"/>
        </w:rPr>
        <w:t>中航信托</w:t>
      </w:r>
      <w:r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sz w:val="24"/>
        </w:rPr>
        <w:t>资金保管合同》（合同编号为：</w:t>
      </w:r>
      <w:r w:rsidR="00F53AFD" w:rsidRPr="00B539E6">
        <w:rPr>
          <w:rFonts w:eastAsiaTheme="minorEastAsia"/>
          <w:bCs/>
          <w:sz w:val="24"/>
        </w:rPr>
        <w:t>AVICTC2017X0094</w:t>
      </w:r>
      <w:r w:rsidRPr="00B539E6">
        <w:rPr>
          <w:rFonts w:eastAsiaTheme="minorEastAsia"/>
          <w:bCs/>
          <w:sz w:val="24"/>
        </w:rPr>
        <w:t>-</w:t>
      </w:r>
      <w:r w:rsidR="008E3393" w:rsidRPr="00B539E6">
        <w:rPr>
          <w:rFonts w:eastAsiaTheme="minorEastAsia" w:hint="eastAsia"/>
          <w:bCs/>
          <w:sz w:val="24"/>
        </w:rPr>
        <w:t>2</w:t>
      </w:r>
      <w:r w:rsidRPr="00B539E6">
        <w:rPr>
          <w:rFonts w:eastAsiaTheme="minorEastAsia" w:hint="eastAsia"/>
          <w:sz w:val="24"/>
        </w:rPr>
        <w:t>）及对该合同的任何有效修订或补充。</w:t>
      </w:r>
    </w:p>
    <w:p w:rsidR="00046BB3" w:rsidRPr="00B539E6" w:rsidRDefault="00046BB3" w:rsidP="00A522C2">
      <w:pPr>
        <w:pStyle w:val="af8"/>
        <w:numPr>
          <w:ilvl w:val="1"/>
          <w:numId w:val="4"/>
        </w:numPr>
        <w:spacing w:line="360" w:lineRule="auto"/>
        <w:ind w:firstLineChars="0"/>
        <w:rPr>
          <w:rFonts w:eastAsiaTheme="minorEastAsia"/>
          <w:sz w:val="24"/>
        </w:rPr>
      </w:pPr>
      <w:r w:rsidRPr="00B539E6">
        <w:rPr>
          <w:rFonts w:eastAsiaTheme="minorEastAsia" w:hint="eastAsia"/>
          <w:b/>
          <w:sz w:val="24"/>
        </w:rPr>
        <w:t>《保障基金委托认购协议》：</w:t>
      </w:r>
      <w:r w:rsidRPr="00B539E6">
        <w:rPr>
          <w:rFonts w:eastAsiaTheme="minorEastAsia" w:hint="eastAsia"/>
          <w:sz w:val="24"/>
        </w:rPr>
        <w:t>指受托人与</w:t>
      </w:r>
      <w:r w:rsidR="008E3393" w:rsidRPr="00B539E6">
        <w:rPr>
          <w:rFonts w:eastAsiaTheme="minorEastAsia" w:hint="eastAsia"/>
          <w:sz w:val="24"/>
        </w:rPr>
        <w:t>上海宝冶集团有限公司</w:t>
      </w:r>
      <w:r w:rsidR="00A522C2" w:rsidRPr="00B539E6">
        <w:rPr>
          <w:rFonts w:eastAsiaTheme="minorEastAsia" w:hint="eastAsia"/>
          <w:sz w:val="24"/>
        </w:rPr>
        <w:t>或</w:t>
      </w:r>
      <w:r w:rsidR="002B33BC" w:rsidRPr="00B539E6">
        <w:rPr>
          <w:rFonts w:eastAsiaTheme="minorEastAsia"/>
          <w:sz w:val="24"/>
        </w:rPr>
        <w:t>PPP</w:t>
      </w:r>
      <w:r w:rsidR="002B33BC" w:rsidRPr="00B539E6">
        <w:rPr>
          <w:rFonts w:eastAsiaTheme="minorEastAsia" w:hint="eastAsia"/>
          <w:sz w:val="24"/>
        </w:rPr>
        <w:t>项目公司或</w:t>
      </w:r>
      <w:r w:rsidR="00A522C2" w:rsidRPr="00B539E6">
        <w:rPr>
          <w:rFonts w:eastAsiaTheme="minorEastAsia" w:hint="eastAsia"/>
          <w:sz w:val="24"/>
        </w:rPr>
        <w:t>其指定第三方</w:t>
      </w:r>
      <w:r w:rsidRPr="00B539E6">
        <w:rPr>
          <w:rFonts w:eastAsiaTheme="minorEastAsia" w:hint="eastAsia"/>
          <w:sz w:val="24"/>
        </w:rPr>
        <w:t>签署的《</w:t>
      </w:r>
      <w:r w:rsidR="00A522C2" w:rsidRPr="00B539E6">
        <w:rPr>
          <w:rFonts w:eastAsiaTheme="minorEastAsia" w:hint="eastAsia"/>
          <w:sz w:val="24"/>
        </w:rPr>
        <w:t>中航信托</w:t>
      </w:r>
      <w:r w:rsidR="00A522C2" w:rsidRPr="00B539E6">
        <w:rPr>
          <w:rFonts w:eastAsiaTheme="minorEastAsia"/>
          <w:sz w:val="24"/>
        </w:rPr>
        <w:t>•</w:t>
      </w:r>
      <w:r w:rsidR="00480CC0" w:rsidRPr="00B539E6">
        <w:rPr>
          <w:rFonts w:eastAsiaTheme="minorEastAsia" w:hint="eastAsia"/>
          <w:sz w:val="24"/>
        </w:rPr>
        <w:t>天启【</w:t>
      </w:r>
      <w:r w:rsidR="00480CC0" w:rsidRPr="00B539E6">
        <w:rPr>
          <w:rFonts w:eastAsiaTheme="minorEastAsia" w:hint="eastAsia"/>
          <w:sz w:val="24"/>
        </w:rPr>
        <w:t>2</w:t>
      </w:r>
      <w:r w:rsidR="00480CC0" w:rsidRPr="00B539E6">
        <w:rPr>
          <w:rFonts w:eastAsiaTheme="minorEastAsia" w:cs="宋体" w:hint="eastAsia"/>
          <w:kern w:val="0"/>
          <w:sz w:val="24"/>
        </w:rPr>
        <w:t>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sz w:val="24"/>
        </w:rPr>
        <w:t>信托业保障基金委托认购协议》（协议编号为：</w:t>
      </w:r>
      <w:r w:rsidR="00F53AFD" w:rsidRPr="00B539E6">
        <w:rPr>
          <w:rFonts w:eastAsiaTheme="minorEastAsia"/>
          <w:bCs/>
          <w:sz w:val="24"/>
        </w:rPr>
        <w:t>AVICTC2017X0094</w:t>
      </w:r>
      <w:r w:rsidR="00A522C2" w:rsidRPr="00B539E6">
        <w:rPr>
          <w:rFonts w:eastAsiaTheme="minorEastAsia"/>
          <w:bCs/>
          <w:sz w:val="24"/>
        </w:rPr>
        <w:t>-</w:t>
      </w:r>
      <w:r w:rsidR="008E3393" w:rsidRPr="00B539E6">
        <w:rPr>
          <w:rFonts w:eastAsiaTheme="minorEastAsia" w:hint="eastAsia"/>
          <w:bCs/>
          <w:sz w:val="24"/>
        </w:rPr>
        <w:t>3</w:t>
      </w:r>
      <w:r w:rsidRPr="00B539E6">
        <w:rPr>
          <w:rFonts w:eastAsiaTheme="minorEastAsia" w:hint="eastAsia"/>
          <w:sz w:val="24"/>
        </w:rPr>
        <w:t>）及对该协议的任何有效修订或补充。</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hint="eastAsia"/>
          <w:b/>
          <w:sz w:val="24"/>
        </w:rPr>
        <w:t>交易文件：</w:t>
      </w:r>
      <w:r w:rsidRPr="00B539E6">
        <w:rPr>
          <w:rFonts w:eastAsiaTheme="minorEastAsia" w:hint="eastAsia"/>
          <w:sz w:val="24"/>
        </w:rPr>
        <w:t>指第</w:t>
      </w:r>
      <w:r w:rsidR="004E05BC" w:rsidRPr="00B539E6">
        <w:rPr>
          <w:rFonts w:eastAsiaTheme="minorEastAsia" w:hint="eastAsia"/>
          <w:sz w:val="24"/>
        </w:rPr>
        <w:t>2.48</w:t>
      </w:r>
      <w:r w:rsidRPr="00B539E6">
        <w:rPr>
          <w:rFonts w:eastAsiaTheme="minorEastAsia" w:hint="eastAsia"/>
          <w:sz w:val="24"/>
        </w:rPr>
        <w:t>款所列举文件的</w:t>
      </w:r>
      <w:r w:rsidR="00A522C2" w:rsidRPr="00B539E6">
        <w:rPr>
          <w:rFonts w:eastAsiaTheme="minorEastAsia" w:hint="eastAsia"/>
          <w:sz w:val="24"/>
        </w:rPr>
        <w:t>简称</w:t>
      </w:r>
      <w:r w:rsidRPr="00B539E6">
        <w:rPr>
          <w:rFonts w:eastAsiaTheme="minorEastAsia" w:hint="eastAsia"/>
          <w:sz w:val="24"/>
        </w:rPr>
        <w:t>。</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hint="eastAsia"/>
          <w:b/>
          <w:sz w:val="24"/>
        </w:rPr>
        <w:t>交易对象：</w:t>
      </w:r>
      <w:r w:rsidRPr="00B539E6">
        <w:rPr>
          <w:rFonts w:eastAsiaTheme="minorEastAsia" w:hint="eastAsia"/>
          <w:sz w:val="24"/>
        </w:rPr>
        <w:t>指与受托人签署交易文件的协议其他方。</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hint="eastAsia"/>
          <w:b/>
          <w:sz w:val="24"/>
        </w:rPr>
        <w:t>付款义务人：</w:t>
      </w:r>
      <w:r w:rsidRPr="00B539E6">
        <w:rPr>
          <w:rFonts w:eastAsiaTheme="minorEastAsia" w:hint="eastAsia"/>
          <w:sz w:val="24"/>
        </w:rPr>
        <w:t>指与受托人签署交易文件，按照交易文件约定向受托人负担资金支付义务的自然人、法人或依法成立的其他组织。资金支付义务的类型包括但不限于偿还贷款本金、分配利润</w:t>
      </w:r>
      <w:r w:rsidR="00BA6F4E" w:rsidRPr="00B539E6">
        <w:rPr>
          <w:rFonts w:eastAsiaTheme="minorEastAsia" w:hint="eastAsia"/>
          <w:sz w:val="24"/>
        </w:rPr>
        <w:t>、分配收益</w:t>
      </w:r>
      <w:r w:rsidRPr="00B539E6">
        <w:rPr>
          <w:rFonts w:eastAsiaTheme="minorEastAsia" w:hint="eastAsia"/>
          <w:sz w:val="24"/>
        </w:rPr>
        <w:t>、承担担保责任、支付转让价款、补足款、违约金等。</w:t>
      </w:r>
    </w:p>
    <w:p w:rsidR="00D02FD8" w:rsidRPr="00B539E6" w:rsidRDefault="00D02FD8" w:rsidP="00D02FD8">
      <w:pPr>
        <w:pStyle w:val="af8"/>
        <w:numPr>
          <w:ilvl w:val="1"/>
          <w:numId w:val="4"/>
        </w:numPr>
        <w:spacing w:line="360" w:lineRule="auto"/>
        <w:ind w:firstLineChars="0"/>
        <w:rPr>
          <w:rFonts w:eastAsiaTheme="minorEastAsia"/>
          <w:sz w:val="24"/>
        </w:rPr>
      </w:pPr>
      <w:proofErr w:type="gramStart"/>
      <w:r w:rsidRPr="00B539E6">
        <w:rPr>
          <w:rFonts w:eastAsiaTheme="minorEastAsia" w:cs="TimesNewRoman,Bold" w:hint="eastAsia"/>
          <w:b/>
          <w:bCs/>
          <w:kern w:val="0"/>
          <w:sz w:val="24"/>
        </w:rPr>
        <w:t>信托利益</w:t>
      </w:r>
      <w:proofErr w:type="gramEnd"/>
      <w:r w:rsidRPr="00B539E6">
        <w:rPr>
          <w:rFonts w:eastAsiaTheme="minorEastAsia" w:cs="TimesNewRoman,Bold" w:hint="eastAsia"/>
          <w:b/>
          <w:bCs/>
          <w:kern w:val="0"/>
          <w:sz w:val="24"/>
        </w:rPr>
        <w:t>核算日：</w:t>
      </w:r>
      <w:r w:rsidRPr="00B539E6">
        <w:rPr>
          <w:rFonts w:eastAsiaTheme="minorEastAsia" w:cs="TimesNewRoman,Bold" w:hint="eastAsia"/>
          <w:bCs/>
          <w:kern w:val="0"/>
          <w:sz w:val="24"/>
        </w:rPr>
        <w:t>就</w:t>
      </w:r>
      <w:r w:rsidR="00AA5F06" w:rsidRPr="00B539E6">
        <w:rPr>
          <w:rFonts w:eastAsiaTheme="minorEastAsia" w:cs="TimesNewRoman,Bold" w:hint="eastAsia"/>
          <w:bCs/>
          <w:kern w:val="0"/>
          <w:sz w:val="24"/>
        </w:rPr>
        <w:t>各期</w:t>
      </w:r>
      <w:r w:rsidRPr="00B539E6">
        <w:rPr>
          <w:rFonts w:eastAsiaTheme="minorEastAsia" w:cs="TimesNewRoman,Bold" w:hint="eastAsia"/>
          <w:bCs/>
          <w:kern w:val="0"/>
          <w:sz w:val="24"/>
        </w:rPr>
        <w:t>信托单位而言，核算截至该日（不含）受益人可获得</w:t>
      </w:r>
      <w:proofErr w:type="gramStart"/>
      <w:r w:rsidRPr="00B539E6">
        <w:rPr>
          <w:rFonts w:eastAsiaTheme="minorEastAsia" w:cs="TimesNewRoman,Bold" w:hint="eastAsia"/>
          <w:bCs/>
          <w:kern w:val="0"/>
          <w:sz w:val="24"/>
        </w:rPr>
        <w:t>信托利益</w:t>
      </w:r>
      <w:proofErr w:type="gramEnd"/>
      <w:r w:rsidRPr="00B539E6">
        <w:rPr>
          <w:rFonts w:eastAsiaTheme="minorEastAsia" w:cs="TimesNewRoman,Bold" w:hint="eastAsia"/>
          <w:bCs/>
          <w:kern w:val="0"/>
          <w:sz w:val="24"/>
        </w:rPr>
        <w:t>数额之日。指：（</w:t>
      </w:r>
      <w:r w:rsidRPr="00B539E6">
        <w:rPr>
          <w:rFonts w:eastAsiaTheme="minorEastAsia" w:cs="TimesNewRoman,Bold"/>
          <w:bCs/>
          <w:kern w:val="0"/>
          <w:sz w:val="24"/>
        </w:rPr>
        <w:t>1</w:t>
      </w:r>
      <w:r w:rsidRPr="00B539E6">
        <w:rPr>
          <w:rFonts w:eastAsiaTheme="minorEastAsia" w:cs="TimesNewRoman,Bold" w:hint="eastAsia"/>
          <w:bCs/>
          <w:kern w:val="0"/>
          <w:sz w:val="24"/>
        </w:rPr>
        <w:t>）各期信托单位</w:t>
      </w:r>
      <w:proofErr w:type="gramStart"/>
      <w:r w:rsidRPr="00B539E6">
        <w:rPr>
          <w:rFonts w:eastAsiaTheme="minorEastAsia" w:cs="TimesNewRoman,Bold" w:hint="eastAsia"/>
          <w:bCs/>
          <w:kern w:val="0"/>
          <w:sz w:val="24"/>
        </w:rPr>
        <w:t>存续每</w:t>
      </w:r>
      <w:proofErr w:type="gramEnd"/>
      <w:r w:rsidR="00520549" w:rsidRPr="00B539E6">
        <w:rPr>
          <w:rFonts w:eastAsiaTheme="minorEastAsia" w:cs="TimesNewRoman,Bold" w:hint="eastAsia"/>
          <w:bCs/>
          <w:kern w:val="0"/>
          <w:sz w:val="24"/>
        </w:rPr>
        <w:t>届</w:t>
      </w:r>
      <w:r w:rsidRPr="00B539E6">
        <w:rPr>
          <w:rFonts w:eastAsiaTheme="minorEastAsia" w:cs="TimesNewRoman,Bold" w:hint="eastAsia"/>
          <w:bCs/>
          <w:kern w:val="0"/>
          <w:sz w:val="24"/>
        </w:rPr>
        <w:t>满一个信托年度之日；及（</w:t>
      </w:r>
      <w:r w:rsidRPr="00B539E6">
        <w:rPr>
          <w:rFonts w:eastAsiaTheme="minorEastAsia" w:cs="TimesNewRoman,Bold"/>
          <w:bCs/>
          <w:kern w:val="0"/>
          <w:sz w:val="24"/>
        </w:rPr>
        <w:t>2</w:t>
      </w:r>
      <w:r w:rsidRPr="00B539E6">
        <w:rPr>
          <w:rFonts w:eastAsiaTheme="minorEastAsia" w:cs="TimesNewRoman,Bold" w:hint="eastAsia"/>
          <w:bCs/>
          <w:kern w:val="0"/>
          <w:sz w:val="24"/>
        </w:rPr>
        <w:t>）</w:t>
      </w:r>
      <w:r w:rsidR="00EC5488" w:rsidRPr="00B539E6">
        <w:rPr>
          <w:rFonts w:eastAsiaTheme="minorEastAsia" w:cs="TimesNewRoman,Bold" w:hint="eastAsia"/>
          <w:bCs/>
          <w:kern w:val="0"/>
          <w:sz w:val="24"/>
        </w:rPr>
        <w:t>各期</w:t>
      </w:r>
      <w:r w:rsidRPr="00B539E6">
        <w:rPr>
          <w:rFonts w:eastAsiaTheme="minorEastAsia" w:cs="TimesNewRoman,Bold" w:hint="eastAsia"/>
          <w:bCs/>
          <w:kern w:val="0"/>
          <w:sz w:val="24"/>
        </w:rPr>
        <w:t>信托单位终止日。</w:t>
      </w:r>
    </w:p>
    <w:p w:rsidR="00D02FD8" w:rsidRPr="00B539E6" w:rsidRDefault="00D02FD8" w:rsidP="00D02FD8">
      <w:pPr>
        <w:pStyle w:val="af8"/>
        <w:numPr>
          <w:ilvl w:val="1"/>
          <w:numId w:val="4"/>
        </w:numPr>
        <w:spacing w:line="360" w:lineRule="auto"/>
        <w:ind w:firstLineChars="0"/>
        <w:rPr>
          <w:rFonts w:eastAsiaTheme="minorEastAsia"/>
          <w:sz w:val="24"/>
        </w:rPr>
      </w:pPr>
      <w:r w:rsidRPr="00B539E6">
        <w:rPr>
          <w:rFonts w:eastAsiaTheme="minorEastAsia" w:cs="TimesNewRoman,Bold" w:hint="eastAsia"/>
          <w:b/>
          <w:bCs/>
          <w:kern w:val="0"/>
          <w:sz w:val="24"/>
        </w:rPr>
        <w:t>信托报酬核算日：</w:t>
      </w:r>
      <w:r w:rsidRPr="00B539E6">
        <w:rPr>
          <w:rFonts w:eastAsiaTheme="minorEastAsia" w:hint="eastAsia"/>
          <w:sz w:val="24"/>
        </w:rPr>
        <w:t>指</w:t>
      </w:r>
      <w:r w:rsidRPr="00B539E6">
        <w:rPr>
          <w:rFonts w:eastAsiaTheme="minorEastAsia" w:cs="TimesNewRoman,Bold" w:hint="eastAsia"/>
          <w:bCs/>
          <w:kern w:val="0"/>
          <w:sz w:val="24"/>
        </w:rPr>
        <w:t>核算截至该日（不含）应付信托报酬数额之日。本信托计划中</w:t>
      </w:r>
      <w:r w:rsidR="00BA6F4E" w:rsidRPr="00B539E6">
        <w:rPr>
          <w:rFonts w:eastAsiaTheme="minorEastAsia" w:cs="TimesNewRoman,Bold" w:hint="eastAsia"/>
          <w:bCs/>
          <w:kern w:val="0"/>
          <w:sz w:val="24"/>
        </w:rPr>
        <w:t>各期信托单位对应的固定信托报酬分别计算</w:t>
      </w:r>
      <w:r w:rsidRPr="00B539E6">
        <w:rPr>
          <w:rFonts w:eastAsiaTheme="minorEastAsia" w:cs="TimesNewRoman,Bold" w:hint="eastAsia"/>
          <w:bCs/>
          <w:kern w:val="0"/>
          <w:sz w:val="24"/>
        </w:rPr>
        <w:t>，就</w:t>
      </w:r>
      <w:r w:rsidR="00BA6F4E" w:rsidRPr="00B539E6">
        <w:rPr>
          <w:rFonts w:eastAsiaTheme="minorEastAsia" w:cs="TimesNewRoman,Bold" w:hint="eastAsia"/>
          <w:bCs/>
          <w:kern w:val="0"/>
          <w:sz w:val="24"/>
        </w:rPr>
        <w:t>各期</w:t>
      </w:r>
      <w:r w:rsidRPr="00B539E6">
        <w:rPr>
          <w:rFonts w:eastAsiaTheme="minorEastAsia" w:cs="TimesNewRoman,Bold" w:hint="eastAsia"/>
          <w:bCs/>
          <w:kern w:val="0"/>
          <w:sz w:val="24"/>
        </w:rPr>
        <w:t>固定信托报酬而言，指：</w:t>
      </w:r>
      <w:r w:rsidR="00BA6F4E" w:rsidRPr="00B539E6">
        <w:rPr>
          <w:rFonts w:eastAsiaTheme="minorEastAsia" w:cs="TimesNewRoman,Bold" w:hint="eastAsia"/>
          <w:bCs/>
          <w:kern w:val="0"/>
          <w:sz w:val="24"/>
        </w:rPr>
        <w:t>（</w:t>
      </w:r>
      <w:r w:rsidR="00BA6F4E" w:rsidRPr="00B539E6">
        <w:rPr>
          <w:rFonts w:eastAsiaTheme="minorEastAsia" w:cs="TimesNewRoman,Bold"/>
          <w:bCs/>
          <w:kern w:val="0"/>
          <w:sz w:val="24"/>
        </w:rPr>
        <w:t>1</w:t>
      </w:r>
      <w:r w:rsidR="00BA6F4E" w:rsidRPr="00B539E6">
        <w:rPr>
          <w:rFonts w:eastAsiaTheme="minorEastAsia" w:cs="TimesNewRoman,Bold" w:hint="eastAsia"/>
          <w:bCs/>
          <w:kern w:val="0"/>
          <w:sz w:val="24"/>
        </w:rPr>
        <w:t>）各期信托单位</w:t>
      </w:r>
      <w:proofErr w:type="gramStart"/>
      <w:r w:rsidR="00BA6F4E" w:rsidRPr="00B539E6">
        <w:rPr>
          <w:rFonts w:eastAsiaTheme="minorEastAsia" w:cs="TimesNewRoman,Bold" w:hint="eastAsia"/>
          <w:bCs/>
          <w:kern w:val="0"/>
          <w:sz w:val="24"/>
        </w:rPr>
        <w:t>存续每</w:t>
      </w:r>
      <w:proofErr w:type="gramEnd"/>
      <w:r w:rsidR="00BA6F4E" w:rsidRPr="00B539E6">
        <w:rPr>
          <w:rFonts w:eastAsiaTheme="minorEastAsia" w:cs="TimesNewRoman,Bold" w:hint="eastAsia"/>
          <w:bCs/>
          <w:kern w:val="0"/>
          <w:sz w:val="24"/>
        </w:rPr>
        <w:t>届满一个信托年度之日；及（</w:t>
      </w:r>
      <w:r w:rsidR="00BA6F4E" w:rsidRPr="00B539E6">
        <w:rPr>
          <w:rFonts w:eastAsiaTheme="minorEastAsia" w:cs="TimesNewRoman,Bold"/>
          <w:bCs/>
          <w:kern w:val="0"/>
          <w:sz w:val="24"/>
        </w:rPr>
        <w:t>2</w:t>
      </w:r>
      <w:r w:rsidR="00BA6F4E" w:rsidRPr="00B539E6">
        <w:rPr>
          <w:rFonts w:eastAsiaTheme="minorEastAsia" w:cs="TimesNewRoman,Bold" w:hint="eastAsia"/>
          <w:bCs/>
          <w:kern w:val="0"/>
          <w:sz w:val="24"/>
        </w:rPr>
        <w:t>）</w:t>
      </w:r>
      <w:r w:rsidR="003136E5" w:rsidRPr="00BC1C5F">
        <w:rPr>
          <w:rFonts w:eastAsiaTheme="minorEastAsia" w:cs="TimesNewRoman,Bold" w:hint="eastAsia"/>
          <w:bCs/>
          <w:kern w:val="0"/>
          <w:sz w:val="24"/>
        </w:rPr>
        <w:t>各期信托单位终止日</w:t>
      </w:r>
      <w:r w:rsidRPr="00B539E6">
        <w:rPr>
          <w:rFonts w:eastAsiaTheme="minorEastAsia" w:cs="TimesNewRoman,Bold" w:hint="eastAsia"/>
          <w:bCs/>
          <w:kern w:val="0"/>
          <w:sz w:val="24"/>
        </w:rPr>
        <w:t>。</w:t>
      </w:r>
      <w:r w:rsidRPr="00B539E6">
        <w:rPr>
          <w:rFonts w:eastAsiaTheme="minorEastAsia" w:hint="eastAsia"/>
          <w:sz w:val="24"/>
        </w:rPr>
        <w:t>就</w:t>
      </w:r>
      <w:r w:rsidR="00BA6F4E" w:rsidRPr="00B539E6">
        <w:rPr>
          <w:rFonts w:eastAsiaTheme="minorEastAsia" w:hint="eastAsia"/>
          <w:sz w:val="24"/>
        </w:rPr>
        <w:t>信托计划</w:t>
      </w:r>
      <w:r w:rsidRPr="00B539E6">
        <w:rPr>
          <w:rFonts w:eastAsiaTheme="minorEastAsia" w:hint="eastAsia"/>
          <w:sz w:val="24"/>
        </w:rPr>
        <w:t>浮动信托报酬而言，指信托计划终止日。</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32" w:name="_Toc387663255"/>
      <w:bookmarkStart w:id="33" w:name="_Toc387663256"/>
      <w:bookmarkStart w:id="34" w:name="_Toc387663257"/>
      <w:bookmarkStart w:id="35" w:name="_Toc387663258"/>
      <w:bookmarkStart w:id="36" w:name="_Toc387663259"/>
      <w:bookmarkStart w:id="37" w:name="_Toc387663260"/>
      <w:bookmarkStart w:id="38" w:name="_Toc387663261"/>
      <w:bookmarkStart w:id="39" w:name="_Toc387663262"/>
      <w:bookmarkStart w:id="40" w:name="_Toc387663263"/>
      <w:bookmarkStart w:id="41" w:name="_Toc387663264"/>
      <w:bookmarkStart w:id="42" w:name="_Toc387663265"/>
      <w:bookmarkStart w:id="43" w:name="_Toc387663266"/>
      <w:bookmarkStart w:id="44" w:name="_Toc387663267"/>
      <w:bookmarkStart w:id="45" w:name="_Toc387663268"/>
      <w:bookmarkStart w:id="46" w:name="_Toc387663269"/>
      <w:bookmarkStart w:id="47" w:name="_Toc387663270"/>
      <w:bookmarkStart w:id="48" w:name="_Toc387663271"/>
      <w:bookmarkStart w:id="49" w:name="_Toc387663272"/>
      <w:bookmarkStart w:id="50" w:name="_Toc387663273"/>
      <w:bookmarkStart w:id="51" w:name="_Toc387663274"/>
      <w:bookmarkStart w:id="52" w:name="_Toc387663275"/>
      <w:bookmarkStart w:id="53" w:name="_Toc387663276"/>
      <w:bookmarkStart w:id="54" w:name="_Toc387663277"/>
      <w:bookmarkStart w:id="55" w:name="_Toc387663278"/>
      <w:bookmarkStart w:id="56" w:name="_Hlt157495317"/>
      <w:bookmarkStart w:id="57" w:name="_Toc387663279"/>
      <w:bookmarkStart w:id="58" w:name="_Toc387663280"/>
      <w:bookmarkStart w:id="59" w:name="_Toc387663281"/>
      <w:bookmarkStart w:id="60" w:name="_Toc387663282"/>
      <w:bookmarkStart w:id="61" w:name="_Toc387663283"/>
      <w:bookmarkStart w:id="62" w:name="_Toc387663284"/>
      <w:bookmarkStart w:id="63" w:name="_Toc387663285"/>
      <w:bookmarkStart w:id="64" w:name="_Toc387663286"/>
      <w:bookmarkStart w:id="65" w:name="_Toc387663287"/>
      <w:bookmarkStart w:id="66" w:name="_Toc387663288"/>
      <w:bookmarkStart w:id="67" w:name="_Toc387663289"/>
      <w:bookmarkStart w:id="68" w:name="_Toc387663290"/>
      <w:bookmarkStart w:id="69" w:name="_Toc387663291"/>
      <w:bookmarkStart w:id="70" w:name="_Toc387663292"/>
      <w:bookmarkStart w:id="71" w:name="_Toc387663293"/>
      <w:bookmarkStart w:id="72" w:name="_Toc396331405"/>
      <w:bookmarkStart w:id="73" w:name="_Toc314227257"/>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B539E6">
        <w:rPr>
          <w:rFonts w:eastAsiaTheme="minorEastAsia" w:hint="eastAsia"/>
        </w:rPr>
        <w:lastRenderedPageBreak/>
        <w:t>信托计划名称及目的</w:t>
      </w:r>
      <w:bookmarkEnd w:id="72"/>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信托计划名称</w:t>
      </w:r>
    </w:p>
    <w:p w:rsidR="00D02FD8" w:rsidRPr="00B539E6" w:rsidRDefault="001F2101" w:rsidP="009F17AB">
      <w:pPr>
        <w:spacing w:line="360" w:lineRule="auto"/>
        <w:ind w:left="680"/>
        <w:rPr>
          <w:rFonts w:eastAsiaTheme="minorEastAsia"/>
          <w:sz w:val="24"/>
        </w:rPr>
      </w:pPr>
      <w:r w:rsidRPr="00B539E6">
        <w:rPr>
          <w:rFonts w:eastAsiaTheme="minorEastAsia" w:cs="宋体" w:hint="eastAsia"/>
          <w:kern w:val="0"/>
          <w:sz w:val="24"/>
        </w:rPr>
        <w:t>中航信托</w:t>
      </w:r>
      <w:r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w:t>
      </w:r>
      <w:proofErr w:type="gramStart"/>
      <w:r w:rsidR="00480CC0" w:rsidRPr="00B539E6">
        <w:rPr>
          <w:rFonts w:eastAsiaTheme="minorEastAsia" w:cs="宋体" w:hint="eastAsia"/>
          <w:kern w:val="0"/>
          <w:sz w:val="24"/>
        </w:rPr>
        <w:t>蒲标准</w:t>
      </w:r>
      <w:proofErr w:type="gramEnd"/>
      <w:r w:rsidR="00480CC0" w:rsidRPr="00B539E6">
        <w:rPr>
          <w:rFonts w:eastAsiaTheme="minorEastAsia" w:cs="宋体" w:hint="eastAsia"/>
          <w:kern w:val="0"/>
          <w:sz w:val="24"/>
        </w:rPr>
        <w:t>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00D02FD8" w:rsidRPr="00B539E6">
        <w:rPr>
          <w:rFonts w:eastAsiaTheme="minorEastAsia" w:hint="eastAsia"/>
          <w:sz w:val="24"/>
        </w:rPr>
        <w:t>。</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信托计划的目的</w:t>
      </w:r>
    </w:p>
    <w:p w:rsidR="00D02FD8" w:rsidRPr="00B539E6" w:rsidRDefault="00D02FD8" w:rsidP="000F4C89">
      <w:pPr>
        <w:spacing w:line="360" w:lineRule="auto"/>
        <w:ind w:left="680"/>
        <w:rPr>
          <w:rFonts w:eastAsiaTheme="minorEastAsia"/>
          <w:b/>
          <w:sz w:val="24"/>
        </w:rPr>
      </w:pPr>
      <w:r w:rsidRPr="00B539E6">
        <w:rPr>
          <w:rFonts w:eastAsiaTheme="minorEastAsia" w:hint="eastAsia"/>
          <w:sz w:val="24"/>
        </w:rPr>
        <w:t>委托人基于对受托人的信任，自愿将其合法所有的并有权支配的资金交付给受托人。由受托人根据信托计划文件的约定，以受托人的名义，将委托人的信托资金以及其他有相同投资目的，且与受托人签订了信托合同的自然人、法人或其他组织的信托资金集合管理。信托计划存续期间，受托人以受益人利益为宗旨管理、运用、处分信托计划财产，以实现信托计划财产的保值和增值，并按信托计划文件约定向受益人支付信托利益。</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74" w:name="_Toc396331406"/>
      <w:bookmarkEnd w:id="73"/>
      <w:r w:rsidRPr="00B539E6">
        <w:rPr>
          <w:rFonts w:eastAsiaTheme="minorEastAsia" w:hint="eastAsia"/>
        </w:rPr>
        <w:t>信托计划当事人</w:t>
      </w:r>
      <w:bookmarkEnd w:id="74"/>
    </w:p>
    <w:p w:rsidR="00D02FD8" w:rsidRPr="00B539E6" w:rsidRDefault="00D02FD8" w:rsidP="00D02FD8">
      <w:pPr>
        <w:numPr>
          <w:ilvl w:val="1"/>
          <w:numId w:val="4"/>
        </w:numPr>
        <w:spacing w:line="360" w:lineRule="auto"/>
        <w:rPr>
          <w:rFonts w:eastAsiaTheme="minorEastAsia"/>
          <w:bCs/>
          <w:sz w:val="24"/>
        </w:rPr>
      </w:pPr>
      <w:r w:rsidRPr="00B539E6">
        <w:rPr>
          <w:rFonts w:eastAsiaTheme="minorEastAsia" w:hint="eastAsia"/>
          <w:sz w:val="24"/>
        </w:rPr>
        <w:t>委托人</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t>委托人为：依本信托计划文件的规定，认购</w:t>
      </w:r>
      <w:r w:rsidRPr="00B539E6">
        <w:rPr>
          <w:rFonts w:eastAsiaTheme="minorEastAsia"/>
          <w:bCs/>
          <w:sz w:val="24"/>
        </w:rPr>
        <w:t>/</w:t>
      </w:r>
      <w:r w:rsidRPr="00B539E6">
        <w:rPr>
          <w:rFonts w:eastAsiaTheme="minorEastAsia" w:hint="eastAsia"/>
          <w:bCs/>
          <w:sz w:val="24"/>
        </w:rPr>
        <w:t>申购本信托计划的信托单位、与受托人签署信托计划文件、交付信托单位认购</w:t>
      </w:r>
      <w:r w:rsidRPr="00B539E6">
        <w:rPr>
          <w:rFonts w:eastAsiaTheme="minorEastAsia"/>
          <w:bCs/>
          <w:sz w:val="24"/>
        </w:rPr>
        <w:t>/</w:t>
      </w:r>
      <w:r w:rsidRPr="00B539E6">
        <w:rPr>
          <w:rFonts w:eastAsiaTheme="minorEastAsia" w:hint="eastAsia"/>
          <w:bCs/>
          <w:sz w:val="24"/>
        </w:rPr>
        <w:t>申购资金，且依法具备合格投资者资格的全体自然人、法人或者依法成立的其他组织。</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委托人应当是符合下列条件之一，能够识别、判断和承担信托计划相应风险的合格投资者：</w:t>
      </w:r>
    </w:p>
    <w:p w:rsidR="00D02FD8" w:rsidRPr="00B539E6" w:rsidRDefault="00D02FD8" w:rsidP="00D02FD8">
      <w:pPr>
        <w:numPr>
          <w:ilvl w:val="3"/>
          <w:numId w:val="4"/>
        </w:numPr>
        <w:tabs>
          <w:tab w:val="clear" w:pos="2042"/>
          <w:tab w:val="left" w:pos="1418"/>
          <w:tab w:val="left" w:pos="1985"/>
        </w:tabs>
        <w:spacing w:line="360" w:lineRule="auto"/>
        <w:ind w:left="1985" w:hanging="567"/>
        <w:rPr>
          <w:rFonts w:eastAsiaTheme="minorEastAsia"/>
          <w:sz w:val="24"/>
        </w:rPr>
      </w:pPr>
      <w:r w:rsidRPr="00B539E6">
        <w:rPr>
          <w:rFonts w:eastAsiaTheme="minorEastAsia" w:hint="eastAsia"/>
          <w:sz w:val="24"/>
        </w:rPr>
        <w:t>认购</w:t>
      </w:r>
      <w:r w:rsidRPr="00B539E6">
        <w:rPr>
          <w:rFonts w:eastAsiaTheme="minorEastAsia"/>
          <w:sz w:val="24"/>
        </w:rPr>
        <w:t>/</w:t>
      </w:r>
      <w:r w:rsidRPr="00B539E6">
        <w:rPr>
          <w:rFonts w:eastAsiaTheme="minorEastAsia" w:hint="eastAsia"/>
          <w:sz w:val="24"/>
        </w:rPr>
        <w:t>申购信托单位的最低金额不少于</w:t>
      </w:r>
      <w:r w:rsidRPr="00B539E6">
        <w:rPr>
          <w:rFonts w:eastAsiaTheme="minorEastAsia"/>
          <w:sz w:val="24"/>
        </w:rPr>
        <w:t>100</w:t>
      </w:r>
      <w:r w:rsidRPr="00B539E6">
        <w:rPr>
          <w:rFonts w:eastAsiaTheme="minorEastAsia" w:hint="eastAsia"/>
          <w:sz w:val="24"/>
        </w:rPr>
        <w:t>万元人民币的个人投资者或机构投资者；</w:t>
      </w:r>
    </w:p>
    <w:p w:rsidR="00D02FD8" w:rsidRPr="00B539E6" w:rsidRDefault="00D02FD8" w:rsidP="00D02FD8">
      <w:pPr>
        <w:numPr>
          <w:ilvl w:val="3"/>
          <w:numId w:val="4"/>
        </w:numPr>
        <w:tabs>
          <w:tab w:val="clear" w:pos="2042"/>
          <w:tab w:val="left" w:pos="1418"/>
          <w:tab w:val="left" w:pos="1985"/>
        </w:tabs>
        <w:spacing w:line="360" w:lineRule="auto"/>
        <w:ind w:left="1985" w:hanging="567"/>
        <w:rPr>
          <w:rFonts w:eastAsiaTheme="minorEastAsia"/>
          <w:sz w:val="24"/>
        </w:rPr>
      </w:pPr>
      <w:r w:rsidRPr="00B539E6">
        <w:rPr>
          <w:rFonts w:eastAsiaTheme="minorEastAsia" w:hint="eastAsia"/>
          <w:sz w:val="24"/>
        </w:rPr>
        <w:t>个人或家庭金融资产总计在其认购</w:t>
      </w:r>
      <w:r w:rsidRPr="00B539E6">
        <w:rPr>
          <w:rFonts w:eastAsiaTheme="minorEastAsia"/>
          <w:sz w:val="24"/>
        </w:rPr>
        <w:t>/</w:t>
      </w:r>
      <w:r w:rsidRPr="00B539E6">
        <w:rPr>
          <w:rFonts w:eastAsiaTheme="minorEastAsia" w:hint="eastAsia"/>
          <w:sz w:val="24"/>
        </w:rPr>
        <w:t>申购时超过</w:t>
      </w:r>
      <w:r w:rsidRPr="00B539E6">
        <w:rPr>
          <w:rFonts w:eastAsiaTheme="minorEastAsia"/>
          <w:sz w:val="24"/>
        </w:rPr>
        <w:t>100</w:t>
      </w:r>
      <w:r w:rsidRPr="00B539E6">
        <w:rPr>
          <w:rFonts w:eastAsiaTheme="minorEastAsia" w:hint="eastAsia"/>
          <w:sz w:val="24"/>
        </w:rPr>
        <w:t>万元人民币，且能提供相关财产证明的个人投资者；</w:t>
      </w:r>
    </w:p>
    <w:p w:rsidR="00D02FD8" w:rsidRPr="00B539E6" w:rsidRDefault="00D02FD8" w:rsidP="00D02FD8">
      <w:pPr>
        <w:numPr>
          <w:ilvl w:val="3"/>
          <w:numId w:val="4"/>
        </w:numPr>
        <w:tabs>
          <w:tab w:val="clear" w:pos="2042"/>
          <w:tab w:val="left" w:pos="1418"/>
          <w:tab w:val="left" w:pos="1985"/>
        </w:tabs>
        <w:spacing w:line="360" w:lineRule="auto"/>
        <w:ind w:left="1985" w:hanging="567"/>
        <w:rPr>
          <w:rFonts w:eastAsiaTheme="minorEastAsia"/>
          <w:sz w:val="24"/>
        </w:rPr>
      </w:pPr>
      <w:r w:rsidRPr="00B539E6">
        <w:rPr>
          <w:rFonts w:eastAsiaTheme="minorEastAsia" w:hint="eastAsia"/>
          <w:sz w:val="24"/>
        </w:rPr>
        <w:t>个人收入在最近三年内每年收入超过</w:t>
      </w:r>
      <w:r w:rsidRPr="00B539E6">
        <w:rPr>
          <w:rFonts w:eastAsiaTheme="minorEastAsia"/>
          <w:sz w:val="24"/>
        </w:rPr>
        <w:t>20</w:t>
      </w:r>
      <w:r w:rsidRPr="00B539E6">
        <w:rPr>
          <w:rFonts w:eastAsiaTheme="minorEastAsia" w:hint="eastAsia"/>
          <w:sz w:val="24"/>
        </w:rPr>
        <w:t>万元人民币或者夫妻双方合计收入在最近三年内每年收入超过</w:t>
      </w:r>
      <w:r w:rsidRPr="00B539E6">
        <w:rPr>
          <w:rFonts w:eastAsiaTheme="minorEastAsia"/>
          <w:sz w:val="24"/>
        </w:rPr>
        <w:t>30</w:t>
      </w:r>
      <w:r w:rsidRPr="00B539E6">
        <w:rPr>
          <w:rFonts w:eastAsiaTheme="minorEastAsia" w:hint="eastAsia"/>
          <w:sz w:val="24"/>
        </w:rPr>
        <w:t>万元人民币，且能提供相关收入证明的个人投资者。</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受托人</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t>名</w:t>
      </w:r>
      <w:r w:rsidRPr="00B539E6">
        <w:rPr>
          <w:rFonts w:eastAsiaTheme="minorEastAsia"/>
          <w:bCs/>
          <w:sz w:val="24"/>
        </w:rPr>
        <w:t xml:space="preserve">    </w:t>
      </w:r>
      <w:r w:rsidRPr="00B539E6">
        <w:rPr>
          <w:rFonts w:eastAsiaTheme="minorEastAsia" w:hint="eastAsia"/>
          <w:bCs/>
          <w:sz w:val="24"/>
        </w:rPr>
        <w:t>称：中航信托股份有限公司</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t>注册地址：江西省南昌市</w:t>
      </w:r>
      <w:proofErr w:type="gramStart"/>
      <w:r w:rsidRPr="00B539E6">
        <w:rPr>
          <w:rFonts w:eastAsiaTheme="minorEastAsia" w:hint="eastAsia"/>
          <w:bCs/>
          <w:sz w:val="24"/>
        </w:rPr>
        <w:t>红谷滩</w:t>
      </w:r>
      <w:proofErr w:type="gramEnd"/>
      <w:r w:rsidRPr="00B539E6">
        <w:rPr>
          <w:rFonts w:eastAsiaTheme="minorEastAsia" w:hint="eastAsia"/>
          <w:bCs/>
          <w:sz w:val="24"/>
        </w:rPr>
        <w:t>新区赣江北大道</w:t>
      </w:r>
      <w:r w:rsidRPr="00B539E6">
        <w:rPr>
          <w:rFonts w:eastAsiaTheme="minorEastAsia"/>
          <w:bCs/>
          <w:sz w:val="24"/>
        </w:rPr>
        <w:t>1</w:t>
      </w:r>
      <w:r w:rsidRPr="00B539E6">
        <w:rPr>
          <w:rFonts w:eastAsiaTheme="minorEastAsia" w:hint="eastAsia"/>
          <w:bCs/>
          <w:sz w:val="24"/>
        </w:rPr>
        <w:t>号“中航广场”</w:t>
      </w:r>
      <w:r w:rsidRPr="00B539E6">
        <w:rPr>
          <w:rFonts w:eastAsiaTheme="minorEastAsia"/>
          <w:bCs/>
          <w:sz w:val="24"/>
        </w:rPr>
        <w:t>24</w:t>
      </w:r>
      <w:r w:rsidRPr="00B539E6">
        <w:rPr>
          <w:rFonts w:eastAsiaTheme="minorEastAsia" w:hint="eastAsia"/>
          <w:bCs/>
          <w:sz w:val="24"/>
        </w:rPr>
        <w:t>、</w:t>
      </w:r>
      <w:r w:rsidRPr="00B539E6">
        <w:rPr>
          <w:rFonts w:eastAsiaTheme="minorEastAsia"/>
          <w:bCs/>
          <w:sz w:val="24"/>
        </w:rPr>
        <w:t>25</w:t>
      </w:r>
      <w:r w:rsidRPr="00B539E6">
        <w:rPr>
          <w:rFonts w:eastAsiaTheme="minorEastAsia" w:hint="eastAsia"/>
          <w:bCs/>
          <w:sz w:val="24"/>
        </w:rPr>
        <w:t>层</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t>法定代表人：姚江涛</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lastRenderedPageBreak/>
        <w:t>成立日期：</w:t>
      </w:r>
      <w:r w:rsidRPr="00B539E6">
        <w:rPr>
          <w:rFonts w:eastAsiaTheme="minorEastAsia"/>
          <w:bCs/>
          <w:sz w:val="24"/>
        </w:rPr>
        <w:t>2009</w:t>
      </w:r>
      <w:r w:rsidRPr="00B539E6">
        <w:rPr>
          <w:rFonts w:eastAsiaTheme="minorEastAsia" w:hint="eastAsia"/>
          <w:bCs/>
          <w:sz w:val="24"/>
        </w:rPr>
        <w:t>年</w:t>
      </w:r>
      <w:r w:rsidRPr="00B539E6">
        <w:rPr>
          <w:rFonts w:eastAsiaTheme="minorEastAsia"/>
          <w:bCs/>
          <w:sz w:val="24"/>
        </w:rPr>
        <w:t>12</w:t>
      </w:r>
      <w:r w:rsidRPr="00B539E6">
        <w:rPr>
          <w:rFonts w:eastAsiaTheme="minorEastAsia" w:hint="eastAsia"/>
          <w:bCs/>
          <w:sz w:val="24"/>
        </w:rPr>
        <w:t>月</w:t>
      </w:r>
      <w:r w:rsidRPr="00B539E6">
        <w:rPr>
          <w:rFonts w:eastAsiaTheme="minorEastAsia"/>
          <w:bCs/>
          <w:sz w:val="24"/>
        </w:rPr>
        <w:t>28</w:t>
      </w:r>
      <w:r w:rsidRPr="00B539E6">
        <w:rPr>
          <w:rFonts w:eastAsiaTheme="minorEastAsia" w:hint="eastAsia"/>
          <w:bCs/>
          <w:sz w:val="24"/>
        </w:rPr>
        <w:t>日</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t>批准设立机关：中国银行业监督管理委员会江西监管局</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t>金融许可证号：</w:t>
      </w:r>
      <w:r w:rsidRPr="00B539E6">
        <w:rPr>
          <w:rFonts w:eastAsiaTheme="minorEastAsia"/>
          <w:bCs/>
          <w:sz w:val="24"/>
        </w:rPr>
        <w:t>K0076H236010001</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t>经营范围：经中国银监会批准和公司登记机关核准，公司经营下列人民币和外币业务：（一）资金信托；（二）动产信托；（三）不动产信托；（四）有价证券信托；（五）其他财产或财产权信托；（六）作为投资基金或者基金管理公司的发起人从事投资基金业务；（七）经营企业资产的重组、并购及项目融资、公司理财、财务顾问等业务；（八）受托经营国务院有关部门批准的证券承销业务；（九）办理居间、咨询、资信调查等业务；（十）代保管及保管箱业务；（十一）以存放同业、拆放同业、贷款、租赁、投资方式运用固有资产；（十二）以固有财产为他人提供担保；（十三）从事同业拆借；（十四）法律法规规定或中国银监会批准的其他业务。</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t>组织形式：股份有限公司</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t>注册资本：人民币</w:t>
      </w:r>
      <w:r w:rsidR="00C166F9" w:rsidRPr="00B539E6">
        <w:rPr>
          <w:rFonts w:eastAsiaTheme="minorEastAsia"/>
          <w:bCs/>
          <w:sz w:val="24"/>
        </w:rPr>
        <w:t>402</w:t>
      </w:r>
      <w:r w:rsidR="00AC7223" w:rsidRPr="00B539E6">
        <w:rPr>
          <w:rFonts w:eastAsiaTheme="minorEastAsia" w:hint="eastAsia"/>
          <w:bCs/>
          <w:sz w:val="24"/>
        </w:rPr>
        <w:t>,</w:t>
      </w:r>
      <w:r w:rsidR="00C166F9" w:rsidRPr="00B539E6">
        <w:rPr>
          <w:rFonts w:eastAsiaTheme="minorEastAsia"/>
          <w:bCs/>
          <w:sz w:val="24"/>
        </w:rPr>
        <w:t>226.72</w:t>
      </w:r>
      <w:r w:rsidR="00C166F9" w:rsidRPr="00B539E6">
        <w:rPr>
          <w:rFonts w:eastAsiaTheme="minorEastAsia" w:hint="eastAsia"/>
          <w:bCs/>
          <w:sz w:val="24"/>
        </w:rPr>
        <w:t>万元</w:t>
      </w:r>
    </w:p>
    <w:p w:rsidR="00D02FD8" w:rsidRPr="00B539E6" w:rsidRDefault="00D02FD8" w:rsidP="00D02FD8">
      <w:pPr>
        <w:numPr>
          <w:ilvl w:val="2"/>
          <w:numId w:val="4"/>
        </w:numPr>
        <w:tabs>
          <w:tab w:val="clear" w:pos="1361"/>
          <w:tab w:val="num" w:pos="1418"/>
        </w:tabs>
        <w:spacing w:line="360" w:lineRule="auto"/>
        <w:ind w:left="1701" w:hanging="1021"/>
        <w:rPr>
          <w:rFonts w:eastAsiaTheme="minorEastAsia"/>
          <w:bCs/>
          <w:sz w:val="24"/>
        </w:rPr>
      </w:pPr>
      <w:r w:rsidRPr="00B539E6">
        <w:rPr>
          <w:rFonts w:eastAsiaTheme="minorEastAsia" w:hint="eastAsia"/>
          <w:bCs/>
          <w:sz w:val="24"/>
        </w:rPr>
        <w:t>存续期间：持续经营</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受益人</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t>本信托计划的受益人为：依据信托计划文件</w:t>
      </w:r>
      <w:r w:rsidR="00EA53BE" w:rsidRPr="00B539E6">
        <w:rPr>
          <w:rFonts w:eastAsiaTheme="minorEastAsia" w:hint="eastAsia"/>
          <w:bCs/>
          <w:sz w:val="24"/>
        </w:rPr>
        <w:t>约定</w:t>
      </w:r>
      <w:r w:rsidRPr="00B539E6">
        <w:rPr>
          <w:rFonts w:eastAsiaTheme="minorEastAsia" w:hint="eastAsia"/>
          <w:bCs/>
          <w:sz w:val="24"/>
        </w:rPr>
        <w:t>或其他法律文件合法持有本信托计划的信托单位、享有信托计划文件规定的受益权的自然人、法人或依法成立的其他组织。</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t>原始受益人和</w:t>
      </w:r>
      <w:proofErr w:type="gramStart"/>
      <w:r w:rsidRPr="00B539E6">
        <w:rPr>
          <w:rFonts w:eastAsiaTheme="minorEastAsia" w:hint="eastAsia"/>
          <w:bCs/>
          <w:sz w:val="24"/>
        </w:rPr>
        <w:t>继受</w:t>
      </w:r>
      <w:proofErr w:type="gramEnd"/>
      <w:r w:rsidRPr="00B539E6">
        <w:rPr>
          <w:rFonts w:eastAsiaTheme="minorEastAsia" w:hint="eastAsia"/>
          <w:bCs/>
          <w:sz w:val="24"/>
        </w:rPr>
        <w:t>受益人</w:t>
      </w:r>
    </w:p>
    <w:p w:rsidR="00D02FD8" w:rsidRPr="00B539E6" w:rsidRDefault="00D02FD8" w:rsidP="000F4C89">
      <w:pPr>
        <w:spacing w:line="360" w:lineRule="auto"/>
        <w:ind w:left="1361"/>
        <w:rPr>
          <w:rFonts w:eastAsiaTheme="minorEastAsia"/>
          <w:bCs/>
          <w:sz w:val="24"/>
        </w:rPr>
      </w:pPr>
      <w:r w:rsidRPr="00B539E6">
        <w:rPr>
          <w:rFonts w:eastAsiaTheme="minorEastAsia" w:hint="eastAsia"/>
          <w:bCs/>
          <w:sz w:val="24"/>
        </w:rPr>
        <w:t>本信托计划的原始受益人为委托人自己，原始受益人对本信托计划所享有的受益权发生依法转让、继承、</w:t>
      </w:r>
      <w:r w:rsidR="00C345EE" w:rsidRPr="00B539E6">
        <w:rPr>
          <w:rFonts w:eastAsiaTheme="minorEastAsia" w:hint="eastAsia"/>
          <w:bCs/>
          <w:sz w:val="24"/>
        </w:rPr>
        <w:t>赠与</w:t>
      </w:r>
      <w:r w:rsidRPr="00B539E6">
        <w:rPr>
          <w:rFonts w:eastAsiaTheme="minorEastAsia" w:hint="eastAsia"/>
          <w:bCs/>
          <w:sz w:val="24"/>
        </w:rPr>
        <w:t>和用于清偿债务等情形的，受益权的继受人为本信托计划的继受受益人。</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75" w:name="_Toc396331407"/>
      <w:r w:rsidRPr="00B539E6">
        <w:rPr>
          <w:rFonts w:eastAsiaTheme="minorEastAsia" w:hint="eastAsia"/>
        </w:rPr>
        <w:t>信托受益权</w:t>
      </w:r>
      <w:bookmarkEnd w:id="75"/>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信托受益权的原始取得</w:t>
      </w:r>
    </w:p>
    <w:p w:rsidR="00D02FD8" w:rsidRPr="00B539E6" w:rsidRDefault="00D02FD8" w:rsidP="00D02FD8">
      <w:pPr>
        <w:numPr>
          <w:ilvl w:val="2"/>
          <w:numId w:val="4"/>
        </w:numPr>
        <w:spacing w:line="360" w:lineRule="auto"/>
        <w:rPr>
          <w:rFonts w:eastAsiaTheme="minorEastAsia" w:cs="楷体_GB2312"/>
          <w:kern w:val="0"/>
          <w:sz w:val="24"/>
        </w:rPr>
      </w:pPr>
      <w:r w:rsidRPr="00B539E6">
        <w:rPr>
          <w:rFonts w:eastAsiaTheme="minorEastAsia" w:cs="楷体_GB2312" w:hint="eastAsia"/>
          <w:kern w:val="0"/>
          <w:sz w:val="24"/>
        </w:rPr>
        <w:t>在本信托计划成立时或各期信托单位成立时，委托人为受益人，其拥有的信托受益权数量为其缴付的信托资金数量所对应的信托单位数量，每</w:t>
      </w:r>
      <w:r w:rsidRPr="00B539E6">
        <w:rPr>
          <w:rFonts w:eastAsiaTheme="minorEastAsia" w:cs="楷体_GB2312"/>
          <w:kern w:val="0"/>
          <w:sz w:val="24"/>
        </w:rPr>
        <w:t>1</w:t>
      </w:r>
      <w:r w:rsidRPr="00B539E6">
        <w:rPr>
          <w:rFonts w:eastAsiaTheme="minorEastAsia" w:cs="楷体_GB2312" w:hint="eastAsia"/>
          <w:kern w:val="0"/>
          <w:sz w:val="24"/>
        </w:rPr>
        <w:t>元信托资金对应一份信托受益权。</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受托人在营业场所置备受益人名册，记载受益人持有信托单位的相关信</w:t>
      </w:r>
      <w:r w:rsidRPr="00B539E6">
        <w:rPr>
          <w:rFonts w:eastAsiaTheme="minorEastAsia" w:hint="eastAsia"/>
          <w:sz w:val="24"/>
        </w:rPr>
        <w:lastRenderedPageBreak/>
        <w:t>息。</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受益人可以至受托人营业场所查询信托单位持有情况。</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信托受益权的转让与</w:t>
      </w:r>
      <w:r w:rsidR="00C345EE" w:rsidRPr="00B539E6">
        <w:rPr>
          <w:rFonts w:eastAsiaTheme="minorEastAsia" w:hint="eastAsia"/>
          <w:sz w:val="24"/>
        </w:rPr>
        <w:t>赠与</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本信托计划的受益权可以依法转让与</w:t>
      </w:r>
      <w:r w:rsidR="00C345EE" w:rsidRPr="00B539E6">
        <w:rPr>
          <w:rFonts w:eastAsiaTheme="minorEastAsia" w:hint="eastAsia"/>
          <w:sz w:val="24"/>
        </w:rPr>
        <w:t>赠与</w:t>
      </w:r>
      <w:r w:rsidRPr="00B539E6">
        <w:rPr>
          <w:rFonts w:eastAsiaTheme="minorEastAsia" w:hint="eastAsia"/>
          <w:sz w:val="24"/>
        </w:rPr>
        <w:t>。</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受益人转让与</w:t>
      </w:r>
      <w:r w:rsidR="00C345EE" w:rsidRPr="00B539E6">
        <w:rPr>
          <w:rFonts w:eastAsiaTheme="minorEastAsia" w:hint="eastAsia"/>
          <w:sz w:val="24"/>
        </w:rPr>
        <w:t>赠与</w:t>
      </w:r>
      <w:r w:rsidRPr="00B539E6">
        <w:rPr>
          <w:rFonts w:eastAsiaTheme="minorEastAsia" w:hint="eastAsia"/>
          <w:sz w:val="24"/>
        </w:rPr>
        <w:t>受益权的，应持其签署的《信托合同》《认购</w:t>
      </w:r>
      <w:r w:rsidRPr="00B539E6">
        <w:rPr>
          <w:rFonts w:eastAsiaTheme="minorEastAsia"/>
          <w:sz w:val="24"/>
        </w:rPr>
        <w:t>/</w:t>
      </w:r>
      <w:r w:rsidRPr="00B539E6">
        <w:rPr>
          <w:rFonts w:eastAsiaTheme="minorEastAsia" w:hint="eastAsia"/>
          <w:sz w:val="24"/>
        </w:rPr>
        <w:t>申购风险申明书》、本计划说明书、《受益权转让</w:t>
      </w:r>
      <w:r w:rsidRPr="00B539E6">
        <w:rPr>
          <w:rFonts w:eastAsiaTheme="minorEastAsia"/>
          <w:sz w:val="24"/>
        </w:rPr>
        <w:t>/</w:t>
      </w:r>
      <w:r w:rsidR="00C345EE" w:rsidRPr="00B539E6">
        <w:rPr>
          <w:rFonts w:eastAsiaTheme="minorEastAsia" w:hint="eastAsia"/>
          <w:sz w:val="24"/>
        </w:rPr>
        <w:t>赠与</w:t>
      </w:r>
      <w:r w:rsidRPr="00B539E6">
        <w:rPr>
          <w:rFonts w:eastAsiaTheme="minorEastAsia" w:hint="eastAsia"/>
          <w:sz w:val="24"/>
        </w:rPr>
        <w:t>协议》及有效身份证明文件与受让人或受赠人共同到受托人营业场所办理转让登记手续，并有义务遵守受托人为信托受益权流转而制定的相关合理规则。未到受托人营业场所办理转让与</w:t>
      </w:r>
      <w:r w:rsidR="00C345EE" w:rsidRPr="00B539E6">
        <w:rPr>
          <w:rFonts w:eastAsiaTheme="minorEastAsia" w:hint="eastAsia"/>
          <w:sz w:val="24"/>
        </w:rPr>
        <w:t>赠与</w:t>
      </w:r>
      <w:r w:rsidRPr="00B539E6">
        <w:rPr>
          <w:rFonts w:eastAsiaTheme="minorEastAsia" w:hint="eastAsia"/>
          <w:sz w:val="24"/>
        </w:rPr>
        <w:t>登记手续的，其受益权转让与</w:t>
      </w:r>
      <w:r w:rsidR="00C345EE" w:rsidRPr="00B539E6">
        <w:rPr>
          <w:rFonts w:eastAsiaTheme="minorEastAsia" w:hint="eastAsia"/>
          <w:sz w:val="24"/>
        </w:rPr>
        <w:t>赠与</w:t>
      </w:r>
      <w:r w:rsidRPr="00B539E6">
        <w:rPr>
          <w:rFonts w:eastAsiaTheme="minorEastAsia" w:hint="eastAsia"/>
          <w:sz w:val="24"/>
        </w:rPr>
        <w:t>不得对抗受托人。</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受益权转让与</w:t>
      </w:r>
      <w:r w:rsidR="00C345EE" w:rsidRPr="00B539E6">
        <w:rPr>
          <w:rFonts w:eastAsiaTheme="minorEastAsia" w:hint="eastAsia"/>
          <w:sz w:val="24"/>
        </w:rPr>
        <w:t>赠与</w:t>
      </w:r>
      <w:r w:rsidRPr="00B539E6">
        <w:rPr>
          <w:rFonts w:eastAsiaTheme="minorEastAsia" w:hint="eastAsia"/>
          <w:sz w:val="24"/>
        </w:rPr>
        <w:t>时，受益人应与受托人签订《受益权转让</w:t>
      </w:r>
      <w:r w:rsidRPr="00B539E6">
        <w:rPr>
          <w:rFonts w:eastAsiaTheme="minorEastAsia"/>
          <w:sz w:val="24"/>
        </w:rPr>
        <w:t>/</w:t>
      </w:r>
      <w:r w:rsidR="00C345EE" w:rsidRPr="00B539E6">
        <w:rPr>
          <w:rFonts w:eastAsiaTheme="minorEastAsia" w:hint="eastAsia"/>
          <w:sz w:val="24"/>
        </w:rPr>
        <w:t>赠与</w:t>
      </w:r>
      <w:r w:rsidRPr="00B539E6">
        <w:rPr>
          <w:rFonts w:eastAsiaTheme="minorEastAsia" w:hint="eastAsia"/>
          <w:sz w:val="24"/>
        </w:rPr>
        <w:t>服务协议》，转让方或</w:t>
      </w:r>
      <w:r w:rsidR="00C345EE" w:rsidRPr="00B539E6">
        <w:rPr>
          <w:rFonts w:eastAsiaTheme="minorEastAsia" w:hint="eastAsia"/>
          <w:sz w:val="24"/>
        </w:rPr>
        <w:t>赠与</w:t>
      </w:r>
      <w:r w:rsidRPr="00B539E6">
        <w:rPr>
          <w:rFonts w:eastAsiaTheme="minorEastAsia" w:hint="eastAsia"/>
          <w:sz w:val="24"/>
        </w:rPr>
        <w:t>方和受让方或受赠方应当按照转让与</w:t>
      </w:r>
      <w:r w:rsidR="00C345EE" w:rsidRPr="00B539E6">
        <w:rPr>
          <w:rFonts w:eastAsiaTheme="minorEastAsia" w:hint="eastAsia"/>
          <w:sz w:val="24"/>
        </w:rPr>
        <w:t>赠与</w:t>
      </w:r>
      <w:r w:rsidRPr="00B539E6">
        <w:rPr>
          <w:rFonts w:eastAsiaTheme="minorEastAsia" w:hint="eastAsia"/>
          <w:sz w:val="24"/>
        </w:rPr>
        <w:t>信托单位面值的</w:t>
      </w:r>
      <w:r w:rsidRPr="00B539E6">
        <w:rPr>
          <w:rFonts w:eastAsiaTheme="minorEastAsia"/>
          <w:sz w:val="24"/>
        </w:rPr>
        <w:t>1</w:t>
      </w:r>
      <w:r w:rsidRPr="00B539E6">
        <w:rPr>
          <w:rFonts w:eastAsiaTheme="minorEastAsia" w:hint="eastAsia"/>
          <w:sz w:val="24"/>
        </w:rPr>
        <w:t>‰，分别向受托人缴纳转让手续费。</w:t>
      </w:r>
    </w:p>
    <w:p w:rsidR="002D0C62" w:rsidRPr="00B539E6" w:rsidRDefault="002D0C62" w:rsidP="00D02FD8">
      <w:pPr>
        <w:numPr>
          <w:ilvl w:val="2"/>
          <w:numId w:val="4"/>
        </w:numPr>
        <w:spacing w:line="360" w:lineRule="auto"/>
        <w:rPr>
          <w:rFonts w:eastAsiaTheme="minorEastAsia"/>
          <w:b/>
          <w:sz w:val="24"/>
        </w:rPr>
      </w:pPr>
      <w:r w:rsidRPr="00B539E6">
        <w:rPr>
          <w:rFonts w:eastAsiaTheme="minorEastAsia" w:hint="eastAsia"/>
          <w:b/>
          <w:sz w:val="24"/>
        </w:rPr>
        <w:t>信托计划存续期间，各受益人有权选择授权受托人于其持有的</w:t>
      </w:r>
      <w:r w:rsidR="00881684" w:rsidRPr="00B539E6">
        <w:rPr>
          <w:rFonts w:eastAsiaTheme="minorEastAsia" w:hint="eastAsia"/>
          <w:b/>
          <w:sz w:val="24"/>
        </w:rPr>
        <w:t>各期各份信托单位存续期限每届满一年之日代为转让其持有的该期全部信托受益权。如各受益人按照本项约定选择授权受托人代为转让</w:t>
      </w:r>
      <w:r w:rsidR="005B5FDE" w:rsidRPr="00B539E6">
        <w:rPr>
          <w:rFonts w:eastAsiaTheme="minorEastAsia" w:hint="eastAsia"/>
          <w:b/>
          <w:sz w:val="24"/>
        </w:rPr>
        <w:t>信托受益权的，应于其持有的该期信托单位存续期限每届满一年之日前</w:t>
      </w:r>
      <w:r w:rsidR="005B5FDE" w:rsidRPr="00B539E6">
        <w:rPr>
          <w:rFonts w:eastAsiaTheme="minorEastAsia"/>
          <w:b/>
          <w:sz w:val="24"/>
        </w:rPr>
        <w:t>1</w:t>
      </w:r>
      <w:r w:rsidR="005B5FDE" w:rsidRPr="00B539E6">
        <w:rPr>
          <w:rFonts w:eastAsiaTheme="minorEastAsia" w:hint="eastAsia"/>
          <w:b/>
          <w:sz w:val="24"/>
        </w:rPr>
        <w:t>个月前向受托人发送书面委托通知（格式见本说明书附件）并电话通知受托人（受托人</w:t>
      </w:r>
      <w:r w:rsidR="00B22708" w:rsidRPr="00B539E6">
        <w:rPr>
          <w:rFonts w:eastAsiaTheme="minorEastAsia" w:hint="eastAsia"/>
          <w:b/>
          <w:sz w:val="24"/>
        </w:rPr>
        <w:t>联系人：【</w:t>
      </w:r>
      <w:r w:rsidR="00AC7223" w:rsidRPr="00B539E6">
        <w:rPr>
          <w:rFonts w:eastAsiaTheme="minorEastAsia" w:hint="eastAsia"/>
          <w:b/>
          <w:sz w:val="24"/>
        </w:rPr>
        <w:t>洪文显</w:t>
      </w:r>
      <w:r w:rsidR="00B22708" w:rsidRPr="00B539E6">
        <w:rPr>
          <w:rFonts w:eastAsiaTheme="minorEastAsia" w:hint="eastAsia"/>
          <w:b/>
          <w:sz w:val="24"/>
        </w:rPr>
        <w:t>】；联系地址：【</w:t>
      </w:r>
      <w:r w:rsidR="00AC7223" w:rsidRPr="00B539E6">
        <w:rPr>
          <w:rFonts w:eastAsiaTheme="minorEastAsia" w:hint="eastAsia"/>
          <w:b/>
          <w:sz w:val="24"/>
        </w:rPr>
        <w:t>江西南昌市红谷滩赣江北大道</w:t>
      </w:r>
      <w:r w:rsidR="00AC7223" w:rsidRPr="00B539E6">
        <w:rPr>
          <w:rFonts w:eastAsiaTheme="minorEastAsia" w:hint="eastAsia"/>
          <w:b/>
          <w:sz w:val="24"/>
        </w:rPr>
        <w:t>1</w:t>
      </w:r>
      <w:r w:rsidR="00AC7223" w:rsidRPr="00B539E6">
        <w:rPr>
          <w:rFonts w:eastAsiaTheme="minorEastAsia" w:hint="eastAsia"/>
          <w:b/>
          <w:sz w:val="24"/>
        </w:rPr>
        <w:t>号中航广场</w:t>
      </w:r>
      <w:r w:rsidR="00AC7223" w:rsidRPr="00B539E6">
        <w:rPr>
          <w:rFonts w:eastAsiaTheme="minorEastAsia" w:hint="eastAsia"/>
          <w:b/>
          <w:sz w:val="24"/>
        </w:rPr>
        <w:t>7</w:t>
      </w:r>
      <w:r w:rsidR="00AC7223" w:rsidRPr="00B539E6">
        <w:rPr>
          <w:rFonts w:eastAsiaTheme="minorEastAsia" w:hint="eastAsia"/>
          <w:b/>
          <w:sz w:val="24"/>
        </w:rPr>
        <w:t>层</w:t>
      </w:r>
      <w:r w:rsidR="00B22708" w:rsidRPr="00B539E6">
        <w:rPr>
          <w:rFonts w:eastAsiaTheme="minorEastAsia" w:hint="eastAsia"/>
          <w:b/>
          <w:sz w:val="24"/>
        </w:rPr>
        <w:t>】；联系电话：【</w:t>
      </w:r>
      <w:r w:rsidR="00B169DF">
        <w:rPr>
          <w:rFonts w:eastAsiaTheme="minorEastAsia" w:hint="eastAsia"/>
          <w:b/>
          <w:sz w:val="24"/>
        </w:rPr>
        <w:t>4008855258</w:t>
      </w:r>
      <w:r w:rsidR="00B22708" w:rsidRPr="00B539E6">
        <w:rPr>
          <w:rFonts w:eastAsiaTheme="minorEastAsia" w:hint="eastAsia"/>
          <w:b/>
          <w:sz w:val="24"/>
        </w:rPr>
        <w:t>】</w:t>
      </w:r>
      <w:r w:rsidR="005B5FDE" w:rsidRPr="00B539E6">
        <w:rPr>
          <w:rFonts w:eastAsiaTheme="minorEastAsia" w:hint="eastAsia"/>
          <w:b/>
          <w:sz w:val="24"/>
        </w:rPr>
        <w:t>）</w:t>
      </w:r>
      <w:r w:rsidR="00B22708" w:rsidRPr="00B539E6">
        <w:rPr>
          <w:rFonts w:eastAsiaTheme="minorEastAsia" w:hint="eastAsia"/>
          <w:b/>
          <w:sz w:val="24"/>
        </w:rPr>
        <w:t>，通知应载明拟授权受托人代为转让的该期受益权份数及其他相关信息。各受益人同意，各受益人届时授权受托人代为转让</w:t>
      </w:r>
      <w:r w:rsidR="003027C9" w:rsidRPr="00B539E6">
        <w:rPr>
          <w:rFonts w:eastAsiaTheme="minorEastAsia" w:hint="eastAsia"/>
          <w:b/>
          <w:sz w:val="24"/>
        </w:rPr>
        <w:t>各受益权的，各份受益权的转让价格为“</w:t>
      </w:r>
      <w:r w:rsidR="003027C9" w:rsidRPr="00B539E6">
        <w:rPr>
          <w:rFonts w:eastAsiaTheme="minorEastAsia"/>
          <w:b/>
          <w:sz w:val="24"/>
        </w:rPr>
        <w:t>1</w:t>
      </w:r>
      <w:r w:rsidR="003027C9" w:rsidRPr="00B539E6">
        <w:rPr>
          <w:rFonts w:eastAsiaTheme="minorEastAsia" w:hint="eastAsia"/>
          <w:b/>
          <w:sz w:val="24"/>
        </w:rPr>
        <w:t>元×（</w:t>
      </w:r>
      <w:r w:rsidR="003027C9" w:rsidRPr="00B539E6">
        <w:rPr>
          <w:rFonts w:eastAsiaTheme="minorEastAsia"/>
          <w:b/>
          <w:sz w:val="24"/>
        </w:rPr>
        <w:t>1</w:t>
      </w:r>
      <w:r w:rsidR="003027C9" w:rsidRPr="00B539E6">
        <w:rPr>
          <w:rFonts w:eastAsiaTheme="minorEastAsia" w:hint="eastAsia"/>
          <w:b/>
          <w:sz w:val="24"/>
        </w:rPr>
        <w:t>＋</w:t>
      </w:r>
      <w:r w:rsidR="005B7A2F" w:rsidRPr="00B539E6">
        <w:rPr>
          <w:rFonts w:eastAsiaTheme="minorEastAsia" w:hint="eastAsia"/>
          <w:b/>
          <w:sz w:val="24"/>
        </w:rPr>
        <w:t>该份收益权适用的预期年信托收益率</w:t>
      </w:r>
      <w:r w:rsidR="003027C9" w:rsidRPr="00B539E6">
        <w:rPr>
          <w:rFonts w:eastAsiaTheme="minorEastAsia" w:hint="eastAsia"/>
          <w:b/>
          <w:sz w:val="24"/>
        </w:rPr>
        <w:t>×各份受益权对应信托单位实际存续年数）－受托人就该份</w:t>
      </w:r>
      <w:r w:rsidR="00405059" w:rsidRPr="00B539E6">
        <w:rPr>
          <w:rFonts w:eastAsiaTheme="minorEastAsia" w:hint="eastAsia"/>
          <w:b/>
          <w:sz w:val="24"/>
        </w:rPr>
        <w:t>信托单位已分配的信托利益</w:t>
      </w:r>
      <w:r w:rsidR="003027C9" w:rsidRPr="00B539E6">
        <w:rPr>
          <w:rFonts w:eastAsiaTheme="minorEastAsia" w:hint="eastAsia"/>
          <w:b/>
          <w:sz w:val="24"/>
        </w:rPr>
        <w:t>”</w:t>
      </w:r>
      <w:r w:rsidR="005B7A2F" w:rsidRPr="00B539E6">
        <w:rPr>
          <w:rFonts w:eastAsiaTheme="minorEastAsia" w:hint="eastAsia"/>
          <w:b/>
          <w:sz w:val="24"/>
        </w:rPr>
        <w:t>（该份信托单位存续期间适用的预期年信托收益率发生变化的，则分段计算并累加）</w:t>
      </w:r>
      <w:r w:rsidR="00405059" w:rsidRPr="00B539E6">
        <w:rPr>
          <w:rFonts w:eastAsiaTheme="minorEastAsia" w:hint="eastAsia"/>
          <w:b/>
          <w:sz w:val="24"/>
        </w:rPr>
        <w:t>。受托人收到各受益人发送的书面通知的，按照书面通知载明信息协助各受益人转让信托受益权，届时</w:t>
      </w:r>
      <w:r w:rsidR="00C82691" w:rsidRPr="00B539E6">
        <w:rPr>
          <w:rFonts w:eastAsiaTheme="minorEastAsia" w:hint="eastAsia"/>
          <w:b/>
          <w:sz w:val="24"/>
        </w:rPr>
        <w:t>受托人可代各受益人和受让方签署受益权转让文件并将转让价款转付至各受益人指定账户。此种情形下，受托人不收取信托受益权转让手续费。</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信托受益权的继承</w:t>
      </w:r>
    </w:p>
    <w:p w:rsidR="00D02FD8" w:rsidRPr="00B539E6" w:rsidRDefault="00D02FD8" w:rsidP="009F17AB">
      <w:pPr>
        <w:spacing w:line="360" w:lineRule="auto"/>
        <w:ind w:leftChars="348" w:left="731"/>
        <w:rPr>
          <w:rFonts w:eastAsiaTheme="minorEastAsia"/>
          <w:sz w:val="24"/>
        </w:rPr>
      </w:pPr>
      <w:r w:rsidRPr="00B539E6">
        <w:rPr>
          <w:rFonts w:eastAsiaTheme="minorEastAsia" w:hint="eastAsia"/>
          <w:sz w:val="24"/>
        </w:rPr>
        <w:lastRenderedPageBreak/>
        <w:t>本信托计划的信托受益权可以依法继承。发生信托受益权继承事项，合法继承人须向受托人提出受益权继承登记申请，并提供合法的继承法律文件正本。继承人未按本信托计划的要求提供继承法律文件正本的，受托人有权拒绝向其分配信托利益。</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信托受益权的清偿债务</w:t>
      </w:r>
    </w:p>
    <w:p w:rsidR="00D02FD8" w:rsidRPr="00B539E6" w:rsidRDefault="00D02FD8" w:rsidP="009F17AB">
      <w:pPr>
        <w:spacing w:line="360" w:lineRule="auto"/>
        <w:ind w:leftChars="348" w:left="731"/>
        <w:rPr>
          <w:rFonts w:eastAsiaTheme="minorEastAsia"/>
          <w:sz w:val="24"/>
        </w:rPr>
      </w:pPr>
      <w:r w:rsidRPr="00B539E6">
        <w:rPr>
          <w:rFonts w:eastAsiaTheme="minorEastAsia" w:hint="eastAsia"/>
          <w:sz w:val="24"/>
        </w:rPr>
        <w:t>本信托计划的受益权可以依法用于清偿债务。受益人发生受益权清偿债务事项的，应持其签署的《信托合同</w:t>
      </w:r>
      <w:r w:rsidR="00C345EE" w:rsidRPr="00B539E6">
        <w:rPr>
          <w:rFonts w:eastAsiaTheme="minorEastAsia" w:hint="eastAsia"/>
          <w:sz w:val="24"/>
        </w:rPr>
        <w:t>》《</w:t>
      </w:r>
      <w:r w:rsidRPr="00B539E6">
        <w:rPr>
          <w:rFonts w:eastAsiaTheme="minorEastAsia" w:hint="eastAsia"/>
          <w:sz w:val="24"/>
        </w:rPr>
        <w:t>认购</w:t>
      </w:r>
      <w:r w:rsidRPr="00B539E6">
        <w:rPr>
          <w:rFonts w:eastAsiaTheme="minorEastAsia"/>
          <w:sz w:val="24"/>
        </w:rPr>
        <w:t>/</w:t>
      </w:r>
      <w:r w:rsidRPr="00B539E6">
        <w:rPr>
          <w:rFonts w:eastAsiaTheme="minorEastAsia" w:hint="eastAsia"/>
          <w:sz w:val="24"/>
        </w:rPr>
        <w:t>申购风险申明书》、本计划说明书、《债务清偿协议》及有效身份证明文件与债权人共同到受托人营业场所办理受益人变更登记手续，未到受托人营业场所办理变更登记手续的，不得对抗受托人。</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委托人地位与受益权瑕疵的承继</w:t>
      </w:r>
    </w:p>
    <w:p w:rsidR="00D02FD8" w:rsidRPr="00B539E6" w:rsidRDefault="00D02FD8" w:rsidP="000F4C89">
      <w:pPr>
        <w:spacing w:line="360" w:lineRule="auto"/>
        <w:ind w:leftChars="348" w:left="731"/>
        <w:rPr>
          <w:rFonts w:eastAsiaTheme="minorEastAsia"/>
          <w:sz w:val="24"/>
        </w:rPr>
      </w:pPr>
      <w:r w:rsidRPr="00B539E6">
        <w:rPr>
          <w:rFonts w:eastAsiaTheme="minorEastAsia" w:hint="eastAsia"/>
          <w:sz w:val="24"/>
        </w:rPr>
        <w:t>委托人作为原始受益人，一旦其受益权按照信托计划文件的规定，依法转让、继承、</w:t>
      </w:r>
      <w:r w:rsidR="00C345EE" w:rsidRPr="00B539E6">
        <w:rPr>
          <w:rFonts w:eastAsiaTheme="minorEastAsia" w:hint="eastAsia"/>
          <w:sz w:val="24"/>
        </w:rPr>
        <w:t>赠与</w:t>
      </w:r>
      <w:r w:rsidRPr="00B539E6">
        <w:rPr>
          <w:rFonts w:eastAsiaTheme="minorEastAsia" w:hint="eastAsia"/>
          <w:sz w:val="24"/>
        </w:rPr>
        <w:t>和用于清偿债务的，其以委托人身份对本信托计划所享有的权利，</w:t>
      </w:r>
      <w:proofErr w:type="gramStart"/>
      <w:r w:rsidRPr="00B539E6">
        <w:rPr>
          <w:rFonts w:eastAsiaTheme="minorEastAsia" w:hint="eastAsia"/>
          <w:sz w:val="24"/>
        </w:rPr>
        <w:t>由继受</w:t>
      </w:r>
      <w:proofErr w:type="gramEnd"/>
      <w:r w:rsidRPr="00B539E6">
        <w:rPr>
          <w:rFonts w:eastAsiaTheme="minorEastAsia" w:hint="eastAsia"/>
          <w:sz w:val="24"/>
        </w:rPr>
        <w:t>的受益人承继；因前手受益人的受益权瑕疵</w:t>
      </w:r>
      <w:proofErr w:type="gramStart"/>
      <w:r w:rsidRPr="00B539E6">
        <w:rPr>
          <w:rFonts w:eastAsiaTheme="minorEastAsia" w:hint="eastAsia"/>
          <w:sz w:val="24"/>
        </w:rPr>
        <w:t>而给继受</w:t>
      </w:r>
      <w:proofErr w:type="gramEnd"/>
      <w:r w:rsidRPr="00B539E6">
        <w:rPr>
          <w:rFonts w:eastAsiaTheme="minorEastAsia" w:hint="eastAsia"/>
          <w:sz w:val="24"/>
        </w:rPr>
        <w:t>受益人造成损失的，</w:t>
      </w:r>
      <w:proofErr w:type="gramStart"/>
      <w:r w:rsidRPr="00B539E6">
        <w:rPr>
          <w:rFonts w:eastAsiaTheme="minorEastAsia" w:hint="eastAsia"/>
          <w:sz w:val="24"/>
        </w:rPr>
        <w:t>由继受</w:t>
      </w:r>
      <w:proofErr w:type="gramEnd"/>
      <w:r w:rsidRPr="00B539E6">
        <w:rPr>
          <w:rFonts w:eastAsiaTheme="minorEastAsia" w:hint="eastAsia"/>
          <w:sz w:val="24"/>
        </w:rPr>
        <w:t>受益人自行承担。</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76" w:name="_Toc396331408"/>
      <w:r w:rsidRPr="00B539E6">
        <w:rPr>
          <w:rFonts w:eastAsiaTheme="minorEastAsia" w:hint="eastAsia"/>
        </w:rPr>
        <w:t>信托单位的面值、价格、类型、规模、期限及信托计划期限</w:t>
      </w:r>
      <w:bookmarkEnd w:id="76"/>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信托单位的面值与价格</w:t>
      </w:r>
    </w:p>
    <w:p w:rsidR="00D02FD8" w:rsidRPr="00B539E6" w:rsidRDefault="00D02FD8" w:rsidP="009F17AB">
      <w:pPr>
        <w:spacing w:line="360" w:lineRule="auto"/>
        <w:ind w:leftChars="348" w:left="731"/>
        <w:rPr>
          <w:rFonts w:eastAsiaTheme="minorEastAsia"/>
          <w:bCs/>
          <w:sz w:val="24"/>
        </w:rPr>
      </w:pPr>
      <w:r w:rsidRPr="00B539E6">
        <w:rPr>
          <w:rFonts w:eastAsiaTheme="minorEastAsia" w:hint="eastAsia"/>
          <w:bCs/>
          <w:sz w:val="24"/>
        </w:rPr>
        <w:t>本信托计划的受益权划分为等额的信托单位，每一份信托单位面值</w:t>
      </w:r>
      <w:r w:rsidRPr="00B539E6">
        <w:rPr>
          <w:rFonts w:eastAsiaTheme="minorEastAsia"/>
          <w:bCs/>
          <w:sz w:val="24"/>
        </w:rPr>
        <w:t>1</w:t>
      </w:r>
      <w:r w:rsidRPr="00B539E6">
        <w:rPr>
          <w:rFonts w:eastAsiaTheme="minorEastAsia" w:hint="eastAsia"/>
          <w:bCs/>
          <w:sz w:val="24"/>
        </w:rPr>
        <w:t>元，认购</w:t>
      </w:r>
      <w:r w:rsidRPr="00B539E6">
        <w:rPr>
          <w:rFonts w:eastAsiaTheme="minorEastAsia"/>
          <w:bCs/>
          <w:sz w:val="24"/>
        </w:rPr>
        <w:t>/</w:t>
      </w:r>
      <w:r w:rsidRPr="00B539E6">
        <w:rPr>
          <w:rFonts w:eastAsiaTheme="minorEastAsia" w:hint="eastAsia"/>
          <w:bCs/>
          <w:sz w:val="24"/>
        </w:rPr>
        <w:t>申购价格</w:t>
      </w:r>
      <w:r w:rsidRPr="00B539E6">
        <w:rPr>
          <w:rFonts w:eastAsiaTheme="minorEastAsia"/>
          <w:bCs/>
          <w:sz w:val="24"/>
        </w:rPr>
        <w:t>1</w:t>
      </w:r>
      <w:r w:rsidRPr="00B539E6">
        <w:rPr>
          <w:rFonts w:eastAsiaTheme="minorEastAsia" w:hint="eastAsia"/>
          <w:bCs/>
          <w:sz w:val="24"/>
        </w:rPr>
        <w:t>元。</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信托单位的类型</w:t>
      </w:r>
    </w:p>
    <w:p w:rsidR="00D02FD8" w:rsidRPr="00B539E6" w:rsidRDefault="00D02FD8" w:rsidP="009F17AB">
      <w:pPr>
        <w:spacing w:line="360" w:lineRule="auto"/>
        <w:ind w:leftChars="348" w:left="731"/>
        <w:textAlignment w:val="top"/>
        <w:rPr>
          <w:rFonts w:eastAsiaTheme="minorEastAsia"/>
          <w:sz w:val="24"/>
        </w:rPr>
      </w:pPr>
      <w:r w:rsidRPr="00B539E6">
        <w:rPr>
          <w:rFonts w:eastAsiaTheme="minorEastAsia" w:hint="eastAsia"/>
          <w:sz w:val="24"/>
        </w:rPr>
        <w:t>本信托计划的信托单位分为“第</w:t>
      </w:r>
      <w:r w:rsidRPr="00B539E6">
        <w:rPr>
          <w:rFonts w:eastAsiaTheme="minorEastAsia"/>
          <w:sz w:val="24"/>
        </w:rPr>
        <w:t>1</w:t>
      </w:r>
      <w:r w:rsidRPr="00B539E6">
        <w:rPr>
          <w:rFonts w:eastAsiaTheme="minorEastAsia" w:hint="eastAsia"/>
          <w:sz w:val="24"/>
        </w:rPr>
        <w:t>期信托单位”和“第</w:t>
      </w:r>
      <w:r w:rsidRPr="00B539E6">
        <w:rPr>
          <w:rFonts w:eastAsiaTheme="minorEastAsia"/>
          <w:sz w:val="24"/>
        </w:rPr>
        <w:t>N</w:t>
      </w:r>
      <w:r w:rsidRPr="00B539E6">
        <w:rPr>
          <w:rFonts w:eastAsiaTheme="minorEastAsia" w:hint="eastAsia"/>
          <w:sz w:val="24"/>
        </w:rPr>
        <w:t>期信托单位”。本信托计划成立时，受托人发行的、供委托人认购的信托单位为“第</w:t>
      </w:r>
      <w:r w:rsidRPr="00B539E6">
        <w:rPr>
          <w:rFonts w:eastAsiaTheme="minorEastAsia"/>
          <w:sz w:val="24"/>
        </w:rPr>
        <w:t>1</w:t>
      </w:r>
      <w:r w:rsidRPr="00B539E6">
        <w:rPr>
          <w:rFonts w:eastAsiaTheme="minorEastAsia" w:hint="eastAsia"/>
          <w:sz w:val="24"/>
        </w:rPr>
        <w:t>期信托单位”；本信托计划存续期间，受托人发行的、供委托人申购的信托单位为“第</w:t>
      </w:r>
      <w:r w:rsidRPr="00B539E6">
        <w:rPr>
          <w:rFonts w:eastAsiaTheme="minorEastAsia"/>
          <w:sz w:val="24"/>
        </w:rPr>
        <w:t>N</w:t>
      </w:r>
      <w:r w:rsidRPr="00B539E6">
        <w:rPr>
          <w:rFonts w:eastAsiaTheme="minorEastAsia" w:hint="eastAsia"/>
          <w:sz w:val="24"/>
        </w:rPr>
        <w:t>期信托单位”，期号按申购次数确定，首次申购时，</w:t>
      </w:r>
      <w:r w:rsidRPr="00B539E6">
        <w:rPr>
          <w:rFonts w:eastAsiaTheme="minorEastAsia"/>
          <w:sz w:val="24"/>
        </w:rPr>
        <w:t>N=2</w:t>
      </w:r>
      <w:r w:rsidRPr="00B539E6">
        <w:rPr>
          <w:rFonts w:eastAsiaTheme="minorEastAsia" w:hint="eastAsia"/>
          <w:sz w:val="24"/>
        </w:rPr>
        <w:t>，以后依次递增。</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信托单位的规模</w:t>
      </w:r>
    </w:p>
    <w:p w:rsidR="00D02FD8" w:rsidRPr="00B539E6" w:rsidRDefault="00D02FD8" w:rsidP="005F64A1">
      <w:pPr>
        <w:numPr>
          <w:ilvl w:val="2"/>
          <w:numId w:val="11"/>
        </w:numPr>
        <w:spacing w:line="360" w:lineRule="auto"/>
        <w:rPr>
          <w:rFonts w:eastAsiaTheme="minorEastAsia"/>
          <w:sz w:val="24"/>
        </w:rPr>
      </w:pPr>
      <w:r w:rsidRPr="00B539E6">
        <w:rPr>
          <w:rFonts w:eastAsiaTheme="minorEastAsia" w:hint="eastAsia"/>
          <w:sz w:val="24"/>
        </w:rPr>
        <w:t>信托计划项下信托单位总份数预计</w:t>
      </w:r>
      <w:r w:rsidR="00075123" w:rsidRPr="00B539E6">
        <w:rPr>
          <w:rFonts w:eastAsiaTheme="minorEastAsia" w:hint="eastAsia"/>
          <w:sz w:val="24"/>
        </w:rPr>
        <w:t>不超过</w:t>
      </w:r>
      <w:r w:rsidR="00AC7223" w:rsidRPr="00B539E6">
        <w:rPr>
          <w:rFonts w:eastAsiaTheme="minorEastAsia" w:hint="eastAsia"/>
          <w:sz w:val="24"/>
        </w:rPr>
        <w:t>26</w:t>
      </w:r>
      <w:r w:rsidR="00075123" w:rsidRPr="00B539E6">
        <w:rPr>
          <w:rFonts w:eastAsiaTheme="minorEastAsia" w:hint="eastAsia"/>
          <w:sz w:val="24"/>
        </w:rPr>
        <w:t>,</w:t>
      </w:r>
      <w:r w:rsidR="00AC7223" w:rsidRPr="00B539E6">
        <w:rPr>
          <w:rFonts w:eastAsiaTheme="minorEastAsia" w:hint="eastAsia"/>
          <w:sz w:val="24"/>
        </w:rPr>
        <w:t>24</w:t>
      </w:r>
      <w:r w:rsidR="00075123" w:rsidRPr="00B539E6">
        <w:rPr>
          <w:rFonts w:eastAsiaTheme="minorEastAsia"/>
          <w:sz w:val="24"/>
        </w:rPr>
        <w:t>0</w:t>
      </w:r>
      <w:r w:rsidR="00075123" w:rsidRPr="00B539E6">
        <w:rPr>
          <w:rFonts w:eastAsiaTheme="minorEastAsia" w:hint="eastAsia"/>
          <w:sz w:val="24"/>
        </w:rPr>
        <w:t>万</w:t>
      </w:r>
      <w:r w:rsidRPr="00B539E6">
        <w:rPr>
          <w:rFonts w:eastAsiaTheme="minorEastAsia" w:hint="eastAsia"/>
          <w:sz w:val="24"/>
        </w:rPr>
        <w:t>份，具体以实际募集的信托单位规模为准。</w:t>
      </w:r>
    </w:p>
    <w:p w:rsidR="00D02FD8" w:rsidRPr="00B539E6" w:rsidRDefault="00D02FD8" w:rsidP="005F64A1">
      <w:pPr>
        <w:numPr>
          <w:ilvl w:val="2"/>
          <w:numId w:val="11"/>
        </w:numPr>
        <w:spacing w:line="360" w:lineRule="auto"/>
        <w:rPr>
          <w:rFonts w:eastAsiaTheme="minorEastAsia"/>
          <w:sz w:val="24"/>
        </w:rPr>
      </w:pPr>
      <w:r w:rsidRPr="00B539E6">
        <w:rPr>
          <w:rFonts w:eastAsiaTheme="minorEastAsia" w:hint="eastAsia"/>
          <w:sz w:val="24"/>
        </w:rPr>
        <w:t>信托计划成立时的信托单位份数不低于</w:t>
      </w:r>
      <w:r w:rsidR="00AC7223" w:rsidRPr="00B539E6">
        <w:rPr>
          <w:rFonts w:eastAsiaTheme="minorEastAsia" w:hint="eastAsia"/>
          <w:sz w:val="24"/>
        </w:rPr>
        <w:t>5</w:t>
      </w:r>
      <w:r w:rsidR="00622A10" w:rsidRPr="00B539E6">
        <w:rPr>
          <w:rFonts w:eastAsiaTheme="minorEastAsia" w:hint="eastAsia"/>
          <w:sz w:val="24"/>
        </w:rPr>
        <w:t>,00</w:t>
      </w:r>
      <w:r w:rsidR="00622A10" w:rsidRPr="00B539E6">
        <w:rPr>
          <w:rFonts w:eastAsiaTheme="minorEastAsia"/>
          <w:sz w:val="24"/>
        </w:rPr>
        <w:t>0</w:t>
      </w:r>
      <w:r w:rsidRPr="00B539E6">
        <w:rPr>
          <w:rFonts w:eastAsiaTheme="minorEastAsia" w:hint="eastAsia"/>
          <w:sz w:val="24"/>
        </w:rPr>
        <w:t>万份，后续发行的各期信托单位份数以发行前受托人提前通知</w:t>
      </w:r>
      <w:r w:rsidRPr="00B539E6">
        <w:rPr>
          <w:rFonts w:eastAsiaTheme="minorEastAsia"/>
          <w:sz w:val="24"/>
        </w:rPr>
        <w:t>/</w:t>
      </w:r>
      <w:r w:rsidRPr="00B539E6">
        <w:rPr>
          <w:rFonts w:eastAsiaTheme="minorEastAsia" w:hint="eastAsia"/>
          <w:sz w:val="24"/>
        </w:rPr>
        <w:t>公告为准；各期信托单位的具体规模以实际募集规模为准。</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lastRenderedPageBreak/>
        <w:t>信托计划的期限及信托单位的期限</w:t>
      </w:r>
    </w:p>
    <w:p w:rsidR="00D02FD8" w:rsidRPr="00B539E6" w:rsidRDefault="00D02FD8" w:rsidP="005F64A1">
      <w:pPr>
        <w:numPr>
          <w:ilvl w:val="2"/>
          <w:numId w:val="15"/>
        </w:numPr>
        <w:spacing w:line="360" w:lineRule="auto"/>
        <w:rPr>
          <w:rFonts w:eastAsiaTheme="minorEastAsia"/>
          <w:sz w:val="24"/>
        </w:rPr>
      </w:pPr>
      <w:r w:rsidRPr="00B539E6">
        <w:rPr>
          <w:rFonts w:eastAsiaTheme="minorEastAsia" w:hint="eastAsia"/>
          <w:sz w:val="24"/>
        </w:rPr>
        <w:t>本信托计划期限自信托计划成立之日起计算至全部信托单位预设存续期限均届满之日终止。</w:t>
      </w:r>
    </w:p>
    <w:p w:rsidR="001974E7" w:rsidRPr="00B539E6" w:rsidRDefault="00D02FD8" w:rsidP="005F64A1">
      <w:pPr>
        <w:numPr>
          <w:ilvl w:val="2"/>
          <w:numId w:val="15"/>
        </w:numPr>
        <w:spacing w:line="360" w:lineRule="auto"/>
        <w:rPr>
          <w:rFonts w:eastAsiaTheme="minorEastAsia"/>
          <w:sz w:val="24"/>
        </w:rPr>
      </w:pPr>
      <w:r w:rsidRPr="00B539E6">
        <w:rPr>
          <w:rFonts w:eastAsiaTheme="minorEastAsia" w:hint="eastAsia"/>
          <w:sz w:val="24"/>
        </w:rPr>
        <w:t>本信托计划第</w:t>
      </w:r>
      <w:r w:rsidRPr="00B539E6">
        <w:rPr>
          <w:rFonts w:eastAsiaTheme="minorEastAsia" w:hint="eastAsia"/>
          <w:sz w:val="24"/>
        </w:rPr>
        <w:t>1</w:t>
      </w:r>
      <w:r w:rsidRPr="00B539E6">
        <w:rPr>
          <w:rFonts w:eastAsiaTheme="minorEastAsia" w:hint="eastAsia"/>
          <w:sz w:val="24"/>
        </w:rPr>
        <w:t>期信托单位的预设存续期限为</w:t>
      </w:r>
      <w:r w:rsidR="003136E5" w:rsidRPr="00B539E6">
        <w:rPr>
          <w:rFonts w:eastAsiaTheme="minorEastAsia" w:hint="eastAsia"/>
          <w:sz w:val="24"/>
        </w:rPr>
        <w:t>1</w:t>
      </w:r>
      <w:r w:rsidR="003136E5">
        <w:rPr>
          <w:rFonts w:eastAsiaTheme="minorEastAsia" w:hint="eastAsia"/>
          <w:sz w:val="24"/>
        </w:rPr>
        <w:t>0</w:t>
      </w:r>
      <w:r w:rsidR="001974E7" w:rsidRPr="00B539E6">
        <w:rPr>
          <w:rFonts w:eastAsiaTheme="minorEastAsia" w:hint="eastAsia"/>
          <w:sz w:val="24"/>
        </w:rPr>
        <w:t>年</w:t>
      </w:r>
      <w:r w:rsidRPr="00B539E6">
        <w:rPr>
          <w:rFonts w:eastAsiaTheme="minorEastAsia" w:hint="eastAsia"/>
          <w:sz w:val="24"/>
        </w:rPr>
        <w:t>，自第</w:t>
      </w:r>
      <w:r w:rsidRPr="00B539E6">
        <w:rPr>
          <w:rFonts w:eastAsiaTheme="minorEastAsia" w:hint="eastAsia"/>
          <w:sz w:val="24"/>
        </w:rPr>
        <w:t>1</w:t>
      </w:r>
      <w:r w:rsidRPr="00B539E6">
        <w:rPr>
          <w:rFonts w:eastAsiaTheme="minorEastAsia" w:hint="eastAsia"/>
          <w:sz w:val="24"/>
        </w:rPr>
        <w:t>期信托单位成立</w:t>
      </w:r>
      <w:r w:rsidR="001974E7" w:rsidRPr="00B539E6">
        <w:rPr>
          <w:rFonts w:eastAsiaTheme="minorEastAsia" w:hint="eastAsia"/>
          <w:sz w:val="24"/>
        </w:rPr>
        <w:t>之</w:t>
      </w:r>
      <w:r w:rsidRPr="00B539E6">
        <w:rPr>
          <w:rFonts w:eastAsiaTheme="minorEastAsia" w:hint="eastAsia"/>
          <w:sz w:val="24"/>
        </w:rPr>
        <w:t>日起</w:t>
      </w:r>
      <w:r w:rsidR="001974E7" w:rsidRPr="00B539E6">
        <w:rPr>
          <w:rFonts w:eastAsiaTheme="minorEastAsia" w:hint="eastAsia"/>
          <w:sz w:val="24"/>
        </w:rPr>
        <w:t>算</w:t>
      </w:r>
      <w:r w:rsidR="004E6573" w:rsidRPr="00B539E6">
        <w:rPr>
          <w:rFonts w:eastAsiaTheme="minorEastAsia" w:hint="eastAsia"/>
          <w:sz w:val="24"/>
        </w:rPr>
        <w:t>；</w:t>
      </w:r>
      <w:r w:rsidRPr="00B539E6">
        <w:rPr>
          <w:rFonts w:eastAsiaTheme="minorEastAsia" w:hint="eastAsia"/>
          <w:sz w:val="24"/>
        </w:rPr>
        <w:t>第</w:t>
      </w:r>
      <w:r w:rsidRPr="00B539E6">
        <w:rPr>
          <w:rFonts w:eastAsiaTheme="minorEastAsia"/>
          <w:sz w:val="24"/>
        </w:rPr>
        <w:t>N</w:t>
      </w:r>
      <w:r w:rsidRPr="00B539E6">
        <w:rPr>
          <w:rFonts w:eastAsiaTheme="minorEastAsia" w:hint="eastAsia"/>
          <w:sz w:val="24"/>
        </w:rPr>
        <w:t>期信托单位的预设存续期限</w:t>
      </w:r>
      <w:r w:rsidR="001974E7" w:rsidRPr="00B539E6">
        <w:rPr>
          <w:rFonts w:eastAsiaTheme="minorEastAsia" w:hint="eastAsia"/>
          <w:sz w:val="24"/>
        </w:rPr>
        <w:t>自第</w:t>
      </w:r>
      <w:r w:rsidR="001974E7" w:rsidRPr="00B539E6">
        <w:rPr>
          <w:rFonts w:eastAsiaTheme="minorEastAsia" w:hint="eastAsia"/>
          <w:sz w:val="24"/>
        </w:rPr>
        <w:t>N</w:t>
      </w:r>
      <w:r w:rsidR="001974E7" w:rsidRPr="00B539E6">
        <w:rPr>
          <w:rFonts w:eastAsiaTheme="minorEastAsia" w:hint="eastAsia"/>
          <w:sz w:val="24"/>
        </w:rPr>
        <w:t>期信托单位成立之日起至第</w:t>
      </w:r>
      <w:r w:rsidR="001974E7" w:rsidRPr="00B539E6">
        <w:rPr>
          <w:rFonts w:eastAsiaTheme="minorEastAsia" w:hint="eastAsia"/>
          <w:sz w:val="24"/>
        </w:rPr>
        <w:t>1</w:t>
      </w:r>
      <w:r w:rsidR="001974E7" w:rsidRPr="00B539E6">
        <w:rPr>
          <w:rFonts w:eastAsiaTheme="minorEastAsia" w:hint="eastAsia"/>
          <w:sz w:val="24"/>
        </w:rPr>
        <w:t>期信托单位预设存续期限届满之日止。</w:t>
      </w:r>
    </w:p>
    <w:p w:rsidR="00D02FD8" w:rsidRPr="00B539E6" w:rsidRDefault="00D02FD8" w:rsidP="00975B29">
      <w:pPr>
        <w:numPr>
          <w:ilvl w:val="2"/>
          <w:numId w:val="15"/>
        </w:numPr>
        <w:spacing w:line="360" w:lineRule="auto"/>
        <w:rPr>
          <w:rFonts w:eastAsiaTheme="minorEastAsia"/>
          <w:sz w:val="24"/>
        </w:rPr>
      </w:pPr>
      <w:r w:rsidRPr="00B539E6">
        <w:rPr>
          <w:rFonts w:eastAsiaTheme="minorEastAsia" w:hint="eastAsia"/>
          <w:sz w:val="24"/>
        </w:rPr>
        <w:t>根据信托计划说明书</w:t>
      </w:r>
      <w:r w:rsidR="004E6573" w:rsidRPr="00B539E6">
        <w:rPr>
          <w:rFonts w:eastAsiaTheme="minorEastAsia" w:hint="eastAsia"/>
          <w:sz w:val="24"/>
        </w:rPr>
        <w:t>第</w:t>
      </w:r>
      <w:r w:rsidR="004E6573" w:rsidRPr="00B539E6">
        <w:rPr>
          <w:rFonts w:eastAsiaTheme="minorEastAsia" w:hint="eastAsia"/>
          <w:sz w:val="24"/>
        </w:rPr>
        <w:t>1</w:t>
      </w:r>
      <w:r w:rsidR="004E6573" w:rsidRPr="00B539E6">
        <w:rPr>
          <w:rFonts w:eastAsiaTheme="minorEastAsia"/>
          <w:sz w:val="24"/>
        </w:rPr>
        <w:t>3</w:t>
      </w:r>
      <w:r w:rsidR="004E6573" w:rsidRPr="00B539E6">
        <w:rPr>
          <w:rFonts w:eastAsiaTheme="minorEastAsia" w:hint="eastAsia"/>
          <w:sz w:val="24"/>
        </w:rPr>
        <w:t>条约定</w:t>
      </w:r>
      <w:r w:rsidRPr="00B539E6">
        <w:rPr>
          <w:rFonts w:eastAsiaTheme="minorEastAsia" w:hint="eastAsia"/>
          <w:sz w:val="24"/>
        </w:rPr>
        <w:t>，本信托计划可以提前终止或延期</w:t>
      </w:r>
      <w:r w:rsidRPr="00B539E6">
        <w:rPr>
          <w:rFonts w:eastAsiaTheme="minorEastAsia"/>
          <w:sz w:val="24"/>
        </w:rPr>
        <w:t>。</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77" w:name="_Toc396331409"/>
      <w:r w:rsidRPr="00B539E6">
        <w:rPr>
          <w:rFonts w:eastAsiaTheme="minorEastAsia" w:hint="eastAsia"/>
        </w:rPr>
        <w:t>信托单位的认购</w:t>
      </w:r>
      <w:r w:rsidRPr="00B539E6">
        <w:rPr>
          <w:rFonts w:eastAsiaTheme="minorEastAsia"/>
        </w:rPr>
        <w:t>/</w:t>
      </w:r>
      <w:r w:rsidRPr="00B539E6">
        <w:rPr>
          <w:rFonts w:eastAsiaTheme="minorEastAsia" w:hint="eastAsia"/>
        </w:rPr>
        <w:t>申购</w:t>
      </w:r>
      <w:bookmarkEnd w:id="77"/>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最低认购</w:t>
      </w:r>
      <w:r w:rsidRPr="00B539E6">
        <w:rPr>
          <w:rFonts w:eastAsiaTheme="minorEastAsia"/>
          <w:sz w:val="24"/>
        </w:rPr>
        <w:t>/</w:t>
      </w:r>
      <w:r w:rsidRPr="00B539E6">
        <w:rPr>
          <w:rFonts w:eastAsiaTheme="minorEastAsia" w:hint="eastAsia"/>
          <w:sz w:val="24"/>
        </w:rPr>
        <w:t>申购资金要求</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t>个人委托人认购</w:t>
      </w:r>
      <w:r w:rsidRPr="00B539E6">
        <w:rPr>
          <w:rFonts w:eastAsiaTheme="minorEastAsia"/>
          <w:bCs/>
          <w:sz w:val="24"/>
        </w:rPr>
        <w:t>/</w:t>
      </w:r>
      <w:r w:rsidRPr="00B539E6">
        <w:rPr>
          <w:rFonts w:eastAsiaTheme="minorEastAsia" w:hint="eastAsia"/>
          <w:bCs/>
          <w:sz w:val="24"/>
        </w:rPr>
        <w:t>申购信托单位的单笔认购</w:t>
      </w:r>
      <w:r w:rsidRPr="00B539E6">
        <w:rPr>
          <w:rFonts w:eastAsiaTheme="minorEastAsia"/>
          <w:bCs/>
          <w:sz w:val="24"/>
        </w:rPr>
        <w:t>/</w:t>
      </w:r>
      <w:r w:rsidRPr="00B539E6">
        <w:rPr>
          <w:rFonts w:eastAsiaTheme="minorEastAsia" w:hint="eastAsia"/>
          <w:bCs/>
          <w:sz w:val="24"/>
        </w:rPr>
        <w:t>申购资金金额最低为人民币【</w:t>
      </w:r>
      <w:r w:rsidR="00AC7223" w:rsidRPr="00B539E6">
        <w:rPr>
          <w:rFonts w:eastAsiaTheme="minorEastAsia" w:hint="eastAsia"/>
          <w:bCs/>
          <w:sz w:val="24"/>
        </w:rPr>
        <w:t>100</w:t>
      </w:r>
      <w:r w:rsidRPr="00B539E6">
        <w:rPr>
          <w:rFonts w:eastAsiaTheme="minorEastAsia" w:hint="eastAsia"/>
          <w:bCs/>
          <w:sz w:val="24"/>
        </w:rPr>
        <w:t>】万元，并可按人民币【</w:t>
      </w:r>
      <w:r w:rsidR="00AC7223" w:rsidRPr="00B539E6">
        <w:rPr>
          <w:rFonts w:eastAsiaTheme="minorEastAsia" w:hint="eastAsia"/>
          <w:bCs/>
          <w:sz w:val="24"/>
        </w:rPr>
        <w:t>10</w:t>
      </w:r>
      <w:r w:rsidRPr="00B539E6">
        <w:rPr>
          <w:rFonts w:eastAsiaTheme="minorEastAsia" w:hint="eastAsia"/>
          <w:bCs/>
          <w:sz w:val="24"/>
        </w:rPr>
        <w:t>】万元的整数倍增加。</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t>机构委托人认购</w:t>
      </w:r>
      <w:r w:rsidRPr="00B539E6">
        <w:rPr>
          <w:rFonts w:eastAsiaTheme="minorEastAsia" w:hint="eastAsia"/>
          <w:bCs/>
          <w:sz w:val="24"/>
        </w:rPr>
        <w:t>/</w:t>
      </w:r>
      <w:r w:rsidRPr="00B539E6">
        <w:rPr>
          <w:rFonts w:eastAsiaTheme="minorEastAsia" w:hint="eastAsia"/>
          <w:bCs/>
          <w:sz w:val="24"/>
        </w:rPr>
        <w:t>申购信托单位的单笔认购</w:t>
      </w:r>
      <w:r w:rsidRPr="00B539E6">
        <w:rPr>
          <w:rFonts w:eastAsiaTheme="minorEastAsia" w:hint="eastAsia"/>
          <w:bCs/>
          <w:sz w:val="24"/>
        </w:rPr>
        <w:t>/</w:t>
      </w:r>
      <w:r w:rsidRPr="00B539E6">
        <w:rPr>
          <w:rFonts w:eastAsiaTheme="minorEastAsia" w:hint="eastAsia"/>
          <w:bCs/>
          <w:sz w:val="24"/>
        </w:rPr>
        <w:t>申购资金金额最低为人民币【</w:t>
      </w:r>
      <w:r w:rsidR="00AC7223" w:rsidRPr="00B539E6">
        <w:rPr>
          <w:rFonts w:eastAsiaTheme="minorEastAsia" w:hint="eastAsia"/>
          <w:bCs/>
          <w:sz w:val="24"/>
        </w:rPr>
        <w:t>100</w:t>
      </w:r>
      <w:r w:rsidRPr="00B539E6">
        <w:rPr>
          <w:rFonts w:eastAsiaTheme="minorEastAsia" w:hint="eastAsia"/>
          <w:bCs/>
          <w:sz w:val="24"/>
        </w:rPr>
        <w:t>】万元，并可按人民币【</w:t>
      </w:r>
      <w:r w:rsidR="00AC7223" w:rsidRPr="00B539E6">
        <w:rPr>
          <w:rFonts w:eastAsiaTheme="minorEastAsia" w:hint="eastAsia"/>
          <w:bCs/>
          <w:sz w:val="24"/>
        </w:rPr>
        <w:t>10</w:t>
      </w:r>
      <w:r w:rsidRPr="00B539E6">
        <w:rPr>
          <w:rFonts w:eastAsiaTheme="minorEastAsia" w:hint="eastAsia"/>
          <w:bCs/>
          <w:sz w:val="24"/>
        </w:rPr>
        <w:t>】万元的整数倍增加。</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推介机构</w:t>
      </w:r>
    </w:p>
    <w:p w:rsidR="00D02FD8" w:rsidRPr="00B539E6" w:rsidRDefault="00D02FD8" w:rsidP="009F17AB">
      <w:pPr>
        <w:spacing w:line="360" w:lineRule="auto"/>
        <w:ind w:left="680"/>
        <w:rPr>
          <w:rFonts w:eastAsiaTheme="minorEastAsia"/>
          <w:sz w:val="24"/>
        </w:rPr>
      </w:pPr>
      <w:r w:rsidRPr="00B539E6">
        <w:rPr>
          <w:rFonts w:eastAsiaTheme="minorEastAsia" w:hint="eastAsia"/>
          <w:sz w:val="24"/>
        </w:rPr>
        <w:t>本信托计划第</w:t>
      </w:r>
      <w:r w:rsidRPr="00B539E6">
        <w:rPr>
          <w:rFonts w:eastAsiaTheme="minorEastAsia"/>
          <w:sz w:val="24"/>
        </w:rPr>
        <w:t>1</w:t>
      </w:r>
      <w:r w:rsidR="005E402F" w:rsidRPr="00B539E6">
        <w:rPr>
          <w:rFonts w:eastAsiaTheme="minorEastAsia" w:hint="eastAsia"/>
          <w:sz w:val="24"/>
        </w:rPr>
        <w:t>期信托单位的推介机构为：</w:t>
      </w:r>
      <w:r w:rsidR="00AC7223" w:rsidRPr="00B539E6">
        <w:rPr>
          <w:rFonts w:eastAsiaTheme="minorEastAsia" w:hint="eastAsia"/>
          <w:sz w:val="24"/>
        </w:rPr>
        <w:t>中航信托股份有限公司</w:t>
      </w:r>
      <w:r w:rsidRPr="00B539E6">
        <w:rPr>
          <w:rFonts w:eastAsiaTheme="minorEastAsia" w:hint="eastAsia"/>
          <w:sz w:val="24"/>
        </w:rPr>
        <w:t>；</w:t>
      </w:r>
    </w:p>
    <w:p w:rsidR="00D02FD8" w:rsidRPr="00B539E6" w:rsidRDefault="005E402F" w:rsidP="009F17AB">
      <w:pPr>
        <w:spacing w:line="360" w:lineRule="auto"/>
        <w:ind w:left="680"/>
        <w:rPr>
          <w:rFonts w:eastAsiaTheme="minorEastAsia"/>
          <w:sz w:val="24"/>
        </w:rPr>
      </w:pPr>
      <w:r w:rsidRPr="00B539E6">
        <w:rPr>
          <w:rFonts w:eastAsiaTheme="minorEastAsia" w:hint="eastAsia"/>
          <w:sz w:val="24"/>
        </w:rPr>
        <w:t>联系人：</w:t>
      </w:r>
      <w:r w:rsidR="00AC7223" w:rsidRPr="00B539E6">
        <w:rPr>
          <w:rFonts w:eastAsiaTheme="minorEastAsia" w:hint="eastAsia"/>
          <w:sz w:val="24"/>
        </w:rPr>
        <w:t>洪文显</w:t>
      </w:r>
      <w:r w:rsidR="00D02FD8" w:rsidRPr="00B539E6">
        <w:rPr>
          <w:rFonts w:eastAsiaTheme="minorEastAsia" w:hint="eastAsia"/>
          <w:sz w:val="24"/>
        </w:rPr>
        <w:t>；</w:t>
      </w:r>
    </w:p>
    <w:p w:rsidR="00D02FD8" w:rsidRPr="00B539E6" w:rsidRDefault="005E402F" w:rsidP="009F17AB">
      <w:pPr>
        <w:spacing w:line="360" w:lineRule="auto"/>
        <w:ind w:left="680"/>
        <w:rPr>
          <w:rFonts w:eastAsiaTheme="minorEastAsia"/>
          <w:sz w:val="24"/>
        </w:rPr>
      </w:pPr>
      <w:r w:rsidRPr="00B539E6">
        <w:rPr>
          <w:rFonts w:eastAsiaTheme="minorEastAsia" w:hint="eastAsia"/>
          <w:sz w:val="24"/>
        </w:rPr>
        <w:t>联系方式：</w:t>
      </w:r>
      <w:r w:rsidR="00AC7223" w:rsidRPr="00B539E6">
        <w:rPr>
          <w:rFonts w:eastAsiaTheme="minorEastAsia" w:hint="eastAsia"/>
          <w:sz w:val="24"/>
        </w:rPr>
        <w:t>0791-</w:t>
      </w:r>
      <w:r w:rsidR="00AC7223" w:rsidRPr="00B539E6">
        <w:rPr>
          <w:rFonts w:eastAsiaTheme="minorEastAsia"/>
          <w:sz w:val="24"/>
        </w:rPr>
        <w:t>86288333</w:t>
      </w:r>
      <w:r w:rsidR="00D02FD8" w:rsidRPr="00B539E6">
        <w:rPr>
          <w:rFonts w:eastAsiaTheme="minorEastAsia" w:hint="eastAsia"/>
          <w:sz w:val="24"/>
        </w:rPr>
        <w:t>。</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推介期</w:t>
      </w:r>
      <w:r w:rsidRPr="00B539E6">
        <w:rPr>
          <w:rFonts w:eastAsiaTheme="minorEastAsia"/>
          <w:sz w:val="24"/>
        </w:rPr>
        <w:t>/</w:t>
      </w:r>
      <w:r w:rsidRPr="00B539E6">
        <w:rPr>
          <w:rFonts w:eastAsiaTheme="minorEastAsia" w:hint="eastAsia"/>
          <w:sz w:val="24"/>
        </w:rPr>
        <w:t>开放期</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信托计划第</w:t>
      </w:r>
      <w:r w:rsidRPr="00B539E6">
        <w:rPr>
          <w:rFonts w:eastAsiaTheme="minorEastAsia"/>
          <w:sz w:val="24"/>
        </w:rPr>
        <w:t>1</w:t>
      </w:r>
      <w:r w:rsidRPr="00B539E6">
        <w:rPr>
          <w:rFonts w:eastAsiaTheme="minorEastAsia" w:hint="eastAsia"/>
          <w:sz w:val="24"/>
        </w:rPr>
        <w:t>期信托单位</w:t>
      </w:r>
      <w:proofErr w:type="gramStart"/>
      <w:r w:rsidRPr="00B539E6">
        <w:rPr>
          <w:rFonts w:eastAsiaTheme="minorEastAsia" w:hint="eastAsia"/>
          <w:sz w:val="24"/>
        </w:rPr>
        <w:t>推介期拟为</w:t>
      </w:r>
      <w:proofErr w:type="gramEnd"/>
      <w:r w:rsidR="00D916FE" w:rsidRPr="00B539E6">
        <w:rPr>
          <w:rFonts w:eastAsiaTheme="minorEastAsia" w:hint="eastAsia"/>
          <w:sz w:val="24"/>
          <w:u w:val="single"/>
        </w:rPr>
        <w:t>2017</w:t>
      </w:r>
      <w:r w:rsidRPr="00B539E6">
        <w:rPr>
          <w:rFonts w:eastAsiaTheme="minorEastAsia" w:hint="eastAsia"/>
          <w:sz w:val="24"/>
        </w:rPr>
        <w:t>年</w:t>
      </w:r>
      <w:r w:rsidR="00DF0F31" w:rsidRPr="00B539E6">
        <w:rPr>
          <w:rFonts w:eastAsiaTheme="minorEastAsia" w:hint="eastAsia"/>
          <w:sz w:val="24"/>
          <w:u w:val="single"/>
        </w:rPr>
        <w:t>3</w:t>
      </w:r>
      <w:r w:rsidRPr="00B539E6">
        <w:rPr>
          <w:rFonts w:eastAsiaTheme="minorEastAsia" w:hint="eastAsia"/>
          <w:sz w:val="24"/>
        </w:rPr>
        <w:t>月</w:t>
      </w:r>
      <w:r w:rsidR="00DF0F31" w:rsidRPr="00B539E6">
        <w:rPr>
          <w:rFonts w:eastAsiaTheme="minorEastAsia" w:hint="eastAsia"/>
          <w:sz w:val="24"/>
          <w:u w:val="single"/>
        </w:rPr>
        <w:t>7</w:t>
      </w:r>
      <w:r w:rsidRPr="00B539E6">
        <w:rPr>
          <w:rFonts w:eastAsiaTheme="minorEastAsia" w:hint="eastAsia"/>
          <w:sz w:val="24"/>
        </w:rPr>
        <w:t>日至</w:t>
      </w:r>
      <w:r w:rsidR="00D916FE" w:rsidRPr="00B539E6">
        <w:rPr>
          <w:rFonts w:eastAsiaTheme="minorEastAsia" w:hint="eastAsia"/>
          <w:sz w:val="24"/>
          <w:u w:val="single"/>
        </w:rPr>
        <w:t>2017</w:t>
      </w:r>
      <w:r w:rsidRPr="00B539E6">
        <w:rPr>
          <w:rFonts w:eastAsiaTheme="minorEastAsia" w:hint="eastAsia"/>
          <w:sz w:val="24"/>
        </w:rPr>
        <w:t>年</w:t>
      </w:r>
      <w:r w:rsidR="00DF0F31" w:rsidRPr="00B539E6">
        <w:rPr>
          <w:rFonts w:eastAsiaTheme="minorEastAsia" w:hint="eastAsia"/>
          <w:sz w:val="24"/>
          <w:u w:val="single"/>
        </w:rPr>
        <w:t>4</w:t>
      </w:r>
      <w:r w:rsidRPr="00B539E6">
        <w:rPr>
          <w:rFonts w:eastAsiaTheme="minorEastAsia" w:hint="eastAsia"/>
          <w:sz w:val="24"/>
        </w:rPr>
        <w:t>月</w:t>
      </w:r>
      <w:r w:rsidR="00DF0F31" w:rsidRPr="00B539E6">
        <w:rPr>
          <w:rFonts w:eastAsiaTheme="minorEastAsia" w:hint="eastAsia"/>
          <w:sz w:val="24"/>
          <w:u w:val="single"/>
        </w:rPr>
        <w:t>7</w:t>
      </w:r>
      <w:r w:rsidRPr="00B539E6">
        <w:rPr>
          <w:rFonts w:eastAsiaTheme="minorEastAsia" w:hint="eastAsia"/>
          <w:sz w:val="24"/>
        </w:rPr>
        <w:t>日（受托人有权根据具体情况延长或提前终止信托计划第</w:t>
      </w:r>
      <w:r w:rsidRPr="00B539E6">
        <w:rPr>
          <w:rFonts w:eastAsiaTheme="minorEastAsia" w:hint="eastAsia"/>
          <w:sz w:val="24"/>
        </w:rPr>
        <w:t>1</w:t>
      </w:r>
      <w:r w:rsidRPr="00B539E6">
        <w:rPr>
          <w:rFonts w:eastAsiaTheme="minorEastAsia" w:hint="eastAsia"/>
          <w:sz w:val="24"/>
        </w:rPr>
        <w:t>期信托单位推介期）。</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后续募集的各期信托单位的</w:t>
      </w:r>
      <w:r w:rsidR="008376D6" w:rsidRPr="00B539E6">
        <w:rPr>
          <w:rFonts w:eastAsiaTheme="minorEastAsia" w:hint="eastAsia"/>
          <w:sz w:val="24"/>
        </w:rPr>
        <w:t>期数、</w:t>
      </w:r>
      <w:r w:rsidRPr="00B539E6">
        <w:rPr>
          <w:rFonts w:eastAsiaTheme="minorEastAsia" w:hint="eastAsia"/>
          <w:sz w:val="24"/>
        </w:rPr>
        <w:t>规模、开放期、推介机构</w:t>
      </w:r>
      <w:r w:rsidR="008376D6" w:rsidRPr="00B539E6">
        <w:rPr>
          <w:rFonts w:eastAsiaTheme="minorEastAsia" w:hint="eastAsia"/>
          <w:sz w:val="24"/>
        </w:rPr>
        <w:t>等具体信息</w:t>
      </w:r>
      <w:r w:rsidRPr="00B539E6">
        <w:rPr>
          <w:rFonts w:eastAsiaTheme="minorEastAsia" w:hint="eastAsia"/>
          <w:sz w:val="24"/>
        </w:rPr>
        <w:t>由受托人另行通知</w:t>
      </w:r>
      <w:r w:rsidRPr="00B539E6">
        <w:rPr>
          <w:rFonts w:eastAsiaTheme="minorEastAsia"/>
          <w:sz w:val="24"/>
        </w:rPr>
        <w:t>/</w:t>
      </w:r>
      <w:r w:rsidRPr="00B539E6">
        <w:rPr>
          <w:rFonts w:eastAsiaTheme="minorEastAsia" w:hint="eastAsia"/>
          <w:sz w:val="24"/>
        </w:rPr>
        <w:t>公告确定。</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委托人可以在信托计划推介期</w:t>
      </w:r>
      <w:r w:rsidRPr="00B539E6">
        <w:rPr>
          <w:rFonts w:eastAsiaTheme="minorEastAsia"/>
          <w:sz w:val="24"/>
        </w:rPr>
        <w:t>/</w:t>
      </w:r>
      <w:r w:rsidRPr="00B539E6">
        <w:rPr>
          <w:rFonts w:eastAsiaTheme="minorEastAsia" w:hint="eastAsia"/>
          <w:sz w:val="24"/>
        </w:rPr>
        <w:t>开放期内，办理认购</w:t>
      </w:r>
      <w:r w:rsidRPr="00B539E6">
        <w:rPr>
          <w:rFonts w:eastAsiaTheme="minorEastAsia"/>
          <w:sz w:val="24"/>
        </w:rPr>
        <w:t>/</w:t>
      </w:r>
      <w:r w:rsidRPr="00B539E6">
        <w:rPr>
          <w:rFonts w:eastAsiaTheme="minorEastAsia" w:hint="eastAsia"/>
          <w:sz w:val="24"/>
        </w:rPr>
        <w:t>申购信托单位的手续，包括签署</w:t>
      </w:r>
      <w:r w:rsidR="008376D6" w:rsidRPr="00B539E6">
        <w:rPr>
          <w:rFonts w:eastAsiaTheme="minorEastAsia" w:hint="eastAsia"/>
          <w:sz w:val="24"/>
        </w:rPr>
        <w:t>《</w:t>
      </w:r>
      <w:r w:rsidRPr="00B539E6">
        <w:rPr>
          <w:rFonts w:eastAsiaTheme="minorEastAsia" w:hint="eastAsia"/>
          <w:sz w:val="24"/>
        </w:rPr>
        <w:t>认购</w:t>
      </w:r>
      <w:r w:rsidRPr="00B539E6">
        <w:rPr>
          <w:rFonts w:eastAsiaTheme="minorEastAsia"/>
          <w:sz w:val="24"/>
        </w:rPr>
        <w:t>/</w:t>
      </w:r>
      <w:r w:rsidRPr="00B539E6">
        <w:rPr>
          <w:rFonts w:eastAsiaTheme="minorEastAsia" w:hint="eastAsia"/>
          <w:sz w:val="24"/>
        </w:rPr>
        <w:t>申购风险申明书</w:t>
      </w:r>
      <w:r w:rsidR="008376D6" w:rsidRPr="00B539E6">
        <w:rPr>
          <w:rFonts w:eastAsiaTheme="minorEastAsia" w:hint="eastAsia"/>
          <w:sz w:val="24"/>
        </w:rPr>
        <w:t>》</w:t>
      </w:r>
      <w:r w:rsidRPr="00B539E6">
        <w:rPr>
          <w:rFonts w:eastAsiaTheme="minorEastAsia" w:hint="eastAsia"/>
          <w:sz w:val="24"/>
        </w:rPr>
        <w:t>与信托合同、缴付认购</w:t>
      </w:r>
      <w:r w:rsidRPr="00B539E6">
        <w:rPr>
          <w:rFonts w:eastAsiaTheme="minorEastAsia"/>
          <w:sz w:val="24"/>
        </w:rPr>
        <w:t>/</w:t>
      </w:r>
      <w:r w:rsidRPr="00B539E6">
        <w:rPr>
          <w:rFonts w:eastAsiaTheme="minorEastAsia" w:hint="eastAsia"/>
          <w:sz w:val="24"/>
        </w:rPr>
        <w:t>申购资金。</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认购</w:t>
      </w:r>
      <w:r w:rsidRPr="00B539E6">
        <w:rPr>
          <w:rFonts w:eastAsiaTheme="minorEastAsia"/>
          <w:sz w:val="24"/>
        </w:rPr>
        <w:t>/</w:t>
      </w:r>
      <w:r w:rsidRPr="00B539E6">
        <w:rPr>
          <w:rFonts w:eastAsiaTheme="minorEastAsia" w:hint="eastAsia"/>
          <w:sz w:val="24"/>
        </w:rPr>
        <w:t>申购预约</w:t>
      </w:r>
    </w:p>
    <w:p w:rsidR="00D02FD8" w:rsidRPr="00B539E6" w:rsidRDefault="00D02FD8" w:rsidP="009F17AB">
      <w:pPr>
        <w:spacing w:line="360" w:lineRule="auto"/>
        <w:ind w:left="680"/>
        <w:rPr>
          <w:rFonts w:eastAsiaTheme="minorEastAsia"/>
          <w:sz w:val="24"/>
        </w:rPr>
      </w:pPr>
      <w:r w:rsidRPr="00B539E6">
        <w:rPr>
          <w:rFonts w:eastAsiaTheme="minorEastAsia" w:hint="eastAsia"/>
          <w:sz w:val="24"/>
        </w:rPr>
        <w:t>认购</w:t>
      </w:r>
      <w:r w:rsidRPr="00B539E6">
        <w:rPr>
          <w:rFonts w:eastAsiaTheme="minorEastAsia"/>
          <w:sz w:val="24"/>
        </w:rPr>
        <w:t>/</w:t>
      </w:r>
      <w:r w:rsidRPr="00B539E6">
        <w:rPr>
          <w:rFonts w:eastAsiaTheme="minorEastAsia" w:hint="eastAsia"/>
          <w:sz w:val="24"/>
        </w:rPr>
        <w:t>申购人应在推介期</w:t>
      </w:r>
      <w:r w:rsidRPr="00B539E6">
        <w:rPr>
          <w:rFonts w:eastAsiaTheme="minorEastAsia"/>
          <w:sz w:val="24"/>
        </w:rPr>
        <w:t>/</w:t>
      </w:r>
      <w:r w:rsidRPr="00B539E6">
        <w:rPr>
          <w:rFonts w:eastAsiaTheme="minorEastAsia" w:hint="eastAsia"/>
          <w:sz w:val="24"/>
        </w:rPr>
        <w:t>开放期内到受托人或推介人处进行认购</w:t>
      </w:r>
      <w:r w:rsidRPr="00B539E6">
        <w:rPr>
          <w:rFonts w:eastAsiaTheme="minorEastAsia"/>
          <w:sz w:val="24"/>
        </w:rPr>
        <w:t>/</w:t>
      </w:r>
      <w:r w:rsidRPr="00B539E6">
        <w:rPr>
          <w:rFonts w:eastAsiaTheme="minorEastAsia" w:hint="eastAsia"/>
          <w:sz w:val="24"/>
        </w:rPr>
        <w:t>申购预约登记。受托人根据“金额优先、时间优先”的原则确定符合条件的认购</w:t>
      </w:r>
      <w:r w:rsidRPr="00B539E6">
        <w:rPr>
          <w:rFonts w:eastAsiaTheme="minorEastAsia"/>
          <w:sz w:val="24"/>
        </w:rPr>
        <w:t>/</w:t>
      </w:r>
      <w:r w:rsidRPr="00B539E6">
        <w:rPr>
          <w:rFonts w:eastAsiaTheme="minorEastAsia" w:hint="eastAsia"/>
          <w:sz w:val="24"/>
        </w:rPr>
        <w:t>申购人。本信托计划中，认购</w:t>
      </w:r>
      <w:r w:rsidRPr="00B539E6">
        <w:rPr>
          <w:rFonts w:eastAsiaTheme="minorEastAsia"/>
          <w:sz w:val="24"/>
        </w:rPr>
        <w:t>/</w:t>
      </w:r>
      <w:r w:rsidRPr="00B539E6">
        <w:rPr>
          <w:rFonts w:eastAsiaTheme="minorEastAsia" w:hint="eastAsia"/>
          <w:sz w:val="24"/>
        </w:rPr>
        <w:t>申购金额在</w:t>
      </w:r>
      <w:r w:rsidRPr="00B539E6">
        <w:rPr>
          <w:rFonts w:eastAsiaTheme="minorEastAsia"/>
          <w:sz w:val="24"/>
        </w:rPr>
        <w:t>300</w:t>
      </w:r>
      <w:r w:rsidRPr="00B539E6">
        <w:rPr>
          <w:rFonts w:eastAsiaTheme="minorEastAsia" w:hint="eastAsia"/>
          <w:sz w:val="24"/>
        </w:rPr>
        <w:t>万元以下的自然人认购</w:t>
      </w:r>
      <w:r w:rsidRPr="00B539E6">
        <w:rPr>
          <w:rFonts w:eastAsiaTheme="minorEastAsia"/>
          <w:sz w:val="24"/>
        </w:rPr>
        <w:t>/</w:t>
      </w:r>
      <w:r w:rsidRPr="00B539E6">
        <w:rPr>
          <w:rFonts w:eastAsiaTheme="minorEastAsia" w:hint="eastAsia"/>
          <w:sz w:val="24"/>
        </w:rPr>
        <w:t>申购人，不得超过</w:t>
      </w:r>
      <w:r w:rsidRPr="00B539E6">
        <w:rPr>
          <w:rFonts w:eastAsiaTheme="minorEastAsia"/>
          <w:sz w:val="24"/>
        </w:rPr>
        <w:t>50</w:t>
      </w:r>
      <w:r w:rsidRPr="00B539E6">
        <w:rPr>
          <w:rFonts w:eastAsiaTheme="minorEastAsia" w:hint="eastAsia"/>
          <w:sz w:val="24"/>
        </w:rPr>
        <w:lastRenderedPageBreak/>
        <w:t>人，推介期</w:t>
      </w:r>
      <w:r w:rsidRPr="00B539E6">
        <w:rPr>
          <w:rFonts w:eastAsiaTheme="minorEastAsia"/>
          <w:sz w:val="24"/>
        </w:rPr>
        <w:t>/</w:t>
      </w:r>
      <w:r w:rsidRPr="00B539E6">
        <w:rPr>
          <w:rFonts w:eastAsiaTheme="minorEastAsia" w:hint="eastAsia"/>
          <w:sz w:val="24"/>
        </w:rPr>
        <w:t>开放期内，如该类认购</w:t>
      </w:r>
      <w:r w:rsidRPr="00B539E6">
        <w:rPr>
          <w:rFonts w:eastAsiaTheme="minorEastAsia"/>
          <w:sz w:val="24"/>
        </w:rPr>
        <w:t>/</w:t>
      </w:r>
      <w:r w:rsidRPr="00B539E6">
        <w:rPr>
          <w:rFonts w:eastAsiaTheme="minorEastAsia" w:hint="eastAsia"/>
          <w:sz w:val="24"/>
        </w:rPr>
        <w:t>申购人超过</w:t>
      </w:r>
      <w:r w:rsidRPr="00B539E6">
        <w:rPr>
          <w:rFonts w:eastAsiaTheme="minorEastAsia"/>
          <w:sz w:val="24"/>
        </w:rPr>
        <w:t>50</w:t>
      </w:r>
      <w:r w:rsidRPr="00B539E6">
        <w:rPr>
          <w:rFonts w:eastAsiaTheme="minorEastAsia" w:hint="eastAsia"/>
          <w:sz w:val="24"/>
        </w:rPr>
        <w:t>人的（认购</w:t>
      </w:r>
      <w:r w:rsidRPr="00B539E6">
        <w:rPr>
          <w:rFonts w:eastAsiaTheme="minorEastAsia"/>
          <w:sz w:val="24"/>
        </w:rPr>
        <w:t>/</w:t>
      </w:r>
      <w:r w:rsidRPr="00B539E6">
        <w:rPr>
          <w:rFonts w:eastAsiaTheme="minorEastAsia" w:hint="eastAsia"/>
          <w:sz w:val="24"/>
        </w:rPr>
        <w:t>申购金额超过</w:t>
      </w:r>
      <w:r w:rsidRPr="00B539E6">
        <w:rPr>
          <w:rFonts w:eastAsiaTheme="minorEastAsia"/>
          <w:sz w:val="24"/>
        </w:rPr>
        <w:t>300</w:t>
      </w:r>
      <w:r w:rsidRPr="00B539E6">
        <w:rPr>
          <w:rFonts w:eastAsiaTheme="minorEastAsia" w:hint="eastAsia"/>
          <w:sz w:val="24"/>
        </w:rPr>
        <w:t>万元的除外），受托人不再接受认购</w:t>
      </w:r>
      <w:r w:rsidRPr="00B539E6">
        <w:rPr>
          <w:rFonts w:eastAsiaTheme="minorEastAsia"/>
          <w:sz w:val="24"/>
        </w:rPr>
        <w:t>/</w:t>
      </w:r>
      <w:r w:rsidRPr="00B539E6">
        <w:rPr>
          <w:rFonts w:eastAsiaTheme="minorEastAsia" w:hint="eastAsia"/>
          <w:sz w:val="24"/>
        </w:rPr>
        <w:t>申购申请。委托人和受托人对认购</w:t>
      </w:r>
      <w:r w:rsidRPr="00B539E6">
        <w:rPr>
          <w:rFonts w:eastAsiaTheme="minorEastAsia"/>
          <w:sz w:val="24"/>
        </w:rPr>
        <w:t>/</w:t>
      </w:r>
      <w:r w:rsidRPr="00B539E6">
        <w:rPr>
          <w:rFonts w:eastAsiaTheme="minorEastAsia" w:hint="eastAsia"/>
          <w:sz w:val="24"/>
        </w:rPr>
        <w:t>申购预约均可予以撤销。</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认购</w:t>
      </w:r>
      <w:r w:rsidRPr="00B539E6">
        <w:rPr>
          <w:rFonts w:eastAsiaTheme="minorEastAsia"/>
          <w:sz w:val="24"/>
        </w:rPr>
        <w:t>/</w:t>
      </w:r>
      <w:r w:rsidRPr="00B539E6">
        <w:rPr>
          <w:rFonts w:eastAsiaTheme="minorEastAsia" w:hint="eastAsia"/>
          <w:sz w:val="24"/>
        </w:rPr>
        <w:t>申购资金的缴付</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推介期</w:t>
      </w:r>
      <w:r w:rsidRPr="00B539E6">
        <w:rPr>
          <w:rFonts w:eastAsiaTheme="minorEastAsia"/>
          <w:sz w:val="24"/>
        </w:rPr>
        <w:t>/</w:t>
      </w:r>
      <w:r w:rsidRPr="00B539E6">
        <w:rPr>
          <w:rFonts w:eastAsiaTheme="minorEastAsia" w:hint="eastAsia"/>
          <w:sz w:val="24"/>
        </w:rPr>
        <w:t>开放期内，认购</w:t>
      </w:r>
      <w:r w:rsidRPr="00B539E6">
        <w:rPr>
          <w:rFonts w:eastAsiaTheme="minorEastAsia"/>
          <w:sz w:val="24"/>
        </w:rPr>
        <w:t>/</w:t>
      </w:r>
      <w:r w:rsidRPr="00B539E6">
        <w:rPr>
          <w:rFonts w:eastAsiaTheme="minorEastAsia" w:hint="eastAsia"/>
          <w:sz w:val="24"/>
        </w:rPr>
        <w:t>申购人根据受托人或推介人的通知，将认购</w:t>
      </w:r>
      <w:r w:rsidRPr="00B539E6">
        <w:rPr>
          <w:rFonts w:eastAsiaTheme="minorEastAsia"/>
          <w:sz w:val="24"/>
        </w:rPr>
        <w:t>/</w:t>
      </w:r>
      <w:r w:rsidRPr="00B539E6">
        <w:rPr>
          <w:rFonts w:eastAsiaTheme="minorEastAsia" w:hint="eastAsia"/>
          <w:sz w:val="24"/>
        </w:rPr>
        <w:t>申购资金缴付</w:t>
      </w:r>
      <w:proofErr w:type="gramStart"/>
      <w:r w:rsidRPr="00B539E6">
        <w:rPr>
          <w:rFonts w:eastAsiaTheme="minorEastAsia" w:hint="eastAsia"/>
          <w:sz w:val="24"/>
        </w:rPr>
        <w:t>至如下</w:t>
      </w:r>
      <w:proofErr w:type="gramEnd"/>
      <w:r w:rsidRPr="00B539E6">
        <w:rPr>
          <w:rFonts w:eastAsiaTheme="minorEastAsia" w:hint="eastAsia"/>
          <w:sz w:val="24"/>
        </w:rPr>
        <w:t>信托募集账户，并在备注中注明：“</w:t>
      </w:r>
      <w:r w:rsidRPr="00B539E6">
        <w:rPr>
          <w:rFonts w:eastAsiaTheme="minorEastAsia"/>
          <w:sz w:val="24"/>
          <w:u w:val="single"/>
        </w:rPr>
        <w:t xml:space="preserve">          </w:t>
      </w:r>
      <w:r w:rsidRPr="00B539E6">
        <w:rPr>
          <w:rFonts w:eastAsiaTheme="minorEastAsia" w:hint="eastAsia"/>
          <w:sz w:val="24"/>
        </w:rPr>
        <w:t>认购</w:t>
      </w:r>
      <w:r w:rsidRPr="00B539E6">
        <w:rPr>
          <w:rFonts w:eastAsiaTheme="minorEastAsia" w:hint="eastAsia"/>
          <w:sz w:val="24"/>
        </w:rPr>
        <w:t>/</w:t>
      </w:r>
      <w:r w:rsidRPr="00B539E6">
        <w:rPr>
          <w:rFonts w:eastAsiaTheme="minorEastAsia" w:hint="eastAsia"/>
          <w:sz w:val="24"/>
        </w:rPr>
        <w:t>申购‘</w:t>
      </w:r>
      <w:r w:rsidR="00E949F2" w:rsidRPr="00B539E6">
        <w:rPr>
          <w:rFonts w:eastAsiaTheme="minorEastAsia" w:cs="宋体" w:hint="eastAsia"/>
          <w:kern w:val="0"/>
          <w:sz w:val="24"/>
        </w:rPr>
        <w:t>中航信托</w:t>
      </w:r>
      <w:r w:rsidR="00E949F2"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sz w:val="24"/>
        </w:rPr>
        <w:t>’”：</w:t>
      </w:r>
      <w:r w:rsidRPr="00B539E6">
        <w:rPr>
          <w:rFonts w:eastAsiaTheme="minorEastAsia"/>
          <w:sz w:val="24"/>
        </w:rPr>
        <w:t xml:space="preserve">                              </w:t>
      </w:r>
    </w:p>
    <w:p w:rsidR="00D02FD8" w:rsidRPr="00B539E6" w:rsidRDefault="00D02FD8" w:rsidP="009F17AB">
      <w:pPr>
        <w:spacing w:line="360" w:lineRule="auto"/>
        <w:ind w:leftChars="448" w:left="941" w:firstLine="480"/>
        <w:rPr>
          <w:rFonts w:eastAsiaTheme="minorEastAsia"/>
          <w:sz w:val="24"/>
        </w:rPr>
      </w:pPr>
      <w:r w:rsidRPr="00B539E6">
        <w:rPr>
          <w:rFonts w:eastAsiaTheme="minorEastAsia" w:hint="eastAsia"/>
          <w:sz w:val="24"/>
        </w:rPr>
        <w:t>账户名：中航信托股份有限公司</w:t>
      </w:r>
    </w:p>
    <w:p w:rsidR="00D02FD8" w:rsidRPr="00B539E6" w:rsidRDefault="00D02FD8" w:rsidP="009F17AB">
      <w:pPr>
        <w:spacing w:line="360" w:lineRule="auto"/>
        <w:ind w:leftChars="448" w:left="941" w:firstLine="480"/>
        <w:rPr>
          <w:rFonts w:eastAsiaTheme="minorEastAsia"/>
          <w:sz w:val="24"/>
        </w:rPr>
      </w:pPr>
      <w:proofErr w:type="gramStart"/>
      <w:r w:rsidRPr="00B539E6">
        <w:rPr>
          <w:rFonts w:eastAsiaTheme="minorEastAsia" w:hint="eastAsia"/>
          <w:sz w:val="24"/>
        </w:rPr>
        <w:t>账</w:t>
      </w:r>
      <w:proofErr w:type="gramEnd"/>
      <w:r w:rsidRPr="00B539E6">
        <w:rPr>
          <w:rFonts w:eastAsiaTheme="minorEastAsia"/>
          <w:sz w:val="24"/>
        </w:rPr>
        <w:t xml:space="preserve">  </w:t>
      </w:r>
      <w:r w:rsidRPr="00B539E6">
        <w:rPr>
          <w:rFonts w:eastAsiaTheme="minorEastAsia" w:hint="eastAsia"/>
          <w:sz w:val="24"/>
        </w:rPr>
        <w:t>号：</w:t>
      </w:r>
      <w:r w:rsidR="00DF0F31" w:rsidRPr="00B539E6">
        <w:rPr>
          <w:rFonts w:eastAsiaTheme="minorEastAsia"/>
          <w:sz w:val="24"/>
        </w:rPr>
        <w:t>3605</w:t>
      </w:r>
      <w:r w:rsidR="00DF0F31" w:rsidRPr="00B539E6">
        <w:rPr>
          <w:rFonts w:eastAsiaTheme="minorEastAsia" w:hint="eastAsia"/>
          <w:sz w:val="24"/>
        </w:rPr>
        <w:t xml:space="preserve"> </w:t>
      </w:r>
      <w:r w:rsidR="00DF0F31" w:rsidRPr="00B539E6">
        <w:rPr>
          <w:rFonts w:eastAsiaTheme="minorEastAsia"/>
          <w:sz w:val="24"/>
        </w:rPr>
        <w:t>0100</w:t>
      </w:r>
      <w:r w:rsidR="00DF0F31" w:rsidRPr="00B539E6">
        <w:rPr>
          <w:rFonts w:eastAsiaTheme="minorEastAsia" w:hint="eastAsia"/>
          <w:sz w:val="24"/>
        </w:rPr>
        <w:t xml:space="preserve"> </w:t>
      </w:r>
      <w:r w:rsidR="00DF0F31" w:rsidRPr="00B539E6">
        <w:rPr>
          <w:rFonts w:eastAsiaTheme="minorEastAsia"/>
          <w:sz w:val="24"/>
        </w:rPr>
        <w:t>1950</w:t>
      </w:r>
      <w:r w:rsidR="00DF0F31" w:rsidRPr="00B539E6">
        <w:rPr>
          <w:rFonts w:eastAsiaTheme="minorEastAsia" w:hint="eastAsia"/>
          <w:sz w:val="24"/>
        </w:rPr>
        <w:t xml:space="preserve"> </w:t>
      </w:r>
      <w:r w:rsidR="00DF0F31" w:rsidRPr="00B539E6">
        <w:rPr>
          <w:rFonts w:eastAsiaTheme="minorEastAsia"/>
          <w:sz w:val="24"/>
        </w:rPr>
        <w:t>0000</w:t>
      </w:r>
      <w:r w:rsidR="00DF0F31" w:rsidRPr="00B539E6">
        <w:rPr>
          <w:rFonts w:eastAsiaTheme="minorEastAsia" w:hint="eastAsia"/>
          <w:sz w:val="24"/>
        </w:rPr>
        <w:t xml:space="preserve"> </w:t>
      </w:r>
      <w:r w:rsidR="00DF0F31" w:rsidRPr="00B539E6">
        <w:rPr>
          <w:rFonts w:eastAsiaTheme="minorEastAsia"/>
          <w:sz w:val="24"/>
        </w:rPr>
        <w:t>0696</w:t>
      </w:r>
      <w:r w:rsidRPr="00B539E6">
        <w:rPr>
          <w:rFonts w:eastAsiaTheme="minorEastAsia"/>
          <w:sz w:val="24"/>
        </w:rPr>
        <w:t xml:space="preserve"> </w:t>
      </w:r>
      <w:r w:rsidRPr="00B539E6">
        <w:rPr>
          <w:rFonts w:eastAsiaTheme="minorEastAsia" w:hint="eastAsia"/>
          <w:sz w:val="24"/>
        </w:rPr>
        <w:t xml:space="preserve">                              </w:t>
      </w:r>
    </w:p>
    <w:p w:rsidR="00D02FD8" w:rsidRPr="00B539E6" w:rsidRDefault="00D02FD8" w:rsidP="009F17AB">
      <w:pPr>
        <w:spacing w:line="360" w:lineRule="auto"/>
        <w:ind w:leftChars="448" w:left="941" w:firstLine="480"/>
        <w:rPr>
          <w:rFonts w:eastAsiaTheme="minorEastAsia"/>
          <w:sz w:val="24"/>
        </w:rPr>
      </w:pPr>
      <w:r w:rsidRPr="00B539E6">
        <w:rPr>
          <w:rFonts w:eastAsiaTheme="minorEastAsia" w:hint="eastAsia"/>
          <w:sz w:val="24"/>
        </w:rPr>
        <w:t>开户行：</w:t>
      </w:r>
      <w:r w:rsidR="00DF0F31" w:rsidRPr="00B539E6">
        <w:rPr>
          <w:rFonts w:eastAsiaTheme="minorEastAsia" w:hint="eastAsia"/>
          <w:sz w:val="24"/>
        </w:rPr>
        <w:t>建设银行南昌八一路支行</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委托人缴付认购</w:t>
      </w:r>
      <w:r w:rsidRPr="00B539E6">
        <w:rPr>
          <w:rFonts w:eastAsiaTheme="minorEastAsia"/>
          <w:sz w:val="24"/>
        </w:rPr>
        <w:t>/</w:t>
      </w:r>
      <w:r w:rsidRPr="00B539E6">
        <w:rPr>
          <w:rFonts w:eastAsiaTheme="minorEastAsia" w:hint="eastAsia"/>
          <w:sz w:val="24"/>
        </w:rPr>
        <w:t>申购资金后，不得撤销其认购</w:t>
      </w:r>
      <w:r w:rsidRPr="00B539E6">
        <w:rPr>
          <w:rFonts w:eastAsiaTheme="minorEastAsia"/>
          <w:sz w:val="24"/>
        </w:rPr>
        <w:t>/</w:t>
      </w:r>
      <w:r w:rsidRPr="00B539E6">
        <w:rPr>
          <w:rFonts w:eastAsiaTheme="minorEastAsia" w:hint="eastAsia"/>
          <w:sz w:val="24"/>
        </w:rPr>
        <w:t>申购。</w:t>
      </w:r>
      <w:r w:rsidRPr="00B539E6">
        <w:rPr>
          <w:rFonts w:eastAsiaTheme="minorEastAsia"/>
          <w:sz w:val="24"/>
        </w:rPr>
        <w:t xml:space="preserve"> </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信托计划文件的签署</w:t>
      </w:r>
    </w:p>
    <w:p w:rsidR="00D02FD8" w:rsidRPr="00B539E6" w:rsidRDefault="00D02FD8" w:rsidP="009F17AB">
      <w:pPr>
        <w:spacing w:line="360" w:lineRule="auto"/>
        <w:ind w:left="680"/>
        <w:rPr>
          <w:rFonts w:eastAsiaTheme="minorEastAsia"/>
          <w:sz w:val="24"/>
        </w:rPr>
      </w:pPr>
      <w:r w:rsidRPr="00B539E6">
        <w:rPr>
          <w:rFonts w:eastAsiaTheme="minorEastAsia" w:hint="eastAsia"/>
          <w:sz w:val="24"/>
        </w:rPr>
        <w:t>推介期</w:t>
      </w:r>
      <w:r w:rsidRPr="00B539E6">
        <w:rPr>
          <w:rFonts w:eastAsiaTheme="minorEastAsia"/>
          <w:sz w:val="24"/>
        </w:rPr>
        <w:t>/</w:t>
      </w:r>
      <w:r w:rsidRPr="00B539E6">
        <w:rPr>
          <w:rFonts w:eastAsiaTheme="minorEastAsia" w:hint="eastAsia"/>
          <w:sz w:val="24"/>
        </w:rPr>
        <w:t>开放期内，认购</w:t>
      </w:r>
      <w:r w:rsidRPr="00B539E6">
        <w:rPr>
          <w:rFonts w:eastAsiaTheme="minorEastAsia"/>
          <w:sz w:val="24"/>
        </w:rPr>
        <w:t>/</w:t>
      </w:r>
      <w:r w:rsidRPr="00B539E6">
        <w:rPr>
          <w:rFonts w:eastAsiaTheme="minorEastAsia" w:hint="eastAsia"/>
          <w:sz w:val="24"/>
        </w:rPr>
        <w:t>申购人缴付认购</w:t>
      </w:r>
      <w:r w:rsidRPr="00B539E6">
        <w:rPr>
          <w:rFonts w:eastAsiaTheme="minorEastAsia"/>
          <w:sz w:val="24"/>
        </w:rPr>
        <w:t>/</w:t>
      </w:r>
      <w:r w:rsidRPr="00B539E6">
        <w:rPr>
          <w:rFonts w:eastAsiaTheme="minorEastAsia" w:hint="eastAsia"/>
          <w:sz w:val="24"/>
        </w:rPr>
        <w:t>申购资金后，根据受托人的通知，与受托人签订《信托合同》和《认购</w:t>
      </w:r>
      <w:r w:rsidRPr="00B539E6">
        <w:rPr>
          <w:rFonts w:eastAsiaTheme="minorEastAsia"/>
          <w:sz w:val="24"/>
        </w:rPr>
        <w:t>/</w:t>
      </w:r>
      <w:r w:rsidRPr="00B539E6">
        <w:rPr>
          <w:rFonts w:eastAsiaTheme="minorEastAsia" w:hint="eastAsia"/>
          <w:sz w:val="24"/>
        </w:rPr>
        <w:t>申购风险申明书》等信托计划文件。签署信托计划文件时，认购</w:t>
      </w:r>
      <w:r w:rsidRPr="00B539E6">
        <w:rPr>
          <w:rFonts w:eastAsiaTheme="minorEastAsia"/>
          <w:sz w:val="24"/>
        </w:rPr>
        <w:t>/</w:t>
      </w:r>
      <w:r w:rsidRPr="00B539E6">
        <w:rPr>
          <w:rFonts w:eastAsiaTheme="minorEastAsia" w:hint="eastAsia"/>
          <w:sz w:val="24"/>
        </w:rPr>
        <w:t>申购人应准备下列文件：</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委托人为自然人的，需持委托人的身份证明原件和复印件、认购</w:t>
      </w:r>
      <w:r w:rsidRPr="00B539E6">
        <w:rPr>
          <w:rFonts w:eastAsiaTheme="minorEastAsia"/>
          <w:sz w:val="24"/>
        </w:rPr>
        <w:t>/</w:t>
      </w:r>
      <w:r w:rsidRPr="00B539E6">
        <w:rPr>
          <w:rFonts w:eastAsiaTheme="minorEastAsia" w:hint="eastAsia"/>
          <w:sz w:val="24"/>
        </w:rPr>
        <w:t>申购资金缴款凭据、用于</w:t>
      </w:r>
      <w:proofErr w:type="gramStart"/>
      <w:r w:rsidRPr="00B539E6">
        <w:rPr>
          <w:rFonts w:eastAsiaTheme="minorEastAsia" w:hint="eastAsia"/>
          <w:sz w:val="24"/>
        </w:rPr>
        <w:t>信托利益</w:t>
      </w:r>
      <w:proofErr w:type="gramEnd"/>
      <w:r w:rsidRPr="00B539E6">
        <w:rPr>
          <w:rFonts w:eastAsiaTheme="minorEastAsia" w:hint="eastAsia"/>
          <w:sz w:val="24"/>
        </w:rPr>
        <w:t>分配的银行存折（卡）原件和复印件；如委托他人代理的，代理人除应备齐前述文件外，还需持代理人的身份证明原件、复印件以及授权人的授权委托书。</w:t>
      </w:r>
    </w:p>
    <w:p w:rsidR="00D02FD8" w:rsidRPr="00B539E6" w:rsidRDefault="00D02FD8" w:rsidP="009F17AB">
      <w:pPr>
        <w:numPr>
          <w:ilvl w:val="2"/>
          <w:numId w:val="4"/>
        </w:numPr>
        <w:spacing w:line="360" w:lineRule="auto"/>
        <w:rPr>
          <w:rFonts w:eastAsiaTheme="minorEastAsia"/>
          <w:sz w:val="24"/>
        </w:rPr>
      </w:pPr>
      <w:r w:rsidRPr="00B539E6">
        <w:rPr>
          <w:rFonts w:eastAsiaTheme="minorEastAsia" w:hint="eastAsia"/>
          <w:sz w:val="24"/>
        </w:rPr>
        <w:t>委托人为机构的，法定代表人或负责人亲自办理的，应持加盖公章的法人营业执照复印件或有效注册登记证书复印件、法定代表人或负责人的身份证明原件、复印件以及该机构认购</w:t>
      </w:r>
      <w:r w:rsidRPr="00B539E6">
        <w:rPr>
          <w:rFonts w:eastAsiaTheme="minorEastAsia"/>
          <w:sz w:val="24"/>
        </w:rPr>
        <w:t>/</w:t>
      </w:r>
      <w:r w:rsidRPr="00B539E6">
        <w:rPr>
          <w:rFonts w:eastAsiaTheme="minorEastAsia" w:hint="eastAsia"/>
          <w:sz w:val="24"/>
        </w:rPr>
        <w:t>申购资金的缴款凭据；委托他人代理的，代理人除应备齐前述文件外，还需持代理人的身份证明原件和加盖机构公章的复印件以及加盖机构公章并经法人代表或机构负责人签字的授权委托书。</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78" w:name="_Toc396331410"/>
      <w:r w:rsidRPr="00B539E6">
        <w:rPr>
          <w:rFonts w:eastAsiaTheme="minorEastAsia" w:hint="eastAsia"/>
        </w:rPr>
        <w:t>信托计划</w:t>
      </w:r>
      <w:r w:rsidRPr="00B539E6">
        <w:rPr>
          <w:rFonts w:eastAsiaTheme="minorEastAsia"/>
        </w:rPr>
        <w:t>/</w:t>
      </w:r>
      <w:r w:rsidRPr="00B539E6">
        <w:rPr>
          <w:rFonts w:eastAsiaTheme="minorEastAsia" w:hint="eastAsia"/>
        </w:rPr>
        <w:t>信托计划各期的成立</w:t>
      </w:r>
      <w:bookmarkEnd w:id="78"/>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信托计划的成立与信托计划各期的成立</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信托计划的成立条件</w:t>
      </w:r>
    </w:p>
    <w:p w:rsidR="00D02FD8" w:rsidRPr="00B539E6" w:rsidRDefault="00D02FD8" w:rsidP="009F17AB">
      <w:pPr>
        <w:spacing w:line="360" w:lineRule="auto"/>
        <w:ind w:left="1361"/>
        <w:rPr>
          <w:rFonts w:eastAsiaTheme="minorEastAsia"/>
          <w:sz w:val="24"/>
        </w:rPr>
      </w:pPr>
      <w:r w:rsidRPr="00B539E6">
        <w:rPr>
          <w:rFonts w:eastAsiaTheme="minorEastAsia" w:hint="eastAsia"/>
          <w:sz w:val="24"/>
        </w:rPr>
        <w:lastRenderedPageBreak/>
        <w:t>除受托人特别声明</w:t>
      </w:r>
      <w:r w:rsidR="00730234" w:rsidRPr="00B539E6">
        <w:rPr>
          <w:rFonts w:eastAsiaTheme="minorEastAsia" w:hint="eastAsia"/>
          <w:sz w:val="24"/>
        </w:rPr>
        <w:t>/</w:t>
      </w:r>
      <w:r w:rsidR="00730234" w:rsidRPr="00B539E6">
        <w:rPr>
          <w:rFonts w:eastAsiaTheme="minorEastAsia" w:hint="eastAsia"/>
          <w:sz w:val="24"/>
        </w:rPr>
        <w:t>豁免</w:t>
      </w:r>
      <w:r w:rsidRPr="00B539E6">
        <w:rPr>
          <w:rFonts w:eastAsiaTheme="minorEastAsia" w:hint="eastAsia"/>
          <w:sz w:val="24"/>
        </w:rPr>
        <w:t>外，在同时满足以下全部条件后，受托人有权宣布信托计划</w:t>
      </w:r>
      <w:r w:rsidRPr="00B539E6">
        <w:rPr>
          <w:rFonts w:eastAsiaTheme="minorEastAsia"/>
          <w:sz w:val="24"/>
        </w:rPr>
        <w:t>/</w:t>
      </w:r>
      <w:r w:rsidRPr="00B539E6">
        <w:rPr>
          <w:rFonts w:eastAsiaTheme="minorEastAsia" w:hint="eastAsia"/>
          <w:sz w:val="24"/>
        </w:rPr>
        <w:t>信托计划第</w:t>
      </w:r>
      <w:r w:rsidRPr="00B539E6">
        <w:rPr>
          <w:rFonts w:eastAsiaTheme="minorEastAsia"/>
          <w:sz w:val="24"/>
        </w:rPr>
        <w:t>1</w:t>
      </w:r>
      <w:r w:rsidRPr="00B539E6">
        <w:rPr>
          <w:rFonts w:eastAsiaTheme="minorEastAsia" w:hint="eastAsia"/>
          <w:sz w:val="24"/>
        </w:rPr>
        <w:t>期信托单位成立：</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信托计划推介期内或者信托计划推介期届满时已募集信托单位达到</w:t>
      </w:r>
      <w:r w:rsidR="003136E5">
        <w:rPr>
          <w:rFonts w:eastAsiaTheme="minorEastAsia" w:hint="eastAsia"/>
          <w:sz w:val="24"/>
        </w:rPr>
        <w:t>5</w:t>
      </w:r>
      <w:r w:rsidR="00730234" w:rsidRPr="00B539E6">
        <w:rPr>
          <w:rFonts w:eastAsiaTheme="minorEastAsia" w:hint="eastAsia"/>
          <w:sz w:val="24"/>
        </w:rPr>
        <w:t>,0</w:t>
      </w:r>
      <w:r w:rsidR="00730234" w:rsidRPr="00B539E6">
        <w:rPr>
          <w:rFonts w:eastAsiaTheme="minorEastAsia"/>
          <w:sz w:val="24"/>
        </w:rPr>
        <w:t>00</w:t>
      </w:r>
      <w:r w:rsidRPr="00B539E6">
        <w:rPr>
          <w:rFonts w:eastAsiaTheme="minorEastAsia" w:hint="eastAsia"/>
          <w:sz w:val="24"/>
        </w:rPr>
        <w:t>万份</w:t>
      </w:r>
      <w:r w:rsidR="00730234" w:rsidRPr="00B539E6">
        <w:rPr>
          <w:rFonts w:eastAsiaTheme="minorEastAsia" w:hint="eastAsia"/>
          <w:sz w:val="24"/>
        </w:rPr>
        <w:t>或者已募集信托单位达到</w:t>
      </w:r>
      <w:r w:rsidR="005C7754" w:rsidRPr="00B539E6">
        <w:rPr>
          <w:rFonts w:eastAsiaTheme="minorEastAsia" w:hint="eastAsia"/>
          <w:sz w:val="24"/>
        </w:rPr>
        <w:t>受托人认可的规模</w:t>
      </w:r>
      <w:r w:rsidRPr="00B539E6">
        <w:rPr>
          <w:rFonts w:eastAsiaTheme="minorEastAsia" w:hint="eastAsia"/>
          <w:sz w:val="24"/>
        </w:rPr>
        <w:t>；</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交易文件</w:t>
      </w:r>
      <w:r w:rsidR="003E0272" w:rsidRPr="00B539E6">
        <w:rPr>
          <w:rFonts w:eastAsiaTheme="minorEastAsia" w:hint="eastAsia"/>
          <w:sz w:val="24"/>
        </w:rPr>
        <w:t>及《保管合同》</w:t>
      </w:r>
      <w:r w:rsidRPr="00B539E6">
        <w:rPr>
          <w:rFonts w:eastAsiaTheme="minorEastAsia" w:hint="eastAsia"/>
          <w:sz w:val="24"/>
        </w:rPr>
        <w:t>已生效且持续有效；</w:t>
      </w:r>
    </w:p>
    <w:p w:rsidR="00D02FD8" w:rsidRPr="00B539E6" w:rsidRDefault="004A48D7" w:rsidP="00693BDC">
      <w:pPr>
        <w:numPr>
          <w:ilvl w:val="3"/>
          <w:numId w:val="4"/>
        </w:numPr>
        <w:tabs>
          <w:tab w:val="clear" w:pos="2042"/>
          <w:tab w:val="left" w:pos="1440"/>
          <w:tab w:val="left" w:pos="1985"/>
        </w:tabs>
        <w:spacing w:line="360" w:lineRule="auto"/>
        <w:ind w:leftChars="675" w:left="1985" w:hanging="567"/>
        <w:rPr>
          <w:rFonts w:eastAsiaTheme="minorEastAsia"/>
          <w:sz w:val="24"/>
        </w:rPr>
      </w:pPr>
      <w:r w:rsidRPr="00B539E6">
        <w:rPr>
          <w:rFonts w:eastAsiaTheme="minorEastAsia" w:hint="eastAsia"/>
          <w:sz w:val="24"/>
        </w:rPr>
        <w:t>《保障基金委托认购协议》已经签署，</w:t>
      </w:r>
      <w:r w:rsidR="008E3393" w:rsidRPr="00B539E6">
        <w:rPr>
          <w:rFonts w:eastAsiaTheme="minorEastAsia" w:hint="eastAsia"/>
          <w:sz w:val="24"/>
        </w:rPr>
        <w:t>上海宝冶集团有限公司</w:t>
      </w:r>
      <w:r w:rsidR="002B33BC" w:rsidRPr="00B539E6">
        <w:rPr>
          <w:rFonts w:eastAsiaTheme="minorEastAsia" w:hint="eastAsia"/>
          <w:sz w:val="24"/>
        </w:rPr>
        <w:t>或</w:t>
      </w:r>
      <w:r w:rsidR="002B33BC" w:rsidRPr="00B539E6">
        <w:rPr>
          <w:rFonts w:eastAsiaTheme="minorEastAsia"/>
          <w:sz w:val="24"/>
        </w:rPr>
        <w:t>PPP</w:t>
      </w:r>
      <w:r w:rsidR="002B33BC" w:rsidRPr="00B539E6">
        <w:rPr>
          <w:rFonts w:eastAsiaTheme="minorEastAsia" w:hint="eastAsia"/>
          <w:sz w:val="24"/>
        </w:rPr>
        <w:t>项目公司或其指定第三方</w:t>
      </w:r>
      <w:r w:rsidR="007D2467" w:rsidRPr="00B539E6">
        <w:rPr>
          <w:rFonts w:eastAsiaTheme="minorEastAsia" w:hint="eastAsia"/>
          <w:sz w:val="24"/>
        </w:rPr>
        <w:t>已经按照协议的约定</w:t>
      </w:r>
      <w:r w:rsidR="006503C4" w:rsidRPr="00B539E6">
        <w:rPr>
          <w:rFonts w:eastAsiaTheme="minorEastAsia" w:hint="eastAsia"/>
          <w:sz w:val="24"/>
        </w:rPr>
        <w:t>缴付</w:t>
      </w:r>
      <w:r w:rsidR="007D2467" w:rsidRPr="00B539E6">
        <w:rPr>
          <w:rFonts w:eastAsiaTheme="minorEastAsia" w:hint="eastAsia"/>
          <w:sz w:val="24"/>
        </w:rPr>
        <w:t>了首笔用于认购信托</w:t>
      </w:r>
      <w:proofErr w:type="gramStart"/>
      <w:r w:rsidR="007D2467" w:rsidRPr="00B539E6">
        <w:rPr>
          <w:rFonts w:eastAsiaTheme="minorEastAsia" w:hint="eastAsia"/>
          <w:sz w:val="24"/>
        </w:rPr>
        <w:t>业保障</w:t>
      </w:r>
      <w:proofErr w:type="gramEnd"/>
      <w:r w:rsidR="007D2467" w:rsidRPr="00B539E6">
        <w:rPr>
          <w:rFonts w:eastAsiaTheme="minorEastAsia" w:hint="eastAsia"/>
          <w:sz w:val="24"/>
        </w:rPr>
        <w:t>基金的款项；</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信托计划文件涉及各方没有发生违反承诺和保证事项及相应的义务、责任以及受托人认为需要满足的其他条件。</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信托计划第</w:t>
      </w:r>
      <w:r w:rsidRPr="00B539E6">
        <w:rPr>
          <w:rFonts w:eastAsiaTheme="minorEastAsia"/>
          <w:sz w:val="24"/>
        </w:rPr>
        <w:t>N</w:t>
      </w:r>
      <w:r w:rsidRPr="00B539E6">
        <w:rPr>
          <w:rFonts w:eastAsiaTheme="minorEastAsia" w:hint="eastAsia"/>
          <w:sz w:val="24"/>
        </w:rPr>
        <w:t>期的成立条件</w:t>
      </w:r>
    </w:p>
    <w:p w:rsidR="00D02FD8" w:rsidRPr="00B539E6" w:rsidRDefault="00D02FD8" w:rsidP="0081301B">
      <w:pPr>
        <w:spacing w:line="360" w:lineRule="auto"/>
        <w:ind w:left="1361"/>
        <w:rPr>
          <w:rFonts w:eastAsiaTheme="minorEastAsia"/>
          <w:sz w:val="24"/>
        </w:rPr>
      </w:pPr>
      <w:r w:rsidRPr="00B539E6">
        <w:rPr>
          <w:rFonts w:eastAsiaTheme="minorEastAsia" w:hint="eastAsia"/>
          <w:sz w:val="24"/>
        </w:rPr>
        <w:t>除受托人特别声明外，在同时满足以下全部条件后，受托人有权宣布信托计划第</w:t>
      </w:r>
      <w:r w:rsidRPr="00B539E6">
        <w:rPr>
          <w:rFonts w:eastAsiaTheme="minorEastAsia"/>
          <w:sz w:val="24"/>
        </w:rPr>
        <w:t>N</w:t>
      </w:r>
      <w:r w:rsidRPr="00B539E6">
        <w:rPr>
          <w:rFonts w:eastAsiaTheme="minorEastAsia" w:hint="eastAsia"/>
          <w:sz w:val="24"/>
        </w:rPr>
        <w:t>期成立：</w:t>
      </w:r>
    </w:p>
    <w:p w:rsidR="001C0E97" w:rsidRPr="00B539E6" w:rsidRDefault="001C0E97" w:rsidP="00975B29">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信托计划第</w:t>
      </w:r>
      <w:r w:rsidRPr="00B539E6">
        <w:rPr>
          <w:rFonts w:eastAsiaTheme="minorEastAsia" w:hint="eastAsia"/>
          <w:sz w:val="24"/>
        </w:rPr>
        <w:t>N</w:t>
      </w:r>
      <w:r w:rsidRPr="00B539E6">
        <w:rPr>
          <w:rFonts w:eastAsiaTheme="minorEastAsia" w:hint="eastAsia"/>
          <w:sz w:val="24"/>
        </w:rPr>
        <w:t>期的前一期信托单位已经成立，且交易对象未违反交易文件的约定；</w:t>
      </w:r>
    </w:p>
    <w:p w:rsidR="00D02FD8" w:rsidRPr="00B539E6" w:rsidRDefault="00D02FD8" w:rsidP="00975B29">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信托计划第</w:t>
      </w:r>
      <w:r w:rsidRPr="00B539E6">
        <w:rPr>
          <w:rFonts w:eastAsiaTheme="minorEastAsia"/>
          <w:sz w:val="24"/>
        </w:rPr>
        <w:t>N</w:t>
      </w:r>
      <w:proofErr w:type="gramStart"/>
      <w:r w:rsidRPr="00B539E6">
        <w:rPr>
          <w:rFonts w:eastAsiaTheme="minorEastAsia" w:hint="eastAsia"/>
          <w:sz w:val="24"/>
        </w:rPr>
        <w:t>期开放</w:t>
      </w:r>
      <w:proofErr w:type="gramEnd"/>
      <w:r w:rsidRPr="00B539E6">
        <w:rPr>
          <w:rFonts w:eastAsiaTheme="minorEastAsia" w:hint="eastAsia"/>
          <w:sz w:val="24"/>
        </w:rPr>
        <w:t>期内</w:t>
      </w:r>
      <w:r w:rsidR="000D3301" w:rsidRPr="00B539E6">
        <w:rPr>
          <w:rFonts w:eastAsiaTheme="minorEastAsia" w:hint="eastAsia"/>
          <w:sz w:val="24"/>
        </w:rPr>
        <w:t>或开放期届满时</w:t>
      </w:r>
      <w:r w:rsidRPr="00B539E6">
        <w:rPr>
          <w:rFonts w:eastAsiaTheme="minorEastAsia" w:hint="eastAsia"/>
          <w:sz w:val="24"/>
        </w:rPr>
        <w:t>已募集信托单位达到受托人认可的规模；</w:t>
      </w:r>
      <w:r w:rsidR="0033051E" w:rsidRPr="00B539E6" w:rsidDel="0033051E">
        <w:rPr>
          <w:rFonts w:eastAsiaTheme="minorEastAsia"/>
          <w:sz w:val="24"/>
        </w:rPr>
        <w:t xml:space="preserve"> </w:t>
      </w:r>
    </w:p>
    <w:p w:rsidR="00D02FD8" w:rsidRPr="00B539E6" w:rsidRDefault="008E3393" w:rsidP="00E949F2">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上海宝冶集团有限公司</w:t>
      </w:r>
      <w:r w:rsidR="000D3301" w:rsidRPr="00B539E6">
        <w:rPr>
          <w:rFonts w:eastAsiaTheme="minorEastAsia" w:hint="eastAsia"/>
          <w:sz w:val="24"/>
        </w:rPr>
        <w:t>或</w:t>
      </w:r>
      <w:r w:rsidR="000D3301" w:rsidRPr="00B539E6">
        <w:rPr>
          <w:rFonts w:eastAsiaTheme="minorEastAsia"/>
          <w:sz w:val="24"/>
        </w:rPr>
        <w:t>PPP</w:t>
      </w:r>
      <w:r w:rsidR="000D3301" w:rsidRPr="00B539E6">
        <w:rPr>
          <w:rFonts w:eastAsiaTheme="minorEastAsia" w:hint="eastAsia"/>
          <w:sz w:val="24"/>
        </w:rPr>
        <w:t>项目公司或其指定第三方</w:t>
      </w:r>
      <w:r w:rsidR="004A48D7" w:rsidRPr="00B539E6">
        <w:rPr>
          <w:rFonts w:eastAsiaTheme="minorEastAsia" w:hint="eastAsia"/>
          <w:sz w:val="24"/>
        </w:rPr>
        <w:t>已经按照《保障基金委托认购协议》的约定</w:t>
      </w:r>
      <w:r w:rsidR="006503C4" w:rsidRPr="00B539E6">
        <w:rPr>
          <w:rFonts w:eastAsiaTheme="minorEastAsia" w:hint="eastAsia"/>
          <w:sz w:val="24"/>
        </w:rPr>
        <w:t>缴付</w:t>
      </w:r>
      <w:r w:rsidR="004A48D7" w:rsidRPr="00B539E6">
        <w:rPr>
          <w:rFonts w:eastAsiaTheme="minorEastAsia" w:hint="eastAsia"/>
          <w:sz w:val="24"/>
        </w:rPr>
        <w:t>了对应本期信托单位的</w:t>
      </w:r>
      <w:r w:rsidR="0094083D" w:rsidRPr="00B539E6">
        <w:rPr>
          <w:rFonts w:eastAsiaTheme="minorEastAsia" w:hint="eastAsia"/>
          <w:sz w:val="24"/>
        </w:rPr>
        <w:t>用于认购信托</w:t>
      </w:r>
      <w:proofErr w:type="gramStart"/>
      <w:r w:rsidR="0094083D" w:rsidRPr="00B539E6">
        <w:rPr>
          <w:rFonts w:eastAsiaTheme="minorEastAsia" w:hint="eastAsia"/>
          <w:sz w:val="24"/>
        </w:rPr>
        <w:t>业保障</w:t>
      </w:r>
      <w:proofErr w:type="gramEnd"/>
      <w:r w:rsidR="0094083D" w:rsidRPr="00B539E6">
        <w:rPr>
          <w:rFonts w:eastAsiaTheme="minorEastAsia" w:hint="eastAsia"/>
          <w:sz w:val="24"/>
        </w:rPr>
        <w:t>基金的款项；</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信托计划文件涉及各方没有发生违反承诺和保证事项及相应的义务、责任以及受托人认为需要满足的其他条件。</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信托计划及信托计划各期的成立通知</w:t>
      </w:r>
    </w:p>
    <w:p w:rsidR="00D02FD8" w:rsidRPr="00B539E6" w:rsidRDefault="00D02FD8" w:rsidP="009F17AB">
      <w:pPr>
        <w:spacing w:line="360" w:lineRule="auto"/>
        <w:ind w:left="1361"/>
        <w:rPr>
          <w:rFonts w:eastAsiaTheme="minorEastAsia"/>
          <w:sz w:val="24"/>
        </w:rPr>
      </w:pPr>
      <w:r w:rsidRPr="00B539E6">
        <w:rPr>
          <w:rFonts w:eastAsiaTheme="minorEastAsia" w:hint="eastAsia"/>
          <w:sz w:val="24"/>
        </w:rPr>
        <w:t>信托计划</w:t>
      </w:r>
      <w:r w:rsidRPr="00B539E6">
        <w:rPr>
          <w:rFonts w:eastAsiaTheme="minorEastAsia"/>
          <w:sz w:val="24"/>
        </w:rPr>
        <w:t>/</w:t>
      </w:r>
      <w:r w:rsidRPr="00B539E6">
        <w:rPr>
          <w:rFonts w:eastAsiaTheme="minorEastAsia" w:hint="eastAsia"/>
          <w:sz w:val="24"/>
        </w:rPr>
        <w:t>信托计划各期一旦宣告成立，受托人应于信托计划</w:t>
      </w:r>
      <w:r w:rsidRPr="00B539E6">
        <w:rPr>
          <w:rFonts w:eastAsiaTheme="minorEastAsia"/>
          <w:sz w:val="24"/>
        </w:rPr>
        <w:t>/</w:t>
      </w:r>
      <w:r w:rsidRPr="00B539E6">
        <w:rPr>
          <w:rFonts w:eastAsiaTheme="minorEastAsia" w:hint="eastAsia"/>
          <w:sz w:val="24"/>
        </w:rPr>
        <w:t>信托计划各期成立之日起</w:t>
      </w:r>
      <w:r w:rsidRPr="00B539E6">
        <w:rPr>
          <w:rFonts w:eastAsiaTheme="minorEastAsia"/>
          <w:sz w:val="24"/>
        </w:rPr>
        <w:t>5</w:t>
      </w:r>
      <w:r w:rsidRPr="00B539E6">
        <w:rPr>
          <w:rFonts w:eastAsiaTheme="minorEastAsia" w:hint="eastAsia"/>
          <w:sz w:val="24"/>
        </w:rPr>
        <w:t>个工作日内向信托单位的委托人和受益人发出信托计划或信托计划各期成立通知书，告知本信托计划</w:t>
      </w:r>
      <w:r w:rsidRPr="00B539E6">
        <w:rPr>
          <w:rFonts w:eastAsiaTheme="minorEastAsia"/>
          <w:sz w:val="24"/>
        </w:rPr>
        <w:t>/</w:t>
      </w:r>
      <w:r w:rsidRPr="00B539E6">
        <w:rPr>
          <w:rFonts w:eastAsiaTheme="minorEastAsia" w:hint="eastAsia"/>
          <w:sz w:val="24"/>
        </w:rPr>
        <w:t>信托计划各期的成立情况。</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信托计划及信托计划各期成立的，信托计划各期委托人缴付的认购</w:t>
      </w:r>
      <w:r w:rsidRPr="00B539E6">
        <w:rPr>
          <w:rFonts w:eastAsiaTheme="minorEastAsia"/>
          <w:sz w:val="24"/>
        </w:rPr>
        <w:t>/</w:t>
      </w:r>
      <w:r w:rsidRPr="00B539E6">
        <w:rPr>
          <w:rFonts w:eastAsiaTheme="minorEastAsia" w:hint="eastAsia"/>
          <w:sz w:val="24"/>
        </w:rPr>
        <w:t>申购资金在委托人的缴付日至信托计划各期成立日期间</w:t>
      </w:r>
      <w:r w:rsidR="0011795C" w:rsidRPr="00B539E6">
        <w:rPr>
          <w:rFonts w:eastAsiaTheme="minorEastAsia" w:hint="eastAsia"/>
          <w:sz w:val="24"/>
        </w:rPr>
        <w:t>按照中国人民银行公布的届时有效的金融机构人民币活期存款基准利率计算的利息在扣除应由委托人</w:t>
      </w:r>
      <w:r w:rsidR="0011795C" w:rsidRPr="00B539E6">
        <w:rPr>
          <w:rFonts w:eastAsiaTheme="minorEastAsia"/>
          <w:sz w:val="24"/>
        </w:rPr>
        <w:t>/</w:t>
      </w:r>
      <w:r w:rsidR="0011795C" w:rsidRPr="00B539E6">
        <w:rPr>
          <w:rFonts w:eastAsiaTheme="minorEastAsia" w:hint="eastAsia"/>
          <w:sz w:val="24"/>
        </w:rPr>
        <w:t>受益人承担的必要费用后归属对应的受益人所有，由受托人对</w:t>
      </w:r>
      <w:r w:rsidR="0011795C" w:rsidRPr="00B539E6">
        <w:rPr>
          <w:rFonts w:eastAsiaTheme="minorEastAsia" w:hint="eastAsia"/>
          <w:sz w:val="24"/>
        </w:rPr>
        <w:lastRenderedPageBreak/>
        <w:t>该受益人最后一次分配</w:t>
      </w:r>
      <w:proofErr w:type="gramStart"/>
      <w:r w:rsidR="0011795C" w:rsidRPr="00B539E6">
        <w:rPr>
          <w:rFonts w:eastAsiaTheme="minorEastAsia" w:hint="eastAsia"/>
          <w:sz w:val="24"/>
        </w:rPr>
        <w:t>信托利益</w:t>
      </w:r>
      <w:proofErr w:type="gramEnd"/>
      <w:r w:rsidR="0011795C" w:rsidRPr="00B539E6">
        <w:rPr>
          <w:rFonts w:eastAsiaTheme="minorEastAsia" w:hint="eastAsia"/>
          <w:sz w:val="24"/>
        </w:rPr>
        <w:t>时一并支付。在前述利息返还前，发生信托受益权转让、赠与、继承</w:t>
      </w:r>
      <w:r w:rsidR="0011795C" w:rsidRPr="00B539E6">
        <w:rPr>
          <w:rFonts w:eastAsiaTheme="minorEastAsia"/>
          <w:sz w:val="24"/>
        </w:rPr>
        <w:t>/</w:t>
      </w:r>
      <w:r w:rsidR="0011795C" w:rsidRPr="00B539E6">
        <w:rPr>
          <w:rFonts w:eastAsiaTheme="minorEastAsia" w:hint="eastAsia"/>
          <w:sz w:val="24"/>
        </w:rPr>
        <w:t>承继情形的，前述利息分配给分配时该信托受益权对应的受益人</w:t>
      </w:r>
      <w:r w:rsidRPr="00B539E6">
        <w:rPr>
          <w:rFonts w:eastAsiaTheme="minorEastAsia" w:hint="eastAsia"/>
          <w:sz w:val="24"/>
        </w:rPr>
        <w:t>。</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除本信托计划说明书另有</w:t>
      </w:r>
      <w:r w:rsidR="00A32373" w:rsidRPr="00B539E6">
        <w:rPr>
          <w:rFonts w:eastAsiaTheme="minorEastAsia" w:hint="eastAsia"/>
          <w:sz w:val="24"/>
        </w:rPr>
        <w:t>约定</w:t>
      </w:r>
      <w:r w:rsidRPr="00B539E6">
        <w:rPr>
          <w:rFonts w:eastAsiaTheme="minorEastAsia" w:hint="eastAsia"/>
          <w:sz w:val="24"/>
        </w:rPr>
        <w:t>外，本信托计划的成立日为第</w:t>
      </w:r>
      <w:r w:rsidRPr="00B539E6">
        <w:rPr>
          <w:rFonts w:eastAsiaTheme="minorEastAsia"/>
          <w:sz w:val="24"/>
        </w:rPr>
        <w:t>1</w:t>
      </w:r>
      <w:r w:rsidRPr="00B539E6">
        <w:rPr>
          <w:rFonts w:eastAsiaTheme="minorEastAsia" w:hint="eastAsia"/>
          <w:sz w:val="24"/>
        </w:rPr>
        <w:t>期信托单位对应的受益权生效日；信托计划第</w:t>
      </w:r>
      <w:r w:rsidRPr="00B539E6">
        <w:rPr>
          <w:rFonts w:eastAsiaTheme="minorEastAsia"/>
          <w:sz w:val="24"/>
        </w:rPr>
        <w:t>N</w:t>
      </w:r>
      <w:r w:rsidRPr="00B539E6">
        <w:rPr>
          <w:rFonts w:eastAsiaTheme="minorEastAsia" w:hint="eastAsia"/>
          <w:sz w:val="24"/>
        </w:rPr>
        <w:t>期的成立日为第</w:t>
      </w:r>
      <w:r w:rsidRPr="00B539E6">
        <w:rPr>
          <w:rFonts w:eastAsiaTheme="minorEastAsia"/>
          <w:sz w:val="24"/>
        </w:rPr>
        <w:t>N</w:t>
      </w:r>
      <w:r w:rsidRPr="00B539E6">
        <w:rPr>
          <w:rFonts w:eastAsiaTheme="minorEastAsia" w:hint="eastAsia"/>
          <w:sz w:val="24"/>
        </w:rPr>
        <w:t>期信托单位对应的受益权生效日。</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受托人将本着诚实信用的原则施行信托计划及其各期的发行，但受托人</w:t>
      </w:r>
      <w:proofErr w:type="gramStart"/>
      <w:r w:rsidRPr="00B539E6">
        <w:rPr>
          <w:rFonts w:eastAsiaTheme="minorEastAsia" w:hint="eastAsia"/>
          <w:sz w:val="24"/>
        </w:rPr>
        <w:t>不对发行</w:t>
      </w:r>
      <w:proofErr w:type="gramEnd"/>
      <w:r w:rsidRPr="00B539E6">
        <w:rPr>
          <w:rFonts w:eastAsiaTheme="minorEastAsia" w:hint="eastAsia"/>
          <w:sz w:val="24"/>
        </w:rPr>
        <w:t>成功与否</w:t>
      </w:r>
      <w:proofErr w:type="gramStart"/>
      <w:r w:rsidRPr="00B539E6">
        <w:rPr>
          <w:rFonts w:eastAsiaTheme="minorEastAsia" w:hint="eastAsia"/>
          <w:sz w:val="24"/>
        </w:rPr>
        <w:t>作出</w:t>
      </w:r>
      <w:proofErr w:type="gramEnd"/>
      <w:r w:rsidRPr="00B539E6">
        <w:rPr>
          <w:rFonts w:eastAsiaTheme="minorEastAsia" w:hint="eastAsia"/>
          <w:sz w:val="24"/>
        </w:rPr>
        <w:t>任何陈述或承诺。</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信托计划设立失败的处理</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若推介期</w:t>
      </w:r>
      <w:r w:rsidRPr="00B539E6">
        <w:rPr>
          <w:rFonts w:eastAsiaTheme="minorEastAsia"/>
          <w:sz w:val="24"/>
        </w:rPr>
        <w:t>/</w:t>
      </w:r>
      <w:r w:rsidRPr="00B539E6">
        <w:rPr>
          <w:rFonts w:eastAsiaTheme="minorEastAsia" w:hint="eastAsia"/>
          <w:sz w:val="24"/>
        </w:rPr>
        <w:t>开放期届满仍未能满足信托计划</w:t>
      </w:r>
      <w:r w:rsidRPr="00B539E6">
        <w:rPr>
          <w:rFonts w:eastAsiaTheme="minorEastAsia"/>
          <w:sz w:val="24"/>
        </w:rPr>
        <w:t>/</w:t>
      </w:r>
      <w:r w:rsidRPr="00B539E6">
        <w:rPr>
          <w:rFonts w:eastAsiaTheme="minorEastAsia" w:hint="eastAsia"/>
          <w:sz w:val="24"/>
        </w:rPr>
        <w:t>信托计划各期成立条件的，则本信托计划</w:t>
      </w:r>
      <w:r w:rsidRPr="00B539E6">
        <w:rPr>
          <w:rFonts w:eastAsiaTheme="minorEastAsia"/>
          <w:sz w:val="24"/>
        </w:rPr>
        <w:t>/</w:t>
      </w:r>
      <w:r w:rsidRPr="00B539E6">
        <w:rPr>
          <w:rFonts w:eastAsiaTheme="minorEastAsia" w:hint="eastAsia"/>
          <w:sz w:val="24"/>
        </w:rPr>
        <w:t>信托计划各期设立失败。信托计划</w:t>
      </w:r>
      <w:r w:rsidRPr="00B539E6">
        <w:rPr>
          <w:rFonts w:eastAsiaTheme="minorEastAsia"/>
          <w:sz w:val="24"/>
        </w:rPr>
        <w:t>/</w:t>
      </w:r>
      <w:r w:rsidRPr="00B539E6">
        <w:rPr>
          <w:rFonts w:eastAsiaTheme="minorEastAsia" w:hint="eastAsia"/>
          <w:sz w:val="24"/>
        </w:rPr>
        <w:t>信托计划各期设立失败的，受托人承担全部募集费用，并在宣布信托计划</w:t>
      </w:r>
      <w:r w:rsidRPr="00B539E6">
        <w:rPr>
          <w:rFonts w:eastAsiaTheme="minorEastAsia"/>
          <w:sz w:val="24"/>
        </w:rPr>
        <w:t>/</w:t>
      </w:r>
      <w:r w:rsidRPr="00B539E6">
        <w:rPr>
          <w:rFonts w:eastAsiaTheme="minorEastAsia" w:hint="eastAsia"/>
          <w:sz w:val="24"/>
        </w:rPr>
        <w:t>信托计划各期设立失败后</w:t>
      </w:r>
      <w:r w:rsidRPr="00B539E6">
        <w:rPr>
          <w:rFonts w:eastAsiaTheme="minorEastAsia"/>
          <w:sz w:val="24"/>
        </w:rPr>
        <w:t>5</w:t>
      </w:r>
      <w:r w:rsidRPr="00B539E6">
        <w:rPr>
          <w:rFonts w:eastAsiaTheme="minorEastAsia" w:hint="eastAsia"/>
          <w:sz w:val="24"/>
        </w:rPr>
        <w:t>个工作日内将委托人缴付的认购</w:t>
      </w:r>
      <w:r w:rsidRPr="00B539E6">
        <w:rPr>
          <w:rFonts w:eastAsiaTheme="minorEastAsia"/>
          <w:sz w:val="24"/>
        </w:rPr>
        <w:t>/</w:t>
      </w:r>
      <w:r w:rsidRPr="00B539E6">
        <w:rPr>
          <w:rFonts w:eastAsiaTheme="minorEastAsia" w:hint="eastAsia"/>
          <w:sz w:val="24"/>
        </w:rPr>
        <w:t>申购资金连同认购</w:t>
      </w:r>
      <w:r w:rsidRPr="00B539E6">
        <w:rPr>
          <w:rFonts w:eastAsiaTheme="minorEastAsia"/>
          <w:sz w:val="24"/>
        </w:rPr>
        <w:t>/</w:t>
      </w:r>
      <w:r w:rsidRPr="00B539E6">
        <w:rPr>
          <w:rFonts w:eastAsiaTheme="minorEastAsia" w:hint="eastAsia"/>
          <w:sz w:val="24"/>
        </w:rPr>
        <w:t>申购资金缴付日至退还日期间的利息（利息按中国人民银行公布的同期活期存款利率计算）返给委托人。因退款产生的银行</w:t>
      </w:r>
      <w:proofErr w:type="gramStart"/>
      <w:r w:rsidRPr="00B539E6">
        <w:rPr>
          <w:rFonts w:eastAsiaTheme="minorEastAsia" w:hint="eastAsia"/>
          <w:sz w:val="24"/>
        </w:rPr>
        <w:t>汇划费等</w:t>
      </w:r>
      <w:proofErr w:type="gramEnd"/>
      <w:r w:rsidRPr="00B539E6">
        <w:rPr>
          <w:rFonts w:eastAsiaTheme="minorEastAsia" w:hint="eastAsia"/>
          <w:sz w:val="24"/>
        </w:rPr>
        <w:t>相关费用，由委托人承担。但委托人在推介期</w:t>
      </w:r>
      <w:r w:rsidRPr="00B539E6">
        <w:rPr>
          <w:rFonts w:eastAsiaTheme="minorEastAsia"/>
          <w:sz w:val="24"/>
        </w:rPr>
        <w:t>/</w:t>
      </w:r>
      <w:r w:rsidRPr="00B539E6">
        <w:rPr>
          <w:rFonts w:eastAsiaTheme="minorEastAsia" w:hint="eastAsia"/>
          <w:sz w:val="24"/>
        </w:rPr>
        <w:t>开放期届满前撤销认购</w:t>
      </w:r>
      <w:r w:rsidRPr="00B539E6">
        <w:rPr>
          <w:rFonts w:eastAsiaTheme="minorEastAsia"/>
          <w:sz w:val="24"/>
        </w:rPr>
        <w:t>/</w:t>
      </w:r>
      <w:r w:rsidRPr="00B539E6">
        <w:rPr>
          <w:rFonts w:eastAsiaTheme="minorEastAsia" w:hint="eastAsia"/>
          <w:sz w:val="24"/>
        </w:rPr>
        <w:t>申购、收回认购</w:t>
      </w:r>
      <w:r w:rsidRPr="00B539E6">
        <w:rPr>
          <w:rFonts w:eastAsiaTheme="minorEastAsia"/>
          <w:sz w:val="24"/>
        </w:rPr>
        <w:t>/</w:t>
      </w:r>
      <w:r w:rsidRPr="00B539E6">
        <w:rPr>
          <w:rFonts w:eastAsiaTheme="minorEastAsia" w:hint="eastAsia"/>
          <w:sz w:val="24"/>
        </w:rPr>
        <w:t>申购资金的，受托人不向其支付该等利息。</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受托人退还前述款项后，委托人与受托人签署的《信托合同》及其他有关信托计划文件自动废止。</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信托生效及认购</w:t>
      </w:r>
      <w:r w:rsidRPr="00B539E6">
        <w:rPr>
          <w:rFonts w:eastAsiaTheme="minorEastAsia"/>
          <w:sz w:val="24"/>
        </w:rPr>
        <w:t>/</w:t>
      </w:r>
      <w:r w:rsidRPr="00B539E6">
        <w:rPr>
          <w:rFonts w:eastAsiaTheme="minorEastAsia" w:hint="eastAsia"/>
          <w:sz w:val="24"/>
        </w:rPr>
        <w:t>申购资金正式加入信托计划</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在信托计划推介期</w:t>
      </w:r>
      <w:r w:rsidRPr="00B539E6">
        <w:rPr>
          <w:rFonts w:eastAsiaTheme="minorEastAsia"/>
          <w:sz w:val="24"/>
        </w:rPr>
        <w:t>/</w:t>
      </w:r>
      <w:r w:rsidRPr="00B539E6">
        <w:rPr>
          <w:rFonts w:eastAsiaTheme="minorEastAsia" w:hint="eastAsia"/>
          <w:sz w:val="24"/>
        </w:rPr>
        <w:t>开放期内，委托人签署信托计划文件并缴付认购</w:t>
      </w:r>
      <w:r w:rsidRPr="00B539E6">
        <w:rPr>
          <w:rFonts w:eastAsiaTheme="minorEastAsia"/>
          <w:sz w:val="24"/>
        </w:rPr>
        <w:t>/</w:t>
      </w:r>
      <w:r w:rsidRPr="00B539E6">
        <w:rPr>
          <w:rFonts w:eastAsiaTheme="minorEastAsia" w:hint="eastAsia"/>
          <w:sz w:val="24"/>
        </w:rPr>
        <w:t>申购资金，该信托自受托人公告的信托计划</w:t>
      </w:r>
      <w:r w:rsidRPr="00B539E6">
        <w:rPr>
          <w:rFonts w:eastAsiaTheme="minorEastAsia"/>
          <w:sz w:val="24"/>
        </w:rPr>
        <w:t>/</w:t>
      </w:r>
      <w:r w:rsidRPr="00B539E6">
        <w:rPr>
          <w:rFonts w:eastAsiaTheme="minorEastAsia" w:hint="eastAsia"/>
          <w:sz w:val="24"/>
        </w:rPr>
        <w:t>信托计划各期成立日起生效，认购</w:t>
      </w:r>
      <w:r w:rsidRPr="00B539E6">
        <w:rPr>
          <w:rFonts w:eastAsiaTheme="minorEastAsia"/>
          <w:sz w:val="24"/>
        </w:rPr>
        <w:t>/</w:t>
      </w:r>
      <w:r w:rsidRPr="00B539E6">
        <w:rPr>
          <w:rFonts w:eastAsiaTheme="minorEastAsia" w:hint="eastAsia"/>
          <w:sz w:val="24"/>
        </w:rPr>
        <w:t>申购资金自该日起加入信托计划。</w:t>
      </w:r>
    </w:p>
    <w:p w:rsidR="00D02FD8" w:rsidRPr="00B539E6" w:rsidRDefault="00D02FD8" w:rsidP="000F4C89">
      <w:pPr>
        <w:numPr>
          <w:ilvl w:val="2"/>
          <w:numId w:val="4"/>
        </w:numPr>
        <w:spacing w:line="360" w:lineRule="auto"/>
        <w:rPr>
          <w:rFonts w:eastAsiaTheme="minorEastAsia"/>
          <w:sz w:val="24"/>
        </w:rPr>
      </w:pPr>
      <w:r w:rsidRPr="00B539E6">
        <w:rPr>
          <w:rFonts w:eastAsiaTheme="minorEastAsia" w:hint="eastAsia"/>
          <w:sz w:val="24"/>
        </w:rPr>
        <w:t>信托生效后，除信托合同、信托计划说明书另有约定外，未经受托人同意，委托人和受益人不得变更、撤销、解除或终止信托。</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79" w:name="_Toc396331411"/>
      <w:r w:rsidRPr="00B539E6">
        <w:rPr>
          <w:rFonts w:eastAsiaTheme="minorEastAsia" w:hint="eastAsia"/>
        </w:rPr>
        <w:t>信托计划的管理</w:t>
      </w:r>
      <w:bookmarkEnd w:id="79"/>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信托计划财产的管理方式</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信托计划财产与受托人的固有财产分别管理、分别记账；受托人不得将信托计划财产归入其固有财产或使信托计划财产成为其固有财产的一部</w:t>
      </w:r>
      <w:r w:rsidRPr="00B539E6">
        <w:rPr>
          <w:rFonts w:eastAsiaTheme="minorEastAsia" w:hint="eastAsia"/>
          <w:sz w:val="24"/>
        </w:rPr>
        <w:lastRenderedPageBreak/>
        <w:t>分。信托计划财产与受托人管理的其他信托计划财产分别管理、分别记账。受托人为信托计划设立专用账户，即信托财产专户。受托人为信托计划开立信托募集账户，用于汇集信托计划推介期</w:t>
      </w:r>
      <w:r w:rsidRPr="00B539E6">
        <w:rPr>
          <w:rFonts w:eastAsiaTheme="minorEastAsia"/>
          <w:sz w:val="24"/>
        </w:rPr>
        <w:t>/</w:t>
      </w:r>
      <w:r w:rsidRPr="00B539E6">
        <w:rPr>
          <w:rFonts w:eastAsiaTheme="minorEastAsia" w:hint="eastAsia"/>
          <w:sz w:val="24"/>
        </w:rPr>
        <w:t>开放期内委托人缴付的认购</w:t>
      </w:r>
      <w:r w:rsidRPr="00B539E6">
        <w:rPr>
          <w:rFonts w:eastAsiaTheme="minorEastAsia"/>
          <w:sz w:val="24"/>
        </w:rPr>
        <w:t>/</w:t>
      </w:r>
      <w:r w:rsidRPr="00B539E6">
        <w:rPr>
          <w:rFonts w:eastAsiaTheme="minorEastAsia" w:hint="eastAsia"/>
          <w:sz w:val="24"/>
        </w:rPr>
        <w:t>申购资金。</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受托人管理、运用、处分信托计划财产所产生的债权，不得与其固有财产产生的债务相</w:t>
      </w:r>
      <w:proofErr w:type="gramStart"/>
      <w:r w:rsidRPr="00B539E6">
        <w:rPr>
          <w:rFonts w:eastAsiaTheme="minorEastAsia" w:hint="eastAsia"/>
          <w:sz w:val="24"/>
        </w:rPr>
        <w:t>抵销</w:t>
      </w:r>
      <w:proofErr w:type="gramEnd"/>
      <w:r w:rsidRPr="00B539E6">
        <w:rPr>
          <w:rFonts w:eastAsiaTheme="minorEastAsia" w:hint="eastAsia"/>
          <w:sz w:val="24"/>
        </w:rPr>
        <w:t>。受托人管理、运用、处分不同的信托计划财产所产生的债权债务，不得相互</w:t>
      </w:r>
      <w:proofErr w:type="gramStart"/>
      <w:r w:rsidRPr="00B539E6">
        <w:rPr>
          <w:rFonts w:eastAsiaTheme="minorEastAsia" w:hint="eastAsia"/>
          <w:sz w:val="24"/>
        </w:rPr>
        <w:t>抵销</w:t>
      </w:r>
      <w:proofErr w:type="gramEnd"/>
      <w:r w:rsidRPr="00B539E6">
        <w:rPr>
          <w:rFonts w:eastAsiaTheme="minorEastAsia" w:hint="eastAsia"/>
          <w:sz w:val="24"/>
        </w:rPr>
        <w:t>。</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受托人应完整记录并保留信托计划财产使用情况的报表和文件，定期向委托人和受益人报告信托计划财产的管理、运用和处分情况，随时接受委托人或受益人的查询。</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受托人办理本信托事务的管理机构在业务上独立于受托人的其他部门，其人员与其他部门互不兼职，具体业务信息</w:t>
      </w:r>
      <w:proofErr w:type="gramStart"/>
      <w:r w:rsidRPr="00B539E6">
        <w:rPr>
          <w:rFonts w:eastAsiaTheme="minorEastAsia" w:hint="eastAsia"/>
          <w:sz w:val="24"/>
        </w:rPr>
        <w:t>不</w:t>
      </w:r>
      <w:proofErr w:type="gramEnd"/>
      <w:r w:rsidRPr="00B539E6">
        <w:rPr>
          <w:rFonts w:eastAsiaTheme="minorEastAsia" w:hint="eastAsia"/>
          <w:sz w:val="24"/>
        </w:rPr>
        <w:t>与其他部门共享。受托人固有财产运用部门与信托计划财产运用部门由不同的高级管理人员负责管理。</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信托计划财产的运用</w:t>
      </w:r>
    </w:p>
    <w:p w:rsidR="005A4869" w:rsidRPr="00B539E6" w:rsidRDefault="00D02FD8">
      <w:pPr>
        <w:numPr>
          <w:ilvl w:val="2"/>
          <w:numId w:val="4"/>
        </w:numPr>
        <w:spacing w:line="360" w:lineRule="auto"/>
        <w:rPr>
          <w:rFonts w:eastAsiaTheme="minorEastAsia"/>
          <w:sz w:val="24"/>
        </w:rPr>
      </w:pPr>
      <w:r w:rsidRPr="00B539E6">
        <w:rPr>
          <w:rFonts w:eastAsiaTheme="minorEastAsia" w:hint="eastAsia"/>
          <w:sz w:val="24"/>
        </w:rPr>
        <w:t>信托计划资金由受托人集合运用，</w:t>
      </w:r>
      <w:r w:rsidR="00303918" w:rsidRPr="00B539E6">
        <w:rPr>
          <w:rFonts w:eastAsiaTheme="minorEastAsia" w:hint="eastAsia"/>
          <w:sz w:val="24"/>
        </w:rPr>
        <w:t>用于认购基金管理人发起设立的</w:t>
      </w:r>
      <w:r w:rsidR="005A4869" w:rsidRPr="00B539E6">
        <w:rPr>
          <w:rFonts w:eastAsiaTheme="minorEastAsia" w:hint="eastAsia"/>
          <w:sz w:val="24"/>
        </w:rPr>
        <w:t>私募基金</w:t>
      </w:r>
      <w:r w:rsidR="00352E6D" w:rsidRPr="00B539E6">
        <w:rPr>
          <w:rFonts w:eastAsiaTheme="minorEastAsia" w:hint="eastAsia"/>
          <w:sz w:val="24"/>
        </w:rPr>
        <w:t>的</w:t>
      </w:r>
      <w:r w:rsidR="005A4869" w:rsidRPr="00B539E6">
        <w:rPr>
          <w:rFonts w:eastAsiaTheme="minorEastAsia" w:hint="eastAsia"/>
          <w:sz w:val="24"/>
        </w:rPr>
        <w:t>优先级基金份额</w:t>
      </w:r>
      <w:r w:rsidR="00352E6D" w:rsidRPr="00B539E6">
        <w:rPr>
          <w:rFonts w:eastAsiaTheme="minorEastAsia" w:hint="eastAsia"/>
          <w:sz w:val="24"/>
        </w:rPr>
        <w:t>，并通过私募基金以股权和债权的方式投资于</w:t>
      </w:r>
      <w:r w:rsidR="00352E6D" w:rsidRPr="00B539E6">
        <w:rPr>
          <w:rFonts w:eastAsiaTheme="minorEastAsia" w:hint="eastAsia"/>
          <w:sz w:val="24"/>
        </w:rPr>
        <w:t>P</w:t>
      </w:r>
      <w:r w:rsidR="00352E6D" w:rsidRPr="00B539E6">
        <w:rPr>
          <w:rFonts w:eastAsiaTheme="minorEastAsia"/>
          <w:sz w:val="24"/>
        </w:rPr>
        <w:t>PP</w:t>
      </w:r>
      <w:r w:rsidR="00352E6D" w:rsidRPr="00B539E6">
        <w:rPr>
          <w:rFonts w:eastAsiaTheme="minorEastAsia" w:hint="eastAsia"/>
          <w:sz w:val="24"/>
        </w:rPr>
        <w:t>项目公司</w:t>
      </w:r>
      <w:r w:rsidR="005A4869" w:rsidRPr="00B539E6">
        <w:rPr>
          <w:rFonts w:eastAsiaTheme="minorEastAsia" w:hint="eastAsia"/>
          <w:sz w:val="24"/>
        </w:rPr>
        <w:t>。</w:t>
      </w:r>
    </w:p>
    <w:p w:rsidR="00D02FD8" w:rsidRPr="00B539E6" w:rsidRDefault="00D02FD8" w:rsidP="005A4869">
      <w:pPr>
        <w:numPr>
          <w:ilvl w:val="2"/>
          <w:numId w:val="4"/>
        </w:numPr>
        <w:spacing w:line="360" w:lineRule="auto"/>
        <w:rPr>
          <w:rFonts w:eastAsiaTheme="minorEastAsia"/>
          <w:sz w:val="24"/>
        </w:rPr>
      </w:pPr>
      <w:r w:rsidRPr="00B539E6">
        <w:rPr>
          <w:rFonts w:eastAsiaTheme="minorEastAsia" w:hint="eastAsia"/>
          <w:sz w:val="24"/>
        </w:rPr>
        <w:t>现金形式的信托计划财产在</w:t>
      </w:r>
      <w:proofErr w:type="gramStart"/>
      <w:r w:rsidRPr="00B539E6">
        <w:rPr>
          <w:rFonts w:eastAsiaTheme="minorEastAsia" w:hint="eastAsia"/>
          <w:sz w:val="24"/>
        </w:rPr>
        <w:t>信托利益</w:t>
      </w:r>
      <w:proofErr w:type="gramEnd"/>
      <w:r w:rsidRPr="00B539E6">
        <w:rPr>
          <w:rFonts w:eastAsiaTheme="minorEastAsia" w:hint="eastAsia"/>
          <w:sz w:val="24"/>
        </w:rPr>
        <w:t>分配前由受托人以银行存款方式运作或投资于法律、法规允许投资的其他低风险、高流动性的金融市场工具。</w:t>
      </w:r>
    </w:p>
    <w:p w:rsidR="00303918" w:rsidRPr="00B539E6" w:rsidRDefault="00F976B7" w:rsidP="00F976B7">
      <w:pPr>
        <w:numPr>
          <w:ilvl w:val="1"/>
          <w:numId w:val="4"/>
        </w:numPr>
        <w:spacing w:line="360" w:lineRule="auto"/>
        <w:rPr>
          <w:rFonts w:eastAsiaTheme="minorEastAsia"/>
          <w:sz w:val="24"/>
        </w:rPr>
      </w:pPr>
      <w:r w:rsidRPr="00B539E6">
        <w:rPr>
          <w:rFonts w:eastAsiaTheme="minorEastAsia" w:hint="eastAsia"/>
          <w:sz w:val="24"/>
        </w:rPr>
        <w:t>私募基金的基本情况</w:t>
      </w:r>
      <w:r w:rsidR="00D02FD8" w:rsidRPr="00B539E6">
        <w:rPr>
          <w:rFonts w:eastAsiaTheme="minorEastAsia" w:hint="eastAsia"/>
          <w:sz w:val="24"/>
        </w:rPr>
        <w:t>。</w:t>
      </w:r>
    </w:p>
    <w:p w:rsidR="0018313A" w:rsidRPr="00B539E6" w:rsidRDefault="0018313A" w:rsidP="0018313A">
      <w:pPr>
        <w:numPr>
          <w:ilvl w:val="2"/>
          <w:numId w:val="4"/>
        </w:numPr>
        <w:spacing w:line="360" w:lineRule="auto"/>
        <w:rPr>
          <w:rFonts w:eastAsiaTheme="minorEastAsia"/>
          <w:sz w:val="24"/>
        </w:rPr>
      </w:pPr>
      <w:r w:rsidRPr="00B539E6">
        <w:rPr>
          <w:rFonts w:eastAsiaTheme="minorEastAsia" w:hint="eastAsia"/>
          <w:sz w:val="24"/>
        </w:rPr>
        <w:t>基金管理人：</w:t>
      </w:r>
      <w:proofErr w:type="gramStart"/>
      <w:r w:rsidRPr="00B539E6">
        <w:rPr>
          <w:rFonts w:eastAsiaTheme="minorEastAsia" w:hint="eastAsia"/>
          <w:sz w:val="24"/>
        </w:rPr>
        <w:t>中冶建</w:t>
      </w:r>
      <w:proofErr w:type="gramEnd"/>
      <w:r w:rsidRPr="00B539E6">
        <w:rPr>
          <w:rFonts w:eastAsiaTheme="minorEastAsia" w:hint="eastAsia"/>
          <w:sz w:val="24"/>
        </w:rPr>
        <w:t>信投资基金管理（北京）有限公司</w:t>
      </w:r>
    </w:p>
    <w:p w:rsidR="0018313A" w:rsidRPr="00B539E6" w:rsidRDefault="0018313A" w:rsidP="0018313A">
      <w:pPr>
        <w:numPr>
          <w:ilvl w:val="2"/>
          <w:numId w:val="4"/>
        </w:numPr>
        <w:spacing w:line="360" w:lineRule="auto"/>
        <w:rPr>
          <w:rFonts w:eastAsiaTheme="minorEastAsia"/>
          <w:sz w:val="24"/>
        </w:rPr>
      </w:pPr>
      <w:r w:rsidRPr="00B539E6">
        <w:rPr>
          <w:rFonts w:eastAsiaTheme="minorEastAsia" w:hint="eastAsia"/>
          <w:sz w:val="24"/>
        </w:rPr>
        <w:t>基金托管人：</w:t>
      </w:r>
      <w:r w:rsidR="008E3393" w:rsidRPr="00B539E6">
        <w:rPr>
          <w:rFonts w:eastAsiaTheme="minorEastAsia" w:hint="eastAsia"/>
          <w:sz w:val="24"/>
        </w:rPr>
        <w:t>中国邮政储蓄银行股份有限公司北京分行</w:t>
      </w:r>
    </w:p>
    <w:p w:rsidR="00F976B7" w:rsidRPr="00B539E6" w:rsidRDefault="00F976B7" w:rsidP="00780EA9">
      <w:pPr>
        <w:numPr>
          <w:ilvl w:val="2"/>
          <w:numId w:val="4"/>
        </w:numPr>
        <w:spacing w:line="360" w:lineRule="auto"/>
        <w:rPr>
          <w:rFonts w:eastAsiaTheme="minorEastAsia"/>
          <w:sz w:val="24"/>
        </w:rPr>
      </w:pPr>
      <w:r w:rsidRPr="00B539E6">
        <w:rPr>
          <w:rFonts w:eastAsiaTheme="minorEastAsia" w:hint="eastAsia"/>
          <w:sz w:val="24"/>
        </w:rPr>
        <w:t>私募基金的预计</w:t>
      </w:r>
      <w:r w:rsidR="008E3393" w:rsidRPr="00B539E6">
        <w:rPr>
          <w:rFonts w:eastAsiaTheme="minorEastAsia" w:hint="eastAsia"/>
          <w:sz w:val="24"/>
        </w:rPr>
        <w:t>募集总额不超过人民币叁亿贰仟捌佰万元整（￥</w:t>
      </w:r>
      <w:r w:rsidR="008E3393" w:rsidRPr="00B539E6">
        <w:rPr>
          <w:rFonts w:eastAsiaTheme="minorEastAsia" w:hint="eastAsia"/>
          <w:sz w:val="24"/>
        </w:rPr>
        <w:t>328,000,000.00</w:t>
      </w:r>
      <w:r w:rsidR="008E3393" w:rsidRPr="00B539E6">
        <w:rPr>
          <w:rFonts w:eastAsiaTheme="minorEastAsia" w:hint="eastAsia"/>
          <w:sz w:val="24"/>
        </w:rPr>
        <w:t>）。其中，优先级基金份额预计募集资金不超过人民币</w:t>
      </w:r>
      <w:proofErr w:type="gramStart"/>
      <w:r w:rsidR="008E3393" w:rsidRPr="00B539E6">
        <w:rPr>
          <w:rFonts w:eastAsiaTheme="minorEastAsia" w:hint="eastAsia"/>
          <w:sz w:val="24"/>
        </w:rPr>
        <w:t>贰亿陆仟贰佰肆拾万</w:t>
      </w:r>
      <w:proofErr w:type="gramEnd"/>
      <w:r w:rsidR="008E3393" w:rsidRPr="00B539E6">
        <w:rPr>
          <w:rFonts w:eastAsiaTheme="minorEastAsia" w:hint="eastAsia"/>
          <w:sz w:val="24"/>
        </w:rPr>
        <w:t>元整</w:t>
      </w:r>
      <w:r w:rsidR="008E3393" w:rsidRPr="00B539E6">
        <w:rPr>
          <w:rFonts w:eastAsiaTheme="minorEastAsia" w:hint="eastAsia"/>
          <w:sz w:val="24"/>
        </w:rPr>
        <w:t>(</w:t>
      </w:r>
      <w:r w:rsidR="008E3393" w:rsidRPr="00B539E6">
        <w:rPr>
          <w:rFonts w:eastAsiaTheme="minorEastAsia" w:hint="eastAsia"/>
          <w:sz w:val="24"/>
        </w:rPr>
        <w:t>小写：￥</w:t>
      </w:r>
      <w:r w:rsidR="008E3393" w:rsidRPr="00B539E6">
        <w:rPr>
          <w:rFonts w:eastAsiaTheme="minorEastAsia" w:hint="eastAsia"/>
          <w:sz w:val="24"/>
        </w:rPr>
        <w:t>262,400,000.00)</w:t>
      </w:r>
      <w:r w:rsidR="008E3393" w:rsidRPr="00B539E6">
        <w:rPr>
          <w:rFonts w:eastAsiaTheme="minorEastAsia" w:hint="eastAsia"/>
          <w:sz w:val="24"/>
        </w:rPr>
        <w:t>；中间级基金份额预计募集资金不超过人民币叁仟贰佰捌拾万元整（￥</w:t>
      </w:r>
      <w:r w:rsidR="008E3393" w:rsidRPr="00B539E6">
        <w:rPr>
          <w:rFonts w:eastAsiaTheme="minorEastAsia" w:hint="eastAsia"/>
          <w:sz w:val="24"/>
        </w:rPr>
        <w:t>32,800,000.00</w:t>
      </w:r>
      <w:r w:rsidR="008E3393" w:rsidRPr="00B539E6">
        <w:rPr>
          <w:rFonts w:eastAsiaTheme="minorEastAsia" w:hint="eastAsia"/>
          <w:sz w:val="24"/>
        </w:rPr>
        <w:t>）；</w:t>
      </w:r>
      <w:r w:rsidR="003136E5">
        <w:rPr>
          <w:rFonts w:eastAsiaTheme="minorEastAsia" w:hint="eastAsia"/>
          <w:sz w:val="24"/>
        </w:rPr>
        <w:t>劣后</w:t>
      </w:r>
      <w:proofErr w:type="gramStart"/>
      <w:r w:rsidR="008E3393" w:rsidRPr="00B539E6">
        <w:rPr>
          <w:rFonts w:eastAsiaTheme="minorEastAsia" w:hint="eastAsia"/>
          <w:sz w:val="24"/>
        </w:rPr>
        <w:t>级基金</w:t>
      </w:r>
      <w:proofErr w:type="gramEnd"/>
      <w:r w:rsidR="008E3393" w:rsidRPr="00B539E6">
        <w:rPr>
          <w:rFonts w:eastAsiaTheme="minorEastAsia" w:hint="eastAsia"/>
          <w:sz w:val="24"/>
        </w:rPr>
        <w:t>份额预计募集资金不超过叁仟贰佰捌拾万元整（￥</w:t>
      </w:r>
      <w:r w:rsidR="008E3393" w:rsidRPr="00B539E6">
        <w:rPr>
          <w:rFonts w:eastAsiaTheme="minorEastAsia" w:hint="eastAsia"/>
          <w:sz w:val="24"/>
        </w:rPr>
        <w:t>32,800,000.00</w:t>
      </w:r>
      <w:r w:rsidR="008E3393" w:rsidRPr="00B539E6">
        <w:rPr>
          <w:rFonts w:eastAsiaTheme="minorEastAsia" w:hint="eastAsia"/>
          <w:sz w:val="24"/>
        </w:rPr>
        <w:t>）。</w:t>
      </w:r>
      <w:r w:rsidR="00372173">
        <w:rPr>
          <w:rFonts w:eastAsiaTheme="minorEastAsia" w:hint="eastAsia"/>
          <w:sz w:val="24"/>
        </w:rPr>
        <w:t>本基金</w:t>
      </w:r>
      <w:r w:rsidR="00372173" w:rsidRPr="00244135">
        <w:rPr>
          <w:rFonts w:eastAsiaTheme="minorEastAsia" w:hint="eastAsia"/>
          <w:sz w:val="24"/>
        </w:rPr>
        <w:t>项下基金份额分期募集，各期基金份额项下</w:t>
      </w:r>
      <w:r w:rsidR="00372173" w:rsidRPr="00244135">
        <w:rPr>
          <w:rFonts w:eastAsiaTheme="minorEastAsia" w:hint="eastAsia"/>
          <w:sz w:val="24"/>
        </w:rPr>
        <w:lastRenderedPageBreak/>
        <w:t>优先级基金份额</w:t>
      </w:r>
      <w:r w:rsidR="001D06E3">
        <w:rPr>
          <w:rFonts w:eastAsiaTheme="minorEastAsia" w:hint="eastAsia"/>
          <w:sz w:val="24"/>
        </w:rPr>
        <w:t>：</w:t>
      </w:r>
      <w:r w:rsidR="00372173" w:rsidRPr="00244135">
        <w:rPr>
          <w:rFonts w:eastAsiaTheme="minorEastAsia" w:hint="eastAsia"/>
          <w:sz w:val="24"/>
        </w:rPr>
        <w:t>中间级基金份额</w:t>
      </w:r>
      <w:r w:rsidR="001D06E3">
        <w:rPr>
          <w:rFonts w:eastAsiaTheme="minorEastAsia" w:hint="eastAsia"/>
          <w:sz w:val="24"/>
        </w:rPr>
        <w:t>和</w:t>
      </w:r>
      <w:proofErr w:type="gramStart"/>
      <w:r w:rsidR="00372173" w:rsidRPr="00244135">
        <w:rPr>
          <w:rFonts w:eastAsiaTheme="minorEastAsia" w:hint="eastAsia"/>
          <w:sz w:val="24"/>
        </w:rPr>
        <w:t>劣后级基金</w:t>
      </w:r>
      <w:proofErr w:type="gramEnd"/>
      <w:r w:rsidR="00372173" w:rsidRPr="00244135">
        <w:rPr>
          <w:rFonts w:eastAsiaTheme="minorEastAsia" w:hint="eastAsia"/>
          <w:sz w:val="24"/>
        </w:rPr>
        <w:t>份额</w:t>
      </w:r>
      <w:r w:rsidR="001D06E3">
        <w:rPr>
          <w:rFonts w:eastAsiaTheme="minorEastAsia" w:hint="eastAsia"/>
          <w:sz w:val="24"/>
        </w:rPr>
        <w:t>之和</w:t>
      </w:r>
      <w:r w:rsidR="00372173" w:rsidRPr="00244135">
        <w:rPr>
          <w:rFonts w:eastAsiaTheme="minorEastAsia" w:hint="eastAsia"/>
          <w:sz w:val="24"/>
        </w:rPr>
        <w:t>的比例≤</w:t>
      </w:r>
      <w:r w:rsidR="00372173" w:rsidRPr="00244135">
        <w:rPr>
          <w:rFonts w:eastAsiaTheme="minorEastAsia" w:hint="eastAsia"/>
          <w:sz w:val="24"/>
        </w:rPr>
        <w:t>8:</w:t>
      </w:r>
      <w:r w:rsidR="001D06E3">
        <w:rPr>
          <w:rFonts w:eastAsiaTheme="minorEastAsia" w:hint="eastAsia"/>
          <w:sz w:val="24"/>
        </w:rPr>
        <w:t>2</w:t>
      </w:r>
      <w:r w:rsidR="00372173">
        <w:rPr>
          <w:rFonts w:eastAsiaTheme="minorEastAsia" w:hint="eastAsia"/>
          <w:sz w:val="24"/>
        </w:rPr>
        <w:t>。</w:t>
      </w:r>
      <w:r w:rsidR="008E3393" w:rsidRPr="00B539E6">
        <w:rPr>
          <w:rFonts w:eastAsiaTheme="minorEastAsia" w:hint="eastAsia"/>
          <w:sz w:val="24"/>
        </w:rPr>
        <w:t>本基金的募集总额及优先级基金份额、中间级基金份额、劣后</w:t>
      </w:r>
      <w:proofErr w:type="gramStart"/>
      <w:r w:rsidR="008E3393" w:rsidRPr="00B539E6">
        <w:rPr>
          <w:rFonts w:eastAsiaTheme="minorEastAsia" w:hint="eastAsia"/>
          <w:sz w:val="24"/>
        </w:rPr>
        <w:t>级基金</w:t>
      </w:r>
      <w:proofErr w:type="gramEnd"/>
      <w:r w:rsidR="008E3393" w:rsidRPr="00B539E6">
        <w:rPr>
          <w:rFonts w:eastAsiaTheme="minorEastAsia" w:hint="eastAsia"/>
          <w:sz w:val="24"/>
        </w:rPr>
        <w:t>份额规模以基金实际募集金额为准</w:t>
      </w:r>
      <w:r w:rsidR="00CD1C65" w:rsidRPr="00B539E6">
        <w:rPr>
          <w:rFonts w:eastAsiaTheme="minorEastAsia" w:hint="eastAsia"/>
          <w:sz w:val="24"/>
        </w:rPr>
        <w:t>。</w:t>
      </w:r>
    </w:p>
    <w:p w:rsidR="0018313A" w:rsidRPr="00B539E6" w:rsidRDefault="0018313A" w:rsidP="00780EA9">
      <w:pPr>
        <w:numPr>
          <w:ilvl w:val="2"/>
          <w:numId w:val="4"/>
        </w:numPr>
        <w:spacing w:line="360" w:lineRule="auto"/>
        <w:rPr>
          <w:rFonts w:eastAsiaTheme="minorEastAsia"/>
          <w:sz w:val="24"/>
        </w:rPr>
      </w:pPr>
      <w:r w:rsidRPr="00B539E6">
        <w:rPr>
          <w:rFonts w:eastAsiaTheme="minorEastAsia" w:hint="eastAsia"/>
          <w:sz w:val="24"/>
        </w:rPr>
        <w:t>私募基金投资范围</w:t>
      </w:r>
    </w:p>
    <w:p w:rsidR="00CD1C65" w:rsidRPr="00B539E6" w:rsidRDefault="00CD1C65" w:rsidP="0081301B">
      <w:pPr>
        <w:spacing w:line="360" w:lineRule="auto"/>
        <w:ind w:left="1361"/>
        <w:rPr>
          <w:rFonts w:eastAsiaTheme="minorEastAsia"/>
          <w:sz w:val="24"/>
        </w:rPr>
      </w:pPr>
      <w:r w:rsidRPr="00B539E6">
        <w:rPr>
          <w:rFonts w:eastAsiaTheme="minorEastAsia" w:hint="eastAsia"/>
          <w:sz w:val="24"/>
        </w:rPr>
        <w:t>私募基金主要通过股权、债权形式投资于</w:t>
      </w:r>
      <w:r w:rsidRPr="00B539E6">
        <w:rPr>
          <w:rFonts w:eastAsiaTheme="minorEastAsia" w:hint="eastAsia"/>
          <w:sz w:val="24"/>
        </w:rPr>
        <w:t>P</w:t>
      </w:r>
      <w:r w:rsidRPr="00B539E6">
        <w:rPr>
          <w:rFonts w:eastAsiaTheme="minorEastAsia"/>
          <w:sz w:val="24"/>
        </w:rPr>
        <w:t>PP</w:t>
      </w:r>
      <w:r w:rsidRPr="00B539E6">
        <w:rPr>
          <w:rFonts w:eastAsiaTheme="minorEastAsia" w:hint="eastAsia"/>
          <w:sz w:val="24"/>
        </w:rPr>
        <w:t>项目公司。</w:t>
      </w:r>
    </w:p>
    <w:p w:rsidR="00D02FD8" w:rsidRPr="00B539E6" w:rsidRDefault="00D02FD8" w:rsidP="00D02FD8">
      <w:pPr>
        <w:numPr>
          <w:ilvl w:val="1"/>
          <w:numId w:val="4"/>
        </w:numPr>
        <w:spacing w:line="360" w:lineRule="auto"/>
        <w:rPr>
          <w:rFonts w:eastAsiaTheme="minorEastAsia"/>
          <w:bCs/>
          <w:sz w:val="24"/>
        </w:rPr>
      </w:pPr>
      <w:r w:rsidRPr="00B539E6">
        <w:rPr>
          <w:rFonts w:eastAsiaTheme="minorEastAsia" w:hint="eastAsia"/>
          <w:bCs/>
          <w:sz w:val="24"/>
        </w:rPr>
        <w:t>信托经理</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t>信托经理基本情况</w:t>
      </w:r>
    </w:p>
    <w:p w:rsidR="0043755C" w:rsidRPr="00B539E6" w:rsidRDefault="0043755C" w:rsidP="00321FC3">
      <w:pPr>
        <w:spacing w:line="360" w:lineRule="auto"/>
        <w:ind w:left="1361"/>
        <w:rPr>
          <w:rFonts w:eastAsiaTheme="minorEastAsia"/>
          <w:bCs/>
          <w:sz w:val="24"/>
        </w:rPr>
      </w:pPr>
      <w:r w:rsidRPr="00B539E6">
        <w:rPr>
          <w:rFonts w:eastAsiaTheme="minorEastAsia" w:hint="eastAsia"/>
          <w:bCs/>
          <w:sz w:val="24"/>
        </w:rPr>
        <w:t>本信托计划由周燕青担任信托经理。周燕青的基本情况如下：</w:t>
      </w:r>
    </w:p>
    <w:p w:rsidR="0043755C" w:rsidRPr="00B539E6" w:rsidRDefault="0043755C" w:rsidP="00321FC3">
      <w:pPr>
        <w:spacing w:line="360" w:lineRule="auto"/>
        <w:ind w:left="1361"/>
        <w:rPr>
          <w:rFonts w:eastAsiaTheme="minorEastAsia"/>
          <w:bCs/>
          <w:sz w:val="24"/>
        </w:rPr>
      </w:pPr>
      <w:r w:rsidRPr="00B539E6">
        <w:rPr>
          <w:rFonts w:eastAsiaTheme="minorEastAsia" w:hint="eastAsia"/>
          <w:bCs/>
          <w:sz w:val="24"/>
        </w:rPr>
        <w:t>职务：中航信托股份有限公司北京业务六部信托经理</w:t>
      </w:r>
    </w:p>
    <w:p w:rsidR="0043755C" w:rsidRPr="00B539E6" w:rsidRDefault="0043755C" w:rsidP="00321FC3">
      <w:pPr>
        <w:spacing w:line="360" w:lineRule="auto"/>
        <w:ind w:left="1361"/>
        <w:rPr>
          <w:rFonts w:eastAsiaTheme="minorEastAsia"/>
          <w:bCs/>
          <w:sz w:val="24"/>
        </w:rPr>
      </w:pPr>
      <w:r w:rsidRPr="00B539E6">
        <w:rPr>
          <w:rFonts w:eastAsiaTheme="minorEastAsia" w:hint="eastAsia"/>
          <w:bCs/>
          <w:sz w:val="24"/>
        </w:rPr>
        <w:t>学历：金融学和财务管理双学士，六年财务及金融从业经验</w:t>
      </w:r>
    </w:p>
    <w:p w:rsidR="0043755C" w:rsidRPr="00B539E6" w:rsidRDefault="0043755C" w:rsidP="00321FC3">
      <w:pPr>
        <w:spacing w:line="360" w:lineRule="auto"/>
        <w:ind w:left="1361"/>
        <w:rPr>
          <w:rFonts w:eastAsiaTheme="minorEastAsia"/>
          <w:bCs/>
          <w:sz w:val="24"/>
        </w:rPr>
      </w:pPr>
      <w:r w:rsidRPr="00B539E6">
        <w:rPr>
          <w:rFonts w:eastAsiaTheme="minorEastAsia" w:hint="eastAsia"/>
          <w:bCs/>
          <w:sz w:val="24"/>
        </w:rPr>
        <w:t>联系电话：</w:t>
      </w:r>
      <w:r w:rsidRPr="00B539E6">
        <w:rPr>
          <w:rFonts w:eastAsiaTheme="minorEastAsia" w:hint="eastAsia"/>
          <w:bCs/>
          <w:sz w:val="24"/>
        </w:rPr>
        <w:t>010-56823624</w:t>
      </w:r>
      <w:r w:rsidRPr="00B539E6">
        <w:rPr>
          <w:rFonts w:eastAsiaTheme="minorEastAsia" w:hint="eastAsia"/>
          <w:bCs/>
          <w:sz w:val="24"/>
        </w:rPr>
        <w:t xml:space="preserve">　</w:t>
      </w:r>
      <w:r w:rsidRPr="00B539E6">
        <w:rPr>
          <w:rFonts w:eastAsiaTheme="minorEastAsia" w:hint="eastAsia"/>
          <w:bCs/>
          <w:sz w:val="24"/>
        </w:rPr>
        <w:t xml:space="preserve">            </w:t>
      </w:r>
    </w:p>
    <w:p w:rsidR="0043755C" w:rsidRPr="00B539E6" w:rsidRDefault="0043755C" w:rsidP="00321FC3">
      <w:pPr>
        <w:spacing w:line="360" w:lineRule="auto"/>
        <w:ind w:left="1361"/>
        <w:rPr>
          <w:rFonts w:eastAsiaTheme="minorEastAsia"/>
          <w:bCs/>
          <w:sz w:val="24"/>
        </w:rPr>
      </w:pPr>
      <w:r w:rsidRPr="00B539E6">
        <w:rPr>
          <w:rFonts w:eastAsiaTheme="minorEastAsia" w:hint="eastAsia"/>
          <w:bCs/>
          <w:sz w:val="24"/>
        </w:rPr>
        <w:t>电子邮件：</w:t>
      </w:r>
      <w:r w:rsidRPr="00B539E6">
        <w:rPr>
          <w:rFonts w:eastAsiaTheme="minorEastAsia" w:hint="eastAsia"/>
          <w:bCs/>
          <w:sz w:val="24"/>
        </w:rPr>
        <w:t>yqzhou@avictc.com</w:t>
      </w:r>
    </w:p>
    <w:p w:rsidR="00D02FD8" w:rsidRPr="00B539E6" w:rsidRDefault="0043755C" w:rsidP="009F17AB">
      <w:pPr>
        <w:spacing w:line="360" w:lineRule="auto"/>
        <w:ind w:left="1361"/>
        <w:rPr>
          <w:rFonts w:eastAsiaTheme="minorEastAsia"/>
          <w:bCs/>
          <w:sz w:val="24"/>
        </w:rPr>
      </w:pPr>
      <w:r w:rsidRPr="00B539E6">
        <w:rPr>
          <w:rFonts w:eastAsiaTheme="minorEastAsia" w:hint="eastAsia"/>
          <w:bCs/>
          <w:sz w:val="24"/>
        </w:rPr>
        <w:t>公司网站：</w:t>
      </w:r>
      <w:r w:rsidRPr="00B539E6">
        <w:rPr>
          <w:rFonts w:eastAsiaTheme="minorEastAsia" w:hint="eastAsia"/>
          <w:bCs/>
          <w:sz w:val="24"/>
        </w:rPr>
        <w:t>http://www.avictc.com</w:t>
      </w:r>
    </w:p>
    <w:p w:rsidR="00D02FD8" w:rsidRPr="00B539E6" w:rsidRDefault="00D02FD8" w:rsidP="00D02FD8">
      <w:pPr>
        <w:numPr>
          <w:ilvl w:val="2"/>
          <w:numId w:val="4"/>
        </w:numPr>
        <w:spacing w:line="360" w:lineRule="auto"/>
        <w:rPr>
          <w:rFonts w:eastAsiaTheme="minorEastAsia"/>
          <w:bCs/>
          <w:sz w:val="24"/>
        </w:rPr>
      </w:pPr>
      <w:r w:rsidRPr="00B539E6">
        <w:rPr>
          <w:rFonts w:eastAsiaTheme="minorEastAsia" w:hint="eastAsia"/>
          <w:bCs/>
          <w:sz w:val="24"/>
        </w:rPr>
        <w:t>信托经理的变更</w:t>
      </w:r>
    </w:p>
    <w:p w:rsidR="00D02FD8" w:rsidRPr="00B539E6" w:rsidRDefault="00D02FD8" w:rsidP="009F17AB">
      <w:pPr>
        <w:spacing w:line="360" w:lineRule="auto"/>
        <w:ind w:left="1361"/>
        <w:rPr>
          <w:rFonts w:eastAsiaTheme="minorEastAsia"/>
          <w:bCs/>
          <w:sz w:val="24"/>
        </w:rPr>
      </w:pPr>
      <w:r w:rsidRPr="00B539E6">
        <w:rPr>
          <w:rFonts w:eastAsiaTheme="minorEastAsia" w:hint="eastAsia"/>
          <w:bCs/>
          <w:sz w:val="24"/>
        </w:rPr>
        <w:t>在信托计划存续期间，受托人可以变更信托经理。受托人应在变更信托经理后五个工作日内在受托人网站上披露信托经理变更的相关信息。</w:t>
      </w:r>
    </w:p>
    <w:p w:rsidR="00D02FD8" w:rsidRPr="00B539E6" w:rsidRDefault="00D02FD8" w:rsidP="00D02FD8">
      <w:pPr>
        <w:numPr>
          <w:ilvl w:val="1"/>
          <w:numId w:val="4"/>
        </w:numPr>
        <w:spacing w:line="360" w:lineRule="auto"/>
        <w:rPr>
          <w:rFonts w:eastAsiaTheme="minorEastAsia"/>
          <w:bCs/>
          <w:sz w:val="24"/>
        </w:rPr>
      </w:pPr>
      <w:r w:rsidRPr="00B539E6">
        <w:rPr>
          <w:rFonts w:eastAsiaTheme="minorEastAsia" w:hint="eastAsia"/>
          <w:sz w:val="24"/>
        </w:rPr>
        <w:t>信托计划财产的保管</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bCs/>
          <w:sz w:val="24"/>
        </w:rPr>
        <w:t>受托人聘请</w:t>
      </w:r>
      <w:r w:rsidR="00E949F2" w:rsidRPr="00B539E6">
        <w:rPr>
          <w:rFonts w:eastAsiaTheme="minorEastAsia" w:hint="eastAsia"/>
          <w:bCs/>
          <w:sz w:val="24"/>
        </w:rPr>
        <w:t>中国建设银行股份有限公司江西省分行</w:t>
      </w:r>
      <w:r w:rsidRPr="00B539E6">
        <w:rPr>
          <w:rFonts w:eastAsiaTheme="minorEastAsia" w:hint="eastAsia"/>
          <w:bCs/>
          <w:sz w:val="24"/>
        </w:rPr>
        <w:t>担任信托计划资金的保管人。保管人的基本情况如下：</w:t>
      </w:r>
    </w:p>
    <w:p w:rsidR="00D02FD8" w:rsidRPr="00B539E6" w:rsidRDefault="00D02FD8" w:rsidP="009F17AB">
      <w:pPr>
        <w:spacing w:line="360" w:lineRule="auto"/>
        <w:ind w:left="1361"/>
        <w:rPr>
          <w:rFonts w:eastAsiaTheme="minorEastAsia"/>
          <w:sz w:val="24"/>
        </w:rPr>
      </w:pPr>
      <w:r w:rsidRPr="00B539E6">
        <w:rPr>
          <w:rFonts w:eastAsiaTheme="minorEastAsia" w:hint="eastAsia"/>
          <w:bCs/>
          <w:sz w:val="24"/>
        </w:rPr>
        <w:t>名称：</w:t>
      </w:r>
      <w:r w:rsidR="00E949F2" w:rsidRPr="00B539E6">
        <w:rPr>
          <w:rFonts w:eastAsiaTheme="minorEastAsia" w:hint="eastAsia"/>
          <w:bCs/>
          <w:sz w:val="24"/>
        </w:rPr>
        <w:t>中国建设银行股份有限公司江西省分行</w:t>
      </w:r>
    </w:p>
    <w:p w:rsidR="008E3393" w:rsidRPr="00B539E6" w:rsidRDefault="008E3393" w:rsidP="008E3393">
      <w:pPr>
        <w:spacing w:line="360" w:lineRule="auto"/>
        <w:ind w:left="1361"/>
        <w:rPr>
          <w:rFonts w:asciiTheme="minorEastAsia" w:eastAsiaTheme="minorEastAsia" w:hAnsiTheme="minorEastAsia"/>
          <w:bCs/>
          <w:sz w:val="24"/>
        </w:rPr>
      </w:pPr>
      <w:r w:rsidRPr="00B539E6">
        <w:rPr>
          <w:rFonts w:asciiTheme="minorEastAsia" w:eastAsiaTheme="minorEastAsia" w:hAnsiTheme="minorEastAsia" w:hint="eastAsia"/>
          <w:bCs/>
          <w:sz w:val="24"/>
        </w:rPr>
        <w:t>法定代表人：</w:t>
      </w:r>
      <w:r w:rsidRPr="00B539E6">
        <w:rPr>
          <w:rFonts w:ascii="宋体" w:hAnsi="宋体" w:cs="宋体" w:hint="eastAsia"/>
          <w:sz w:val="24"/>
        </w:rPr>
        <w:t>万国平</w:t>
      </w:r>
    </w:p>
    <w:p w:rsidR="008E3393" w:rsidRPr="00B539E6" w:rsidRDefault="008E3393" w:rsidP="008E3393">
      <w:pPr>
        <w:spacing w:line="360" w:lineRule="auto"/>
        <w:ind w:left="1361"/>
        <w:rPr>
          <w:rFonts w:asciiTheme="minorEastAsia" w:eastAsiaTheme="minorEastAsia" w:hAnsiTheme="minorEastAsia"/>
          <w:sz w:val="24"/>
        </w:rPr>
      </w:pPr>
      <w:r w:rsidRPr="00B539E6">
        <w:rPr>
          <w:rFonts w:asciiTheme="minorEastAsia" w:eastAsiaTheme="minorEastAsia" w:hAnsiTheme="minorEastAsia" w:hint="eastAsia"/>
          <w:sz w:val="24"/>
        </w:rPr>
        <w:t>联系人：孙颖</w:t>
      </w:r>
    </w:p>
    <w:p w:rsidR="008E3393" w:rsidRPr="00B539E6" w:rsidRDefault="008E3393" w:rsidP="008E3393">
      <w:pPr>
        <w:spacing w:line="360" w:lineRule="auto"/>
        <w:ind w:left="1361"/>
        <w:rPr>
          <w:rFonts w:asciiTheme="minorEastAsia" w:eastAsiaTheme="minorEastAsia" w:hAnsiTheme="minorEastAsia"/>
          <w:sz w:val="24"/>
        </w:rPr>
      </w:pPr>
      <w:r w:rsidRPr="00B539E6">
        <w:rPr>
          <w:rFonts w:asciiTheme="minorEastAsia" w:eastAsiaTheme="minorEastAsia" w:hAnsiTheme="minorEastAsia" w:hint="eastAsia"/>
          <w:sz w:val="24"/>
        </w:rPr>
        <w:t>联系电话：13576994877</w:t>
      </w:r>
    </w:p>
    <w:p w:rsidR="00D02FD8" w:rsidRPr="00B539E6" w:rsidRDefault="008E3393" w:rsidP="008E3393">
      <w:pPr>
        <w:spacing w:line="360" w:lineRule="auto"/>
        <w:ind w:left="1361"/>
        <w:rPr>
          <w:rFonts w:eastAsiaTheme="minorEastAsia"/>
          <w:sz w:val="24"/>
        </w:rPr>
      </w:pPr>
      <w:r w:rsidRPr="00B539E6">
        <w:rPr>
          <w:rFonts w:asciiTheme="minorEastAsia" w:eastAsiaTheme="minorEastAsia" w:hAnsiTheme="minorEastAsia" w:hint="eastAsia"/>
          <w:sz w:val="24"/>
        </w:rPr>
        <w:t>注册地址：</w:t>
      </w:r>
      <w:r w:rsidRPr="00B539E6">
        <w:rPr>
          <w:rFonts w:ascii="宋体" w:hAnsi="宋体" w:cs="宋体" w:hint="eastAsia"/>
          <w:sz w:val="24"/>
        </w:rPr>
        <w:t>南昌市八一大道</w:t>
      </w:r>
      <w:r w:rsidRPr="00B539E6">
        <w:rPr>
          <w:rFonts w:ascii="宋体" w:hAnsi="宋体" w:cs="宋体"/>
          <w:sz w:val="24"/>
        </w:rPr>
        <w:t>366</w:t>
      </w:r>
      <w:r w:rsidR="00E949F2" w:rsidRPr="00B539E6">
        <w:rPr>
          <w:rFonts w:eastAsiaTheme="minorEastAsia" w:hint="eastAsia"/>
          <w:sz w:val="24"/>
        </w:rPr>
        <w:t>号</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bCs/>
          <w:sz w:val="24"/>
        </w:rPr>
        <w:t>受托人与保管人订立</w:t>
      </w:r>
      <w:r w:rsidR="005C7754" w:rsidRPr="00B539E6">
        <w:rPr>
          <w:rFonts w:eastAsiaTheme="minorEastAsia" w:hint="eastAsia"/>
          <w:bCs/>
          <w:sz w:val="24"/>
        </w:rPr>
        <w:t>《</w:t>
      </w:r>
      <w:r w:rsidRPr="00B539E6">
        <w:rPr>
          <w:rFonts w:eastAsiaTheme="minorEastAsia" w:hint="eastAsia"/>
          <w:bCs/>
          <w:sz w:val="24"/>
        </w:rPr>
        <w:t>保管合同</w:t>
      </w:r>
      <w:r w:rsidR="005C7754" w:rsidRPr="00B539E6">
        <w:rPr>
          <w:rFonts w:eastAsiaTheme="minorEastAsia" w:hint="eastAsia"/>
          <w:bCs/>
          <w:sz w:val="24"/>
        </w:rPr>
        <w:t>》</w:t>
      </w:r>
      <w:r w:rsidRPr="00B539E6">
        <w:rPr>
          <w:rFonts w:eastAsiaTheme="minorEastAsia" w:hint="eastAsia"/>
          <w:bCs/>
          <w:sz w:val="24"/>
        </w:rPr>
        <w:t>，明确受托人与保管人之间在信托计划资金的保管、信托计划资金的管理和运作及相互监督等相关事宜中的权利、义务及职责，确保信托计划资金的安全，保护受益人的合法权益。</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bCs/>
          <w:sz w:val="24"/>
        </w:rPr>
        <w:t>保管人的职责包括：</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安全保管银行保管账户内的信托计划资金；</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对所保管的信托计划资金单独设置账户，确保所保管的信托计划资</w:t>
      </w:r>
      <w:r w:rsidRPr="00B539E6">
        <w:rPr>
          <w:rFonts w:eastAsiaTheme="minorEastAsia" w:hint="eastAsia"/>
          <w:sz w:val="24"/>
        </w:rPr>
        <w:lastRenderedPageBreak/>
        <w:t>金与其自有资产及其所保管的其他资产之间独立；</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确认与执行受托人管理、运用信托计划资金的指令，核对信托计划资金交易记录、资金和财产账目；</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记录信托计划资金划拨情况，保存受托人的资金用途说明；</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定期向受托人出具保管报告；</w:t>
      </w:r>
    </w:p>
    <w:p w:rsidR="00D02FD8" w:rsidRPr="00B539E6" w:rsidRDefault="005C7754"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w:t>
      </w:r>
      <w:r w:rsidR="00D02FD8" w:rsidRPr="00B539E6">
        <w:rPr>
          <w:rFonts w:eastAsiaTheme="minorEastAsia" w:hint="eastAsia"/>
          <w:sz w:val="24"/>
        </w:rPr>
        <w:t>保管合同</w:t>
      </w:r>
      <w:r w:rsidRPr="00B539E6">
        <w:rPr>
          <w:rFonts w:eastAsiaTheme="minorEastAsia" w:hint="eastAsia"/>
          <w:sz w:val="24"/>
        </w:rPr>
        <w:t>》</w:t>
      </w:r>
      <w:r w:rsidR="00D02FD8" w:rsidRPr="00B539E6">
        <w:rPr>
          <w:rFonts w:eastAsiaTheme="minorEastAsia" w:hint="eastAsia"/>
          <w:sz w:val="24"/>
        </w:rPr>
        <w:t>规定的其它义务。</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信托财产专户的管理</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受托人必须开设信托财产专户对信托计划资金进行单独管理，本信托计划的一切资金往来均需通过信托财产专户进行。</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受托人不得假借本信托计划的名义开立其他账户，亦不得使用本信托计划项下的信托财产专户进行本信托计划以外的任何活动。</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保管人对信托财产专户进行保管，并根据与受托人签署的</w:t>
      </w:r>
      <w:r w:rsidR="000C0760" w:rsidRPr="00B539E6">
        <w:rPr>
          <w:rFonts w:eastAsiaTheme="minorEastAsia" w:hint="eastAsia"/>
          <w:sz w:val="24"/>
        </w:rPr>
        <w:t>《保管合同》</w:t>
      </w:r>
      <w:r w:rsidRPr="00B539E6">
        <w:rPr>
          <w:rFonts w:eastAsiaTheme="minorEastAsia" w:hint="eastAsia"/>
          <w:sz w:val="24"/>
        </w:rPr>
        <w:t>的约定对信托财产专户予以监督。</w:t>
      </w:r>
    </w:p>
    <w:p w:rsidR="00D02FD8" w:rsidRPr="00B539E6" w:rsidRDefault="00D02FD8" w:rsidP="00D02FD8">
      <w:pPr>
        <w:numPr>
          <w:ilvl w:val="1"/>
          <w:numId w:val="4"/>
        </w:numPr>
        <w:tabs>
          <w:tab w:val="left" w:pos="567"/>
        </w:tabs>
        <w:spacing w:line="360" w:lineRule="auto"/>
        <w:rPr>
          <w:rFonts w:eastAsiaTheme="minorEastAsia"/>
          <w:sz w:val="24"/>
        </w:rPr>
      </w:pPr>
      <w:r w:rsidRPr="00B539E6">
        <w:rPr>
          <w:rFonts w:eastAsiaTheme="minorEastAsia" w:hint="eastAsia"/>
          <w:sz w:val="24"/>
        </w:rPr>
        <w:t>信托计划的审计</w:t>
      </w:r>
    </w:p>
    <w:p w:rsidR="00D02FD8" w:rsidRPr="00B539E6" w:rsidRDefault="00D02FD8" w:rsidP="009F17AB">
      <w:pPr>
        <w:tabs>
          <w:tab w:val="left" w:pos="567"/>
          <w:tab w:val="num" w:pos="680"/>
        </w:tabs>
        <w:spacing w:line="360" w:lineRule="auto"/>
        <w:ind w:leftChars="269" w:left="565"/>
        <w:rPr>
          <w:rFonts w:eastAsiaTheme="minorEastAsia"/>
          <w:sz w:val="24"/>
        </w:rPr>
      </w:pPr>
      <w:r w:rsidRPr="00B539E6">
        <w:rPr>
          <w:rFonts w:eastAsiaTheme="minorEastAsia" w:hint="eastAsia"/>
          <w:sz w:val="24"/>
        </w:rPr>
        <w:t>信托计划存续期间，受托人可以聘请具有资质的审计机构对信托计划财产的管理、运用和信托计划的收支情况进行审计。</w:t>
      </w:r>
    </w:p>
    <w:p w:rsidR="00D02FD8" w:rsidRPr="00B539E6" w:rsidRDefault="00D02FD8" w:rsidP="00D02FD8">
      <w:pPr>
        <w:numPr>
          <w:ilvl w:val="1"/>
          <w:numId w:val="4"/>
        </w:numPr>
        <w:tabs>
          <w:tab w:val="left" w:pos="567"/>
        </w:tabs>
        <w:spacing w:line="360" w:lineRule="auto"/>
        <w:rPr>
          <w:rFonts w:eastAsiaTheme="minorEastAsia"/>
          <w:sz w:val="24"/>
        </w:rPr>
      </w:pPr>
      <w:bookmarkStart w:id="80" w:name="_Ref393272805"/>
      <w:r w:rsidRPr="00B539E6">
        <w:rPr>
          <w:rFonts w:eastAsiaTheme="minorEastAsia" w:hint="eastAsia"/>
          <w:sz w:val="24"/>
        </w:rPr>
        <w:t>受托人职责终止与新受托人的选任</w:t>
      </w:r>
      <w:bookmarkEnd w:id="80"/>
    </w:p>
    <w:p w:rsidR="00D02FD8" w:rsidRPr="00B539E6" w:rsidRDefault="00D02FD8" w:rsidP="00D02FD8">
      <w:pPr>
        <w:numPr>
          <w:ilvl w:val="2"/>
          <w:numId w:val="4"/>
        </w:numPr>
        <w:tabs>
          <w:tab w:val="left" w:pos="720"/>
        </w:tabs>
        <w:spacing w:line="360" w:lineRule="auto"/>
        <w:rPr>
          <w:rFonts w:eastAsiaTheme="minorEastAsia"/>
          <w:sz w:val="24"/>
        </w:rPr>
      </w:pPr>
      <w:r w:rsidRPr="00B539E6">
        <w:rPr>
          <w:rFonts w:eastAsiaTheme="minorEastAsia" w:hint="eastAsia"/>
          <w:sz w:val="24"/>
        </w:rPr>
        <w:t>受托人职责终止事由</w:t>
      </w:r>
    </w:p>
    <w:p w:rsidR="00D02FD8" w:rsidRPr="00B539E6" w:rsidRDefault="00D02FD8" w:rsidP="009F17AB">
      <w:pPr>
        <w:tabs>
          <w:tab w:val="left" w:pos="720"/>
        </w:tabs>
        <w:spacing w:line="360" w:lineRule="auto"/>
        <w:ind w:left="1361"/>
        <w:rPr>
          <w:rFonts w:eastAsiaTheme="minorEastAsia"/>
          <w:sz w:val="24"/>
        </w:rPr>
      </w:pPr>
      <w:r w:rsidRPr="00B539E6">
        <w:rPr>
          <w:rFonts w:eastAsiaTheme="minorEastAsia" w:hint="eastAsia"/>
          <w:sz w:val="24"/>
        </w:rPr>
        <w:t>受托人出现以下情形之一，其管理本信托计划的职责终止：</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被依法撤销或者被依法宣告破产；</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依法解散或者法定资格丧失；</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依信托计划文件的规定</w:t>
      </w:r>
      <w:proofErr w:type="gramStart"/>
      <w:r w:rsidRPr="00B539E6">
        <w:rPr>
          <w:rFonts w:eastAsiaTheme="minorEastAsia" w:hint="eastAsia"/>
          <w:sz w:val="24"/>
        </w:rPr>
        <w:t>辞任或者</w:t>
      </w:r>
      <w:proofErr w:type="gramEnd"/>
      <w:r w:rsidRPr="00B539E6">
        <w:rPr>
          <w:rFonts w:eastAsiaTheme="minorEastAsia" w:hint="eastAsia"/>
          <w:sz w:val="24"/>
        </w:rPr>
        <w:t>被解任；</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法律、行政法规规定的其他情形。</w:t>
      </w:r>
    </w:p>
    <w:p w:rsidR="00D02FD8" w:rsidRPr="00B539E6" w:rsidRDefault="00D02FD8" w:rsidP="00D02FD8">
      <w:pPr>
        <w:numPr>
          <w:ilvl w:val="2"/>
          <w:numId w:val="4"/>
        </w:numPr>
        <w:tabs>
          <w:tab w:val="left" w:pos="720"/>
        </w:tabs>
        <w:spacing w:line="360" w:lineRule="auto"/>
        <w:rPr>
          <w:rFonts w:eastAsiaTheme="minorEastAsia"/>
          <w:sz w:val="24"/>
        </w:rPr>
      </w:pPr>
      <w:r w:rsidRPr="00B539E6">
        <w:rPr>
          <w:rFonts w:eastAsiaTheme="minorEastAsia" w:hint="eastAsia"/>
          <w:bCs/>
          <w:sz w:val="24"/>
        </w:rPr>
        <w:t>解任受托人的条件和程序</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bCs/>
          <w:sz w:val="24"/>
        </w:rPr>
        <w:t>解任</w:t>
      </w:r>
      <w:r w:rsidRPr="00B539E6">
        <w:rPr>
          <w:rFonts w:eastAsiaTheme="minorEastAsia" w:hint="eastAsia"/>
          <w:sz w:val="24"/>
        </w:rPr>
        <w:t>受托人</w:t>
      </w:r>
      <w:r w:rsidRPr="00B539E6">
        <w:rPr>
          <w:rFonts w:eastAsiaTheme="minorEastAsia" w:hint="eastAsia"/>
          <w:bCs/>
          <w:sz w:val="24"/>
        </w:rPr>
        <w:t>的条件</w:t>
      </w:r>
    </w:p>
    <w:p w:rsidR="00D02FD8" w:rsidRPr="00B539E6" w:rsidRDefault="00D02FD8" w:rsidP="009F17AB">
      <w:pPr>
        <w:tabs>
          <w:tab w:val="left" w:pos="1440"/>
          <w:tab w:val="left" w:pos="1985"/>
        </w:tabs>
        <w:spacing w:line="360" w:lineRule="auto"/>
        <w:ind w:left="1985"/>
        <w:rPr>
          <w:rFonts w:eastAsiaTheme="minorEastAsia"/>
          <w:bCs/>
          <w:sz w:val="24"/>
        </w:rPr>
      </w:pPr>
      <w:r w:rsidRPr="00B539E6">
        <w:rPr>
          <w:rFonts w:eastAsiaTheme="minorEastAsia" w:hint="eastAsia"/>
          <w:bCs/>
          <w:sz w:val="24"/>
        </w:rPr>
        <w:t>除非受托人违反信托目的处分信托计划财产，或者管理、运用、处分信托计划财产有重大过错，受益人或受益人大会不得解任或提议解任受托人。</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bCs/>
          <w:sz w:val="24"/>
        </w:rPr>
      </w:pPr>
      <w:r w:rsidRPr="00B539E6">
        <w:rPr>
          <w:rFonts w:eastAsiaTheme="minorEastAsia" w:hint="eastAsia"/>
          <w:bCs/>
          <w:sz w:val="24"/>
        </w:rPr>
        <w:t>解任受托人的程序</w:t>
      </w:r>
    </w:p>
    <w:p w:rsidR="00D02FD8" w:rsidRPr="00B539E6" w:rsidRDefault="00D02FD8" w:rsidP="009F17AB">
      <w:pPr>
        <w:tabs>
          <w:tab w:val="left" w:pos="1440"/>
          <w:tab w:val="left" w:pos="1985"/>
        </w:tabs>
        <w:spacing w:line="360" w:lineRule="auto"/>
        <w:ind w:left="1985"/>
        <w:rPr>
          <w:rFonts w:eastAsiaTheme="minorEastAsia"/>
          <w:bCs/>
          <w:sz w:val="24"/>
        </w:rPr>
      </w:pPr>
      <w:r w:rsidRPr="00B539E6">
        <w:rPr>
          <w:rFonts w:eastAsiaTheme="minorEastAsia" w:hint="eastAsia"/>
          <w:bCs/>
          <w:sz w:val="24"/>
        </w:rPr>
        <w:t>代表信托单位总份数</w:t>
      </w:r>
      <w:r w:rsidRPr="00B539E6">
        <w:rPr>
          <w:rFonts w:eastAsiaTheme="minorEastAsia"/>
          <w:bCs/>
          <w:sz w:val="24"/>
        </w:rPr>
        <w:t>10%</w:t>
      </w:r>
      <w:r w:rsidRPr="00B539E6">
        <w:rPr>
          <w:rFonts w:eastAsiaTheme="minorEastAsia" w:hint="eastAsia"/>
          <w:bCs/>
          <w:sz w:val="24"/>
        </w:rPr>
        <w:t>以上的受益人认为受托人符合前款规定</w:t>
      </w:r>
      <w:r w:rsidRPr="00B539E6">
        <w:rPr>
          <w:rFonts w:eastAsiaTheme="minorEastAsia" w:hint="eastAsia"/>
          <w:bCs/>
          <w:sz w:val="24"/>
        </w:rPr>
        <w:lastRenderedPageBreak/>
        <w:t>的解任条件，要求解任受托人的，应当按照如下程序操作：</w:t>
      </w:r>
    </w:p>
    <w:p w:rsidR="00D02FD8" w:rsidRPr="00B539E6" w:rsidRDefault="00D02FD8" w:rsidP="00D02FD8">
      <w:pPr>
        <w:numPr>
          <w:ilvl w:val="4"/>
          <w:numId w:val="4"/>
        </w:numPr>
        <w:tabs>
          <w:tab w:val="clear" w:pos="2268"/>
          <w:tab w:val="left" w:pos="1440"/>
          <w:tab w:val="left" w:pos="1985"/>
          <w:tab w:val="num" w:pos="2410"/>
        </w:tabs>
        <w:spacing w:line="360" w:lineRule="auto"/>
        <w:ind w:left="2410" w:hanging="425"/>
        <w:rPr>
          <w:rFonts w:eastAsiaTheme="minorEastAsia"/>
          <w:bCs/>
          <w:sz w:val="24"/>
        </w:rPr>
      </w:pPr>
      <w:r w:rsidRPr="00B539E6">
        <w:rPr>
          <w:rFonts w:eastAsiaTheme="minorEastAsia" w:hint="eastAsia"/>
          <w:bCs/>
          <w:sz w:val="24"/>
        </w:rPr>
        <w:t>提议召开受益人大会，由受益人大会决定是否启动解任受托人的程序；</w:t>
      </w:r>
    </w:p>
    <w:p w:rsidR="00D02FD8" w:rsidRPr="00B539E6" w:rsidRDefault="00D02FD8" w:rsidP="00D02FD8">
      <w:pPr>
        <w:numPr>
          <w:ilvl w:val="4"/>
          <w:numId w:val="4"/>
        </w:numPr>
        <w:tabs>
          <w:tab w:val="clear" w:pos="2268"/>
          <w:tab w:val="left" w:pos="1440"/>
          <w:tab w:val="left" w:pos="1985"/>
          <w:tab w:val="num" w:pos="2410"/>
        </w:tabs>
        <w:spacing w:line="360" w:lineRule="auto"/>
        <w:ind w:left="2410" w:hanging="425"/>
        <w:rPr>
          <w:rFonts w:eastAsiaTheme="minorEastAsia"/>
          <w:bCs/>
          <w:sz w:val="24"/>
        </w:rPr>
      </w:pPr>
      <w:r w:rsidRPr="00B539E6">
        <w:rPr>
          <w:rFonts w:eastAsiaTheme="minorEastAsia" w:hint="eastAsia"/>
          <w:bCs/>
          <w:sz w:val="24"/>
        </w:rPr>
        <w:t>受益人大会应当审议解任受托人的理由；解任受托人的决议通过的，应当将解任的要求和理由书面通知受托人；</w:t>
      </w:r>
    </w:p>
    <w:p w:rsidR="00D02FD8" w:rsidRPr="00B539E6" w:rsidRDefault="00D02FD8" w:rsidP="00D02FD8">
      <w:pPr>
        <w:numPr>
          <w:ilvl w:val="4"/>
          <w:numId w:val="4"/>
        </w:numPr>
        <w:tabs>
          <w:tab w:val="clear" w:pos="2268"/>
          <w:tab w:val="left" w:pos="1440"/>
          <w:tab w:val="left" w:pos="1985"/>
          <w:tab w:val="num" w:pos="2410"/>
        </w:tabs>
        <w:spacing w:line="360" w:lineRule="auto"/>
        <w:ind w:left="2410" w:hanging="425"/>
        <w:rPr>
          <w:rFonts w:eastAsiaTheme="minorEastAsia"/>
          <w:bCs/>
          <w:sz w:val="24"/>
        </w:rPr>
      </w:pPr>
      <w:r w:rsidRPr="00B539E6">
        <w:rPr>
          <w:rFonts w:eastAsiaTheme="minorEastAsia" w:hint="eastAsia"/>
          <w:bCs/>
          <w:sz w:val="24"/>
        </w:rPr>
        <w:t>受托人同意解除受托人职责的，应按照本说明书第</w:t>
      </w:r>
      <w:fldSimple w:instr=" REF _Ref393272805 \r \h  \* MERGEFORMAT ">
        <w:r w:rsidR="006F6E05" w:rsidRPr="00B539E6">
          <w:rPr>
            <w:rFonts w:eastAsiaTheme="minorEastAsia"/>
            <w:bCs/>
            <w:sz w:val="24"/>
          </w:rPr>
          <w:t>9.7</w:t>
        </w:r>
      </w:fldSimple>
      <w:r w:rsidRPr="00B539E6">
        <w:rPr>
          <w:rFonts w:eastAsiaTheme="minorEastAsia" w:hint="eastAsia"/>
          <w:bCs/>
          <w:sz w:val="24"/>
        </w:rPr>
        <w:t>款（</w:t>
      </w:r>
      <w:r w:rsidRPr="00B539E6">
        <w:rPr>
          <w:rFonts w:eastAsiaTheme="minorEastAsia" w:hint="eastAsia"/>
          <w:bCs/>
          <w:sz w:val="24"/>
        </w:rPr>
        <w:t>3</w:t>
      </w:r>
      <w:r w:rsidRPr="00B539E6">
        <w:rPr>
          <w:rFonts w:eastAsiaTheme="minorEastAsia" w:hint="eastAsia"/>
          <w:bCs/>
          <w:sz w:val="24"/>
        </w:rPr>
        <w:t>）项</w:t>
      </w:r>
      <w:r w:rsidRPr="00B539E6">
        <w:rPr>
          <w:rFonts w:eastAsiaTheme="minorEastAsia"/>
          <w:bCs/>
          <w:sz w:val="24"/>
        </w:rPr>
        <w:t>2</w:t>
      </w:r>
      <w:r w:rsidRPr="00B539E6">
        <w:rPr>
          <w:rFonts w:eastAsiaTheme="minorEastAsia" w:hint="eastAsia"/>
          <w:bCs/>
          <w:sz w:val="24"/>
        </w:rPr>
        <w:t>）目的</w:t>
      </w:r>
      <w:r w:rsidR="00F976B7" w:rsidRPr="00B539E6">
        <w:rPr>
          <w:rFonts w:eastAsiaTheme="minorEastAsia" w:hint="eastAsia"/>
          <w:bCs/>
          <w:sz w:val="24"/>
        </w:rPr>
        <w:t>约定</w:t>
      </w:r>
      <w:r w:rsidRPr="00B539E6">
        <w:rPr>
          <w:rFonts w:eastAsiaTheme="minorEastAsia" w:hint="eastAsia"/>
          <w:bCs/>
          <w:sz w:val="24"/>
        </w:rPr>
        <w:t>办理交接手续；受托人不同意解除受托人职责的，全体受益人应当共同申请人民法院解任受托人。</w:t>
      </w:r>
    </w:p>
    <w:p w:rsidR="00D02FD8" w:rsidRPr="00B539E6" w:rsidRDefault="00D02FD8" w:rsidP="00D02FD8">
      <w:pPr>
        <w:numPr>
          <w:ilvl w:val="2"/>
          <w:numId w:val="4"/>
        </w:numPr>
        <w:tabs>
          <w:tab w:val="left" w:pos="720"/>
        </w:tabs>
        <w:spacing w:line="360" w:lineRule="auto"/>
        <w:rPr>
          <w:rFonts w:eastAsiaTheme="minorEastAsia"/>
          <w:sz w:val="24"/>
        </w:rPr>
      </w:pPr>
      <w:r w:rsidRPr="00B539E6">
        <w:rPr>
          <w:rFonts w:eastAsiaTheme="minorEastAsia" w:hint="eastAsia"/>
          <w:sz w:val="24"/>
        </w:rPr>
        <w:t>新受托人的选任</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受托人职责终止时，由受益人大会按照信托计划文件的</w:t>
      </w:r>
      <w:r w:rsidR="00F976B7" w:rsidRPr="00B539E6">
        <w:rPr>
          <w:rFonts w:eastAsiaTheme="minorEastAsia" w:hint="eastAsia"/>
          <w:sz w:val="24"/>
        </w:rPr>
        <w:t>约定</w:t>
      </w:r>
      <w:r w:rsidRPr="00B539E6">
        <w:rPr>
          <w:rFonts w:eastAsiaTheme="minorEastAsia" w:hint="eastAsia"/>
          <w:sz w:val="24"/>
        </w:rPr>
        <w:t>选任依法具有经营信托业务资格的其他信托机构担任本信托计划的新受托人，继续按照信托计划文件的</w:t>
      </w:r>
      <w:r w:rsidR="00F976B7" w:rsidRPr="00B539E6">
        <w:rPr>
          <w:rFonts w:eastAsiaTheme="minorEastAsia" w:hint="eastAsia"/>
          <w:sz w:val="24"/>
        </w:rPr>
        <w:t>约定</w:t>
      </w:r>
      <w:r w:rsidRPr="00B539E6">
        <w:rPr>
          <w:rFonts w:eastAsiaTheme="minorEastAsia" w:hint="eastAsia"/>
          <w:sz w:val="24"/>
        </w:rPr>
        <w:t>管理本信托计划。</w:t>
      </w:r>
      <w:r w:rsidRPr="00B539E6">
        <w:rPr>
          <w:rFonts w:eastAsiaTheme="minorEastAsia" w:hint="eastAsia"/>
          <w:bCs/>
          <w:sz w:val="24"/>
        </w:rPr>
        <w:t>新受托人产生之前，由原受托人继续履行信托事务管理的职责；原受托人无法继续履行信托事务管理的职责的，中国银行业监督管理委员会可以指定临时受托人</w:t>
      </w:r>
      <w:r w:rsidRPr="00B539E6">
        <w:rPr>
          <w:rFonts w:eastAsiaTheme="minorEastAsia" w:hint="eastAsia"/>
          <w:sz w:val="24"/>
        </w:rPr>
        <w:t>。原受托人和新受托人应当依照法律规定履行本信托计划财产的转移和信托事务的交接手续。</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bCs/>
          <w:sz w:val="24"/>
        </w:rPr>
        <w:t>受托人职责终止的，应当妥善保管信托业务资料，及时与新受托人办理信托业务的移交手续。</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新受托人一经选任，后续受托人即成为受托人在信托管理职能的承继者，并应承担受托人在本说明书项下的一切职责、责任和义务。任何后续受托人一经接受选任，将做出信托计划文件中受托人做出的一切陈述和保证，并享有信托计划文件中受托人的一切权利，承担信托计划文件中受托人的一切义务。</w:t>
      </w:r>
    </w:p>
    <w:p w:rsidR="00D02FD8" w:rsidRPr="00B539E6" w:rsidRDefault="00D02FD8" w:rsidP="00D02FD8">
      <w:pPr>
        <w:numPr>
          <w:ilvl w:val="3"/>
          <w:numId w:val="4"/>
        </w:numPr>
        <w:tabs>
          <w:tab w:val="clear" w:pos="2042"/>
          <w:tab w:val="left" w:pos="1440"/>
          <w:tab w:val="left" w:pos="1985"/>
        </w:tabs>
        <w:spacing w:line="360" w:lineRule="auto"/>
        <w:ind w:left="1985" w:hanging="567"/>
        <w:rPr>
          <w:rFonts w:eastAsiaTheme="minorEastAsia"/>
          <w:sz w:val="24"/>
        </w:rPr>
      </w:pPr>
      <w:r w:rsidRPr="00B539E6">
        <w:rPr>
          <w:rFonts w:eastAsiaTheme="minorEastAsia" w:hint="eastAsia"/>
          <w:sz w:val="24"/>
        </w:rPr>
        <w:t>受托人职责终止时，受益人大会无法选任出新受托人或者选任的新受托人拒绝担任受托人的，受益人大会应当决定终止信托计划。</w:t>
      </w:r>
    </w:p>
    <w:p w:rsidR="00D02FD8" w:rsidRPr="00B539E6" w:rsidRDefault="00D02FD8" w:rsidP="00D02FD8">
      <w:pPr>
        <w:numPr>
          <w:ilvl w:val="1"/>
          <w:numId w:val="4"/>
        </w:numPr>
        <w:tabs>
          <w:tab w:val="left" w:pos="540"/>
        </w:tabs>
        <w:spacing w:line="360" w:lineRule="auto"/>
        <w:rPr>
          <w:rFonts w:eastAsiaTheme="minorEastAsia"/>
          <w:b/>
          <w:sz w:val="24"/>
        </w:rPr>
      </w:pPr>
      <w:r w:rsidRPr="00B539E6">
        <w:rPr>
          <w:rFonts w:eastAsiaTheme="minorEastAsia" w:hint="eastAsia"/>
          <w:b/>
          <w:sz w:val="24"/>
        </w:rPr>
        <w:t>受托人的自由裁量权</w:t>
      </w:r>
    </w:p>
    <w:p w:rsidR="003E4CCC" w:rsidRPr="00B539E6" w:rsidRDefault="003E4CCC" w:rsidP="009B3479">
      <w:pPr>
        <w:numPr>
          <w:ilvl w:val="2"/>
          <w:numId w:val="4"/>
        </w:numPr>
        <w:tabs>
          <w:tab w:val="left" w:pos="720"/>
        </w:tabs>
        <w:spacing w:line="360" w:lineRule="auto"/>
        <w:rPr>
          <w:b/>
          <w:sz w:val="24"/>
        </w:rPr>
      </w:pPr>
      <w:r w:rsidRPr="00B539E6">
        <w:rPr>
          <w:rFonts w:hint="eastAsia"/>
          <w:b/>
          <w:sz w:val="24"/>
        </w:rPr>
        <w:t>信托计划存续期间，提前收回部分投资本金时，</w:t>
      </w:r>
      <w:r w:rsidR="009B3479" w:rsidRPr="00B539E6">
        <w:rPr>
          <w:rFonts w:hint="eastAsia"/>
          <w:b/>
          <w:sz w:val="24"/>
        </w:rPr>
        <w:t>受托人有权按照</w:t>
      </w:r>
      <w:r w:rsidR="009B3479" w:rsidRPr="00B539E6">
        <w:rPr>
          <w:rFonts w:hint="eastAsia"/>
          <w:b/>
          <w:sz w:val="24"/>
        </w:rPr>
        <w:t>1</w:t>
      </w:r>
      <w:r w:rsidR="009B3479" w:rsidRPr="00B539E6">
        <w:rPr>
          <w:rFonts w:hint="eastAsia"/>
          <w:b/>
          <w:sz w:val="24"/>
        </w:rPr>
        <w:t>元</w:t>
      </w:r>
      <w:r w:rsidR="009B3479" w:rsidRPr="00B539E6">
        <w:rPr>
          <w:rFonts w:hint="eastAsia"/>
          <w:b/>
          <w:sz w:val="24"/>
        </w:rPr>
        <w:t>/</w:t>
      </w:r>
      <w:r w:rsidR="009B3479" w:rsidRPr="00B539E6">
        <w:rPr>
          <w:rFonts w:hint="eastAsia"/>
          <w:b/>
          <w:sz w:val="24"/>
        </w:rPr>
        <w:t>份注销信托单位，注销的信托单位总份数等于提前收回的投资本金÷</w:t>
      </w:r>
      <w:r w:rsidR="009B3479" w:rsidRPr="00B539E6">
        <w:rPr>
          <w:rFonts w:hint="eastAsia"/>
          <w:b/>
          <w:sz w:val="24"/>
        </w:rPr>
        <w:t>1</w:t>
      </w:r>
      <w:r w:rsidR="009B3479" w:rsidRPr="00B539E6">
        <w:rPr>
          <w:rFonts w:hint="eastAsia"/>
          <w:b/>
          <w:sz w:val="24"/>
        </w:rPr>
        <w:t>元</w:t>
      </w:r>
      <w:r w:rsidR="009B3479" w:rsidRPr="00B539E6">
        <w:rPr>
          <w:rFonts w:hint="eastAsia"/>
          <w:b/>
          <w:sz w:val="24"/>
        </w:rPr>
        <w:t>/</w:t>
      </w:r>
      <w:r w:rsidR="009B3479" w:rsidRPr="00B539E6">
        <w:rPr>
          <w:rFonts w:hint="eastAsia"/>
          <w:b/>
          <w:sz w:val="24"/>
        </w:rPr>
        <w:t>份。受托人注销信托单位时，按照各受益人持有的信托单位份数占届时存续的信托单位总份数的比例注销各受益人持有的信托单位</w:t>
      </w:r>
      <w:r w:rsidR="00263985" w:rsidRPr="00B539E6">
        <w:rPr>
          <w:rFonts w:hint="eastAsia"/>
          <w:b/>
          <w:sz w:val="24"/>
        </w:rPr>
        <w:t>，如同</w:t>
      </w:r>
      <w:proofErr w:type="gramStart"/>
      <w:r w:rsidR="00263985" w:rsidRPr="00B539E6">
        <w:rPr>
          <w:rFonts w:hint="eastAsia"/>
          <w:b/>
          <w:sz w:val="24"/>
        </w:rPr>
        <w:t>一</w:t>
      </w:r>
      <w:proofErr w:type="gramEnd"/>
      <w:r w:rsidR="00263985" w:rsidRPr="00B539E6">
        <w:rPr>
          <w:rFonts w:hint="eastAsia"/>
          <w:b/>
          <w:sz w:val="24"/>
        </w:rPr>
        <w:lastRenderedPageBreak/>
        <w:t>受益人持有多期信托单位的，则先注销该受益人持有的成立日在前的信托单位</w:t>
      </w:r>
      <w:r w:rsidR="009B3479" w:rsidRPr="00B539E6">
        <w:rPr>
          <w:rFonts w:hint="eastAsia"/>
          <w:b/>
          <w:sz w:val="24"/>
        </w:rPr>
        <w:t>。</w:t>
      </w:r>
      <w:r w:rsidR="00CD7F8C" w:rsidRPr="00B539E6">
        <w:rPr>
          <w:rFonts w:hint="eastAsia"/>
          <w:b/>
          <w:sz w:val="24"/>
        </w:rPr>
        <w:t>受托人应在各信托单位注销之日起</w:t>
      </w:r>
      <w:r w:rsidR="00CD7F8C" w:rsidRPr="00B539E6">
        <w:rPr>
          <w:rFonts w:hint="eastAsia"/>
          <w:b/>
          <w:sz w:val="24"/>
        </w:rPr>
        <w:t>1</w:t>
      </w:r>
      <w:r w:rsidR="00CD7F8C" w:rsidRPr="00B539E6">
        <w:rPr>
          <w:b/>
          <w:sz w:val="24"/>
        </w:rPr>
        <w:t>0</w:t>
      </w:r>
      <w:r w:rsidR="00CD7F8C" w:rsidRPr="00B539E6">
        <w:rPr>
          <w:rFonts w:hint="eastAsia"/>
          <w:b/>
          <w:sz w:val="24"/>
        </w:rPr>
        <w:t>个工作日内分配被注销的各信托单位的信托利益。受托人按照前述注销信托单位的，无需召开受益人大会。</w:t>
      </w:r>
    </w:p>
    <w:p w:rsidR="00D02FD8" w:rsidRPr="00B539E6" w:rsidRDefault="00D02FD8" w:rsidP="00B10D81">
      <w:pPr>
        <w:numPr>
          <w:ilvl w:val="2"/>
          <w:numId w:val="4"/>
        </w:numPr>
        <w:tabs>
          <w:tab w:val="left" w:pos="720"/>
        </w:tabs>
        <w:spacing w:line="360" w:lineRule="auto"/>
        <w:rPr>
          <w:b/>
          <w:sz w:val="24"/>
        </w:rPr>
      </w:pPr>
      <w:r w:rsidRPr="00B539E6">
        <w:rPr>
          <w:rFonts w:hint="eastAsia"/>
          <w:b/>
          <w:sz w:val="24"/>
        </w:rPr>
        <w:t>信托计划存续期间，如发生交易对象违约且受托人认为该等违约行为足以影响受益人的信托收益水平时，或如发生可能影响信托计划财产安全或信托计划目的按期实现等重大事项时，则委托人</w:t>
      </w:r>
      <w:r w:rsidRPr="00B539E6">
        <w:rPr>
          <w:b/>
          <w:sz w:val="24"/>
        </w:rPr>
        <w:t>/</w:t>
      </w:r>
      <w:r w:rsidRPr="00B539E6">
        <w:rPr>
          <w:rFonts w:hint="eastAsia"/>
          <w:b/>
          <w:sz w:val="24"/>
        </w:rPr>
        <w:t>受益人一致同意受托人有权自行通过向任何第三方转让全部或部分非资金形式的信托财产，自行或通过司法程序要求债务人提前偿还全部或部分款项、行使担保权利</w:t>
      </w:r>
      <w:r w:rsidR="00CD7F8C" w:rsidRPr="00B539E6">
        <w:rPr>
          <w:rFonts w:hint="eastAsia"/>
          <w:b/>
          <w:sz w:val="24"/>
        </w:rPr>
        <w:t>（如有）</w:t>
      </w:r>
      <w:r w:rsidRPr="00B539E6">
        <w:rPr>
          <w:rFonts w:hint="eastAsia"/>
          <w:b/>
          <w:sz w:val="24"/>
        </w:rPr>
        <w:t>、救济权利等方式运用和处分信托计划财产；委托人</w:t>
      </w:r>
      <w:r w:rsidRPr="00B539E6">
        <w:rPr>
          <w:b/>
          <w:sz w:val="24"/>
        </w:rPr>
        <w:t>/</w:t>
      </w:r>
      <w:r w:rsidRPr="00B539E6">
        <w:rPr>
          <w:rFonts w:hint="eastAsia"/>
          <w:b/>
          <w:sz w:val="24"/>
        </w:rPr>
        <w:t>受益人对前述约定无任何异议，并自愿承担由此带来的一切风险和损失。在此情形下，信托计划</w:t>
      </w:r>
      <w:r w:rsidRPr="00B539E6">
        <w:rPr>
          <w:b/>
          <w:sz w:val="24"/>
        </w:rPr>
        <w:t>/</w:t>
      </w:r>
      <w:r w:rsidRPr="00B539E6">
        <w:rPr>
          <w:rFonts w:hint="eastAsia"/>
          <w:b/>
          <w:sz w:val="24"/>
        </w:rPr>
        <w:t>信托计划各期可因此而提前终止或延期终止，而无需召开受益人大会。</w:t>
      </w:r>
    </w:p>
    <w:p w:rsidR="00B10D81" w:rsidRPr="00B539E6" w:rsidRDefault="00B10D81" w:rsidP="0081301B">
      <w:pPr>
        <w:numPr>
          <w:ilvl w:val="2"/>
          <w:numId w:val="4"/>
        </w:numPr>
        <w:tabs>
          <w:tab w:val="left" w:pos="720"/>
        </w:tabs>
        <w:spacing w:line="360" w:lineRule="auto"/>
        <w:rPr>
          <w:rFonts w:eastAsiaTheme="minorEastAsia"/>
          <w:b/>
          <w:sz w:val="24"/>
        </w:rPr>
      </w:pPr>
      <w:r w:rsidRPr="00B539E6">
        <w:rPr>
          <w:rFonts w:hint="eastAsia"/>
          <w:b/>
          <w:sz w:val="24"/>
        </w:rPr>
        <w:t>受托人在交易文件项下的权利并不构成受托人于信托计划文件项下的义务，受托人有权酌情选择行使或部分行使交易文件项下的权利。根据管理运用信托财产的实际情况，受托人有权自行调整与交易对手签署的交易文件约定内容或履行方式。</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81" w:name="_Toc396331412"/>
      <w:bookmarkStart w:id="82" w:name="_Toc314227263"/>
      <w:r w:rsidRPr="00B539E6">
        <w:rPr>
          <w:rFonts w:eastAsiaTheme="minorEastAsia" w:hint="eastAsia"/>
        </w:rPr>
        <w:t>信托计划的核算</w:t>
      </w:r>
      <w:bookmarkEnd w:id="81"/>
    </w:p>
    <w:p w:rsidR="00D02FD8" w:rsidRPr="00B539E6" w:rsidRDefault="00D02FD8" w:rsidP="00D02FD8">
      <w:pPr>
        <w:numPr>
          <w:ilvl w:val="1"/>
          <w:numId w:val="4"/>
        </w:numPr>
        <w:tabs>
          <w:tab w:val="clear" w:pos="680"/>
          <w:tab w:val="left" w:pos="540"/>
          <w:tab w:val="left" w:pos="567"/>
        </w:tabs>
        <w:spacing w:line="360" w:lineRule="auto"/>
        <w:ind w:left="567" w:hanging="567"/>
        <w:rPr>
          <w:rFonts w:eastAsiaTheme="minorEastAsia"/>
          <w:sz w:val="24"/>
        </w:rPr>
      </w:pPr>
      <w:r w:rsidRPr="00B539E6">
        <w:rPr>
          <w:rFonts w:eastAsiaTheme="minorEastAsia" w:hint="eastAsia"/>
          <w:sz w:val="24"/>
        </w:rPr>
        <w:t>受托人对本信托计划财产与受托人的固有财产和管理的其他信托财产分别核算。</w:t>
      </w:r>
    </w:p>
    <w:p w:rsidR="00D02FD8" w:rsidRPr="00B539E6" w:rsidRDefault="00D02FD8" w:rsidP="0038599C">
      <w:pPr>
        <w:numPr>
          <w:ilvl w:val="1"/>
          <w:numId w:val="4"/>
        </w:numPr>
        <w:tabs>
          <w:tab w:val="clear" w:pos="680"/>
          <w:tab w:val="left" w:pos="540"/>
          <w:tab w:val="left" w:pos="567"/>
        </w:tabs>
        <w:spacing w:line="360" w:lineRule="auto"/>
        <w:ind w:left="567" w:hanging="567"/>
        <w:rPr>
          <w:rFonts w:eastAsiaTheme="minorEastAsia" w:cs="楷体_GB2312"/>
          <w:kern w:val="0"/>
          <w:sz w:val="24"/>
        </w:rPr>
      </w:pPr>
      <w:r w:rsidRPr="00B539E6">
        <w:rPr>
          <w:rFonts w:eastAsiaTheme="minorEastAsia" w:cs="楷体_GB2312" w:hint="eastAsia"/>
          <w:kern w:val="0"/>
          <w:sz w:val="24"/>
        </w:rPr>
        <w:t>本信托计划各期信托单位统一核算，受托人有权以信托计划项下全部信托财产为限</w:t>
      </w:r>
      <w:r w:rsidRPr="00B539E6">
        <w:rPr>
          <w:rFonts w:eastAsiaTheme="minorEastAsia" w:hint="eastAsia"/>
          <w:sz w:val="24"/>
        </w:rPr>
        <w:t>支付</w:t>
      </w:r>
      <w:r w:rsidRPr="00B539E6">
        <w:rPr>
          <w:rFonts w:eastAsiaTheme="minorEastAsia" w:cs="楷体_GB2312" w:hint="eastAsia"/>
          <w:kern w:val="0"/>
          <w:sz w:val="24"/>
        </w:rPr>
        <w:t>信托计划任何</w:t>
      </w:r>
      <w:proofErr w:type="gramStart"/>
      <w:r w:rsidRPr="00B539E6">
        <w:rPr>
          <w:rFonts w:eastAsiaTheme="minorEastAsia" w:cs="楷体_GB2312" w:hint="eastAsia"/>
          <w:kern w:val="0"/>
          <w:sz w:val="24"/>
        </w:rPr>
        <w:t>一期项下</w:t>
      </w:r>
      <w:proofErr w:type="gramEnd"/>
      <w:r w:rsidRPr="00B539E6">
        <w:rPr>
          <w:rFonts w:eastAsiaTheme="minorEastAsia" w:cs="楷体_GB2312" w:hint="eastAsia"/>
          <w:kern w:val="0"/>
          <w:sz w:val="24"/>
        </w:rPr>
        <w:t>的信托费用及对第三人所负债务。受托人仅以信托计划中的信托财产扣除信托费用及负债后的剩余财产为限向各受益人分配信托利益。</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83" w:name="_Toc396331413"/>
      <w:r w:rsidRPr="00B539E6">
        <w:rPr>
          <w:rFonts w:eastAsiaTheme="minorEastAsia" w:hint="eastAsia"/>
        </w:rPr>
        <w:t>信托计划财产承担的费用</w:t>
      </w:r>
      <w:bookmarkEnd w:id="82"/>
      <w:bookmarkEnd w:id="83"/>
    </w:p>
    <w:p w:rsidR="00D02FD8" w:rsidRPr="00B539E6" w:rsidRDefault="00D02FD8" w:rsidP="006833E5">
      <w:pPr>
        <w:numPr>
          <w:ilvl w:val="1"/>
          <w:numId w:val="4"/>
        </w:numPr>
        <w:tabs>
          <w:tab w:val="clear" w:pos="680"/>
          <w:tab w:val="left" w:pos="540"/>
          <w:tab w:val="num" w:pos="567"/>
        </w:tabs>
        <w:spacing w:line="360" w:lineRule="auto"/>
        <w:ind w:left="567" w:hanging="567"/>
        <w:rPr>
          <w:rFonts w:eastAsiaTheme="minorEastAsia"/>
          <w:sz w:val="24"/>
        </w:rPr>
      </w:pPr>
      <w:bookmarkStart w:id="84" w:name="_Ref388715186"/>
      <w:r w:rsidRPr="00B539E6">
        <w:rPr>
          <w:rFonts w:eastAsiaTheme="minorEastAsia" w:hint="eastAsia"/>
          <w:sz w:val="24"/>
        </w:rPr>
        <w:t>除非委托人另行支付，受托人因处理信托事务发生的下述费用由信托计划财产承担：</w:t>
      </w:r>
      <w:bookmarkEnd w:id="84"/>
    </w:p>
    <w:p w:rsidR="00D02FD8" w:rsidRPr="00B539E6" w:rsidRDefault="00D02FD8" w:rsidP="00D02FD8">
      <w:pPr>
        <w:numPr>
          <w:ilvl w:val="2"/>
          <w:numId w:val="4"/>
        </w:numPr>
        <w:tabs>
          <w:tab w:val="left" w:pos="720"/>
        </w:tabs>
        <w:spacing w:line="360" w:lineRule="auto"/>
        <w:rPr>
          <w:rFonts w:eastAsiaTheme="minorEastAsia"/>
          <w:sz w:val="24"/>
        </w:rPr>
      </w:pPr>
      <w:r w:rsidRPr="00B539E6">
        <w:rPr>
          <w:rFonts w:eastAsiaTheme="minorEastAsia" w:hint="eastAsia"/>
          <w:sz w:val="24"/>
        </w:rPr>
        <w:t>受托人报酬（分为固定信托报酬及浮动信托报酬，含信托财产专户开户、资金划转的费用及</w:t>
      </w:r>
      <w:r w:rsidRPr="00B539E6">
        <w:rPr>
          <w:rFonts w:eastAsiaTheme="minorEastAsia"/>
          <w:sz w:val="24"/>
        </w:rPr>
        <w:t>POS</w:t>
      </w:r>
      <w:r w:rsidRPr="00B539E6">
        <w:rPr>
          <w:rFonts w:eastAsiaTheme="minorEastAsia" w:hint="eastAsia"/>
          <w:sz w:val="24"/>
        </w:rPr>
        <w:t>机划款费用、文件或账册的制作及印刷费用、信息披露费用、信托计划终止时的清算费用等）；</w:t>
      </w:r>
    </w:p>
    <w:p w:rsidR="00D02FD8" w:rsidRPr="00B539E6" w:rsidRDefault="00D02FD8" w:rsidP="00D02FD8">
      <w:pPr>
        <w:numPr>
          <w:ilvl w:val="2"/>
          <w:numId w:val="4"/>
        </w:numPr>
        <w:tabs>
          <w:tab w:val="left" w:pos="720"/>
        </w:tabs>
        <w:spacing w:line="360" w:lineRule="auto"/>
        <w:rPr>
          <w:rFonts w:eastAsiaTheme="minorEastAsia"/>
          <w:sz w:val="24"/>
        </w:rPr>
      </w:pPr>
      <w:r w:rsidRPr="00B539E6">
        <w:rPr>
          <w:rFonts w:eastAsiaTheme="minorEastAsia" w:hint="eastAsia"/>
          <w:sz w:val="24"/>
        </w:rPr>
        <w:lastRenderedPageBreak/>
        <w:t>保管人的保管费；</w:t>
      </w:r>
    </w:p>
    <w:p w:rsidR="00D02FD8" w:rsidRPr="00B539E6" w:rsidRDefault="00D02FD8" w:rsidP="00D02FD8">
      <w:pPr>
        <w:numPr>
          <w:ilvl w:val="2"/>
          <w:numId w:val="4"/>
        </w:numPr>
        <w:tabs>
          <w:tab w:val="left" w:pos="720"/>
        </w:tabs>
        <w:spacing w:line="360" w:lineRule="auto"/>
        <w:rPr>
          <w:rFonts w:eastAsiaTheme="minorEastAsia"/>
          <w:sz w:val="24"/>
        </w:rPr>
      </w:pPr>
      <w:r w:rsidRPr="00B539E6">
        <w:rPr>
          <w:rFonts w:eastAsiaTheme="minorEastAsia" w:hint="eastAsia"/>
          <w:sz w:val="24"/>
        </w:rPr>
        <w:t>信托计划推介和发行过程中发生的相关设计费、印刷费、会务费、宣传费、代为推介费、销售费、代理收付费用和其他费用（统称“销售费用”）；</w:t>
      </w:r>
    </w:p>
    <w:p w:rsidR="00CD7F8C" w:rsidRPr="00B539E6" w:rsidRDefault="00CD7F8C" w:rsidP="00D02FD8">
      <w:pPr>
        <w:numPr>
          <w:ilvl w:val="2"/>
          <w:numId w:val="4"/>
        </w:numPr>
        <w:tabs>
          <w:tab w:val="left" w:pos="720"/>
        </w:tabs>
        <w:spacing w:line="360" w:lineRule="auto"/>
        <w:rPr>
          <w:rFonts w:eastAsiaTheme="minorEastAsia"/>
          <w:sz w:val="24"/>
        </w:rPr>
      </w:pPr>
      <w:r w:rsidRPr="00B539E6">
        <w:rPr>
          <w:rFonts w:eastAsiaTheme="minorEastAsia" w:hint="eastAsia"/>
          <w:sz w:val="24"/>
        </w:rPr>
        <w:t>信托计划设立时需支付的律师费；</w:t>
      </w:r>
    </w:p>
    <w:p w:rsidR="00D02FD8" w:rsidRPr="00B539E6" w:rsidRDefault="00D02FD8" w:rsidP="00D02FD8">
      <w:pPr>
        <w:numPr>
          <w:ilvl w:val="2"/>
          <w:numId w:val="4"/>
        </w:numPr>
        <w:tabs>
          <w:tab w:val="left" w:pos="720"/>
        </w:tabs>
        <w:spacing w:line="360" w:lineRule="auto"/>
        <w:rPr>
          <w:rFonts w:eastAsiaTheme="minorEastAsia"/>
          <w:sz w:val="24"/>
        </w:rPr>
      </w:pPr>
      <w:r w:rsidRPr="00B539E6">
        <w:rPr>
          <w:rFonts w:eastAsiaTheme="minorEastAsia" w:hint="eastAsia"/>
          <w:sz w:val="24"/>
        </w:rPr>
        <w:t>信托计划存续期间发生的审计费、信用评级费、评估费、财务顾问费等中介机构费用；</w:t>
      </w:r>
    </w:p>
    <w:p w:rsidR="00D02FD8" w:rsidRPr="00B539E6" w:rsidRDefault="00D02FD8" w:rsidP="00D02FD8">
      <w:pPr>
        <w:numPr>
          <w:ilvl w:val="2"/>
          <w:numId w:val="4"/>
        </w:numPr>
        <w:tabs>
          <w:tab w:val="left" w:pos="720"/>
        </w:tabs>
        <w:spacing w:line="360" w:lineRule="auto"/>
        <w:rPr>
          <w:rFonts w:eastAsiaTheme="minorEastAsia"/>
          <w:sz w:val="24"/>
        </w:rPr>
      </w:pPr>
      <w:r w:rsidRPr="00B539E6">
        <w:rPr>
          <w:rFonts w:eastAsiaTheme="minorEastAsia" w:hint="eastAsia"/>
          <w:sz w:val="24"/>
        </w:rPr>
        <w:t>为维护信托计划财产的权利而发生的解决纠纷费用，包括但不限于诉讼费、执行费、律师费等；</w:t>
      </w:r>
    </w:p>
    <w:p w:rsidR="00D02FD8" w:rsidRPr="00B539E6" w:rsidRDefault="00D02FD8" w:rsidP="00D02FD8">
      <w:pPr>
        <w:numPr>
          <w:ilvl w:val="2"/>
          <w:numId w:val="4"/>
        </w:numPr>
        <w:tabs>
          <w:tab w:val="left" w:pos="720"/>
        </w:tabs>
        <w:spacing w:line="360" w:lineRule="auto"/>
        <w:rPr>
          <w:rFonts w:eastAsiaTheme="minorEastAsia"/>
          <w:sz w:val="24"/>
        </w:rPr>
      </w:pPr>
      <w:r w:rsidRPr="00B539E6">
        <w:rPr>
          <w:rFonts w:eastAsiaTheme="minorEastAsia" w:hint="eastAsia"/>
          <w:sz w:val="24"/>
        </w:rPr>
        <w:t>信托计划财产管理、运用或处分过程中发生的税费</w:t>
      </w:r>
      <w:r w:rsidR="007B4130" w:rsidRPr="00B539E6">
        <w:rPr>
          <w:rFonts w:eastAsiaTheme="minorEastAsia" w:hint="eastAsia"/>
          <w:sz w:val="24"/>
        </w:rPr>
        <w:t>（包括信托计划财产运用产生的增值税）</w:t>
      </w:r>
      <w:r w:rsidRPr="00B539E6">
        <w:rPr>
          <w:rFonts w:eastAsiaTheme="minorEastAsia" w:hint="eastAsia"/>
          <w:sz w:val="24"/>
        </w:rPr>
        <w:t>和其他交易费用；</w:t>
      </w:r>
    </w:p>
    <w:p w:rsidR="00D02FD8" w:rsidRPr="00B539E6" w:rsidRDefault="00D02FD8" w:rsidP="00D02FD8">
      <w:pPr>
        <w:numPr>
          <w:ilvl w:val="2"/>
          <w:numId w:val="4"/>
        </w:numPr>
        <w:tabs>
          <w:tab w:val="left" w:pos="720"/>
          <w:tab w:val="left" w:pos="1440"/>
        </w:tabs>
        <w:spacing w:line="360" w:lineRule="auto"/>
        <w:rPr>
          <w:rFonts w:eastAsiaTheme="minorEastAsia"/>
          <w:sz w:val="24"/>
        </w:rPr>
      </w:pPr>
      <w:r w:rsidRPr="00B539E6">
        <w:rPr>
          <w:rFonts w:eastAsiaTheme="minorEastAsia" w:hint="eastAsia"/>
          <w:sz w:val="24"/>
        </w:rPr>
        <w:t>应由信托计划财产承担的其他费用。</w:t>
      </w:r>
    </w:p>
    <w:p w:rsidR="00D02FD8" w:rsidRPr="00B539E6" w:rsidRDefault="00D02FD8" w:rsidP="009F17AB">
      <w:pPr>
        <w:tabs>
          <w:tab w:val="left" w:pos="540"/>
        </w:tabs>
        <w:spacing w:line="360" w:lineRule="auto"/>
        <w:ind w:left="1361"/>
        <w:rPr>
          <w:rFonts w:eastAsiaTheme="minorEastAsia"/>
          <w:sz w:val="24"/>
        </w:rPr>
      </w:pPr>
      <w:r w:rsidRPr="00B539E6">
        <w:rPr>
          <w:rFonts w:eastAsiaTheme="minorEastAsia" w:hint="eastAsia"/>
          <w:sz w:val="24"/>
        </w:rPr>
        <w:t>受托人无义务垫付信托计划费用。受托人以固有财产先行垫付上述规定费用的，受托人有权从信托计划财产中优先受偿。</w:t>
      </w:r>
    </w:p>
    <w:p w:rsidR="00D02FD8" w:rsidRPr="00B539E6" w:rsidRDefault="00D02FD8" w:rsidP="00D02FD8">
      <w:pPr>
        <w:numPr>
          <w:ilvl w:val="1"/>
          <w:numId w:val="4"/>
        </w:numPr>
        <w:tabs>
          <w:tab w:val="num" w:pos="720"/>
        </w:tabs>
        <w:spacing w:line="360" w:lineRule="auto"/>
        <w:rPr>
          <w:rFonts w:eastAsiaTheme="minorEastAsia"/>
          <w:sz w:val="24"/>
        </w:rPr>
      </w:pPr>
      <w:r w:rsidRPr="00B539E6">
        <w:rPr>
          <w:rFonts w:eastAsiaTheme="minorEastAsia" w:hint="eastAsia"/>
          <w:sz w:val="24"/>
        </w:rPr>
        <w:t>信托计划费用的计算和支付</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受托人信托报酬的计算和支付</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固定信托报酬的计算和支付</w:t>
      </w:r>
    </w:p>
    <w:p w:rsidR="00D02FD8" w:rsidRPr="00B539E6" w:rsidRDefault="00D02FD8" w:rsidP="0038599C">
      <w:pPr>
        <w:numPr>
          <w:ilvl w:val="4"/>
          <w:numId w:val="4"/>
        </w:numPr>
        <w:tabs>
          <w:tab w:val="clear" w:pos="2268"/>
          <w:tab w:val="left" w:pos="1440"/>
          <w:tab w:val="left" w:pos="1985"/>
          <w:tab w:val="num" w:pos="2410"/>
        </w:tabs>
        <w:spacing w:line="360" w:lineRule="auto"/>
        <w:ind w:left="2410" w:hanging="425"/>
        <w:rPr>
          <w:rFonts w:eastAsiaTheme="minorEastAsia"/>
          <w:bCs/>
          <w:sz w:val="24"/>
        </w:rPr>
      </w:pPr>
      <w:r w:rsidRPr="00B539E6">
        <w:rPr>
          <w:rFonts w:eastAsiaTheme="minorEastAsia" w:hint="eastAsia"/>
          <w:bCs/>
          <w:sz w:val="24"/>
        </w:rPr>
        <w:t>除信托合同另有</w:t>
      </w:r>
      <w:r w:rsidR="00DB288A" w:rsidRPr="00B539E6">
        <w:rPr>
          <w:rFonts w:eastAsiaTheme="minorEastAsia" w:hint="eastAsia"/>
          <w:bCs/>
          <w:sz w:val="24"/>
        </w:rPr>
        <w:t>约定</w:t>
      </w:r>
      <w:r w:rsidRPr="00B539E6">
        <w:rPr>
          <w:rFonts w:eastAsiaTheme="minorEastAsia" w:hint="eastAsia"/>
          <w:bCs/>
          <w:sz w:val="24"/>
        </w:rPr>
        <w:t>外，本说明书第</w:t>
      </w:r>
      <w:fldSimple w:instr=" REF _Ref388715186 \r \h  \* MERGEFORMAT ">
        <w:r w:rsidR="006F6E05" w:rsidRPr="00B539E6">
          <w:rPr>
            <w:rFonts w:eastAsiaTheme="minorEastAsia"/>
            <w:bCs/>
            <w:sz w:val="24"/>
          </w:rPr>
          <w:t>11.1</w:t>
        </w:r>
      </w:fldSimple>
      <w:r w:rsidRPr="00B539E6">
        <w:rPr>
          <w:rFonts w:eastAsiaTheme="minorEastAsia" w:hint="eastAsia"/>
          <w:bCs/>
          <w:sz w:val="24"/>
        </w:rPr>
        <w:t>款第（</w:t>
      </w:r>
      <w:r w:rsidRPr="00B539E6">
        <w:rPr>
          <w:rFonts w:eastAsiaTheme="minorEastAsia" w:hint="eastAsia"/>
          <w:bCs/>
          <w:sz w:val="24"/>
        </w:rPr>
        <w:t>1</w:t>
      </w:r>
      <w:r w:rsidRPr="00B539E6">
        <w:rPr>
          <w:rFonts w:eastAsiaTheme="minorEastAsia" w:hint="eastAsia"/>
          <w:bCs/>
          <w:sz w:val="24"/>
        </w:rPr>
        <w:t>）项所列固定信托报酬按照</w:t>
      </w:r>
      <w:r w:rsidR="00DF0F31" w:rsidRPr="00B539E6">
        <w:rPr>
          <w:rFonts w:eastAsiaTheme="minorEastAsia" w:hint="eastAsia"/>
          <w:bCs/>
          <w:sz w:val="24"/>
        </w:rPr>
        <w:t>【</w:t>
      </w:r>
      <w:r w:rsidR="00DF0F31" w:rsidRPr="00B539E6">
        <w:rPr>
          <w:rFonts w:eastAsiaTheme="minorEastAsia" w:hint="eastAsia"/>
          <w:bCs/>
          <w:sz w:val="24"/>
        </w:rPr>
        <w:t>0.</w:t>
      </w:r>
      <w:r w:rsidR="003A416D">
        <w:rPr>
          <w:rFonts w:eastAsiaTheme="minorEastAsia" w:hint="eastAsia"/>
          <w:bCs/>
          <w:sz w:val="24"/>
        </w:rPr>
        <w:t>4</w:t>
      </w:r>
      <w:r w:rsidR="008E58A7">
        <w:rPr>
          <w:rFonts w:eastAsiaTheme="minorEastAsia" w:hint="eastAsia"/>
          <w:bCs/>
          <w:sz w:val="24"/>
        </w:rPr>
        <w:t>8</w:t>
      </w:r>
      <w:r w:rsidRPr="00B539E6">
        <w:rPr>
          <w:rFonts w:eastAsiaTheme="minorEastAsia"/>
          <w:bCs/>
          <w:sz w:val="24"/>
        </w:rPr>
        <w:t>%</w:t>
      </w:r>
      <w:r w:rsidR="00DF0F31" w:rsidRPr="00B539E6">
        <w:rPr>
          <w:rFonts w:eastAsiaTheme="minorEastAsia" w:hint="eastAsia"/>
          <w:bCs/>
          <w:sz w:val="24"/>
        </w:rPr>
        <w:t>】</w:t>
      </w:r>
      <w:r w:rsidRPr="00B539E6">
        <w:rPr>
          <w:rFonts w:eastAsiaTheme="minorEastAsia" w:hint="eastAsia"/>
          <w:bCs/>
          <w:sz w:val="24"/>
        </w:rPr>
        <w:t>的年信托报酬费率计算，各期</w:t>
      </w:r>
      <w:r w:rsidR="00A0539F" w:rsidRPr="00B539E6">
        <w:rPr>
          <w:rFonts w:eastAsiaTheme="minorEastAsia" w:hint="eastAsia"/>
          <w:bCs/>
          <w:sz w:val="24"/>
        </w:rPr>
        <w:t>固定</w:t>
      </w:r>
      <w:r w:rsidRPr="00B539E6">
        <w:rPr>
          <w:rFonts w:eastAsiaTheme="minorEastAsia" w:hint="eastAsia"/>
          <w:bCs/>
          <w:sz w:val="24"/>
        </w:rPr>
        <w:t>信托报酬分别计算；</w:t>
      </w:r>
    </w:p>
    <w:p w:rsidR="00353A14" w:rsidRPr="00B539E6" w:rsidRDefault="00D02FD8" w:rsidP="0038599C">
      <w:pPr>
        <w:numPr>
          <w:ilvl w:val="4"/>
          <w:numId w:val="4"/>
        </w:numPr>
        <w:tabs>
          <w:tab w:val="clear" w:pos="2268"/>
          <w:tab w:val="left" w:pos="1440"/>
          <w:tab w:val="left" w:pos="1985"/>
          <w:tab w:val="num" w:pos="2410"/>
        </w:tabs>
        <w:spacing w:line="360" w:lineRule="auto"/>
        <w:ind w:left="2410" w:hanging="425"/>
        <w:rPr>
          <w:rFonts w:eastAsiaTheme="minorEastAsia"/>
          <w:bCs/>
          <w:sz w:val="24"/>
        </w:rPr>
      </w:pPr>
      <w:r w:rsidRPr="00B539E6">
        <w:rPr>
          <w:rFonts w:eastAsiaTheme="minorEastAsia" w:hint="eastAsia"/>
          <w:bCs/>
          <w:sz w:val="24"/>
        </w:rPr>
        <w:t>受托人固定信托报酬按日计提，</w:t>
      </w:r>
      <w:r w:rsidR="00372173">
        <w:rPr>
          <w:rFonts w:eastAsiaTheme="minorEastAsia" w:hint="eastAsia"/>
          <w:bCs/>
          <w:sz w:val="24"/>
        </w:rPr>
        <w:t>每份</w:t>
      </w:r>
      <w:r w:rsidR="00372173" w:rsidRPr="00BC1C5F">
        <w:rPr>
          <w:rFonts w:eastAsiaTheme="minorEastAsia" w:hint="eastAsia"/>
          <w:bCs/>
          <w:sz w:val="24"/>
        </w:rPr>
        <w:t>信托单位每日应计提固定信托报酬金额为“</w:t>
      </w:r>
      <w:r w:rsidR="00372173" w:rsidRPr="00BC1C5F">
        <w:rPr>
          <w:rFonts w:eastAsiaTheme="minorEastAsia" w:hint="eastAsia"/>
          <w:bCs/>
          <w:sz w:val="24"/>
        </w:rPr>
        <w:t>1</w:t>
      </w:r>
      <w:r w:rsidR="00372173" w:rsidRPr="00BC1C5F">
        <w:rPr>
          <w:rFonts w:eastAsiaTheme="minorEastAsia" w:hint="eastAsia"/>
          <w:bCs/>
          <w:sz w:val="24"/>
        </w:rPr>
        <w:t>元×</w:t>
      </w:r>
      <w:r w:rsidR="00372173">
        <w:rPr>
          <w:rFonts w:eastAsiaTheme="minorEastAsia" w:hint="eastAsia"/>
          <w:bCs/>
          <w:sz w:val="24"/>
        </w:rPr>
        <w:t>0.</w:t>
      </w:r>
      <w:r w:rsidR="003A416D">
        <w:rPr>
          <w:rFonts w:eastAsiaTheme="minorEastAsia" w:hint="eastAsia"/>
          <w:bCs/>
          <w:sz w:val="24"/>
        </w:rPr>
        <w:t>4</w:t>
      </w:r>
      <w:r w:rsidR="00B169DF">
        <w:rPr>
          <w:rFonts w:eastAsiaTheme="minorEastAsia" w:hint="eastAsia"/>
          <w:bCs/>
          <w:sz w:val="24"/>
        </w:rPr>
        <w:t>8</w:t>
      </w:r>
      <w:r w:rsidR="00372173" w:rsidRPr="00BC1C5F">
        <w:rPr>
          <w:rFonts w:eastAsiaTheme="minorEastAsia"/>
          <w:bCs/>
          <w:sz w:val="24"/>
        </w:rPr>
        <w:t>%</w:t>
      </w:r>
      <w:r w:rsidR="00372173" w:rsidRPr="00BC1C5F">
        <w:rPr>
          <w:rFonts w:eastAsiaTheme="minorEastAsia" w:hint="eastAsia"/>
          <w:bCs/>
          <w:sz w:val="24"/>
        </w:rPr>
        <w:t>÷</w:t>
      </w:r>
      <w:r w:rsidR="00372173" w:rsidRPr="00BC1C5F">
        <w:rPr>
          <w:rFonts w:eastAsiaTheme="minorEastAsia" w:hint="eastAsia"/>
          <w:bCs/>
          <w:sz w:val="24"/>
        </w:rPr>
        <w:t>360</w:t>
      </w:r>
      <w:r w:rsidR="00372173" w:rsidRPr="00BC1C5F">
        <w:rPr>
          <w:rFonts w:eastAsiaTheme="minorEastAsia" w:hint="eastAsia"/>
          <w:bCs/>
          <w:sz w:val="24"/>
        </w:rPr>
        <w:t>”</w:t>
      </w:r>
      <w:r w:rsidR="00330A6F" w:rsidRPr="00B539E6">
        <w:rPr>
          <w:rFonts w:eastAsiaTheme="minorEastAsia" w:hint="eastAsia"/>
          <w:bCs/>
          <w:sz w:val="24"/>
        </w:rPr>
        <w:t>；</w:t>
      </w:r>
    </w:p>
    <w:p w:rsidR="00D02FD8" w:rsidRDefault="00DE56D2" w:rsidP="0038599C">
      <w:pPr>
        <w:numPr>
          <w:ilvl w:val="4"/>
          <w:numId w:val="4"/>
        </w:numPr>
        <w:tabs>
          <w:tab w:val="clear" w:pos="2268"/>
          <w:tab w:val="left" w:pos="1440"/>
          <w:tab w:val="left" w:pos="1985"/>
          <w:tab w:val="num" w:pos="2410"/>
        </w:tabs>
        <w:spacing w:line="360" w:lineRule="auto"/>
        <w:ind w:left="2410" w:hanging="425"/>
        <w:rPr>
          <w:rFonts w:eastAsiaTheme="minorEastAsia"/>
          <w:bCs/>
          <w:sz w:val="24"/>
        </w:rPr>
      </w:pPr>
      <w:r w:rsidRPr="00B539E6">
        <w:rPr>
          <w:rFonts w:eastAsiaTheme="minorEastAsia" w:hint="eastAsia"/>
          <w:bCs/>
          <w:sz w:val="24"/>
        </w:rPr>
        <w:t>就信托计划项下各期信托单位而言，</w:t>
      </w:r>
      <w:r w:rsidR="00353A14" w:rsidRPr="00B539E6">
        <w:rPr>
          <w:rFonts w:eastAsiaTheme="minorEastAsia" w:hint="eastAsia"/>
          <w:bCs/>
          <w:sz w:val="24"/>
        </w:rPr>
        <w:t>受托人</w:t>
      </w:r>
      <w:r w:rsidR="00D02FD8" w:rsidRPr="00B539E6">
        <w:rPr>
          <w:rFonts w:eastAsiaTheme="minorEastAsia" w:hint="eastAsia"/>
          <w:bCs/>
          <w:sz w:val="24"/>
        </w:rPr>
        <w:t>于</w:t>
      </w:r>
      <w:r w:rsidRPr="00B539E6">
        <w:rPr>
          <w:rFonts w:eastAsiaTheme="minorEastAsia" w:hint="eastAsia"/>
          <w:bCs/>
          <w:sz w:val="24"/>
        </w:rPr>
        <w:t>各期信托单位对应的</w:t>
      </w:r>
      <w:r w:rsidR="00D02FD8" w:rsidRPr="00B539E6">
        <w:rPr>
          <w:rFonts w:eastAsiaTheme="minorEastAsia" w:hint="eastAsia"/>
          <w:bCs/>
          <w:sz w:val="24"/>
        </w:rPr>
        <w:t>每个</w:t>
      </w:r>
      <w:r w:rsidR="00353A14" w:rsidRPr="00B539E6">
        <w:rPr>
          <w:rFonts w:eastAsiaTheme="minorEastAsia" w:hint="eastAsia"/>
          <w:bCs/>
          <w:sz w:val="24"/>
        </w:rPr>
        <w:t>固定</w:t>
      </w:r>
      <w:r w:rsidR="00D02FD8" w:rsidRPr="00B539E6">
        <w:rPr>
          <w:rFonts w:eastAsiaTheme="minorEastAsia" w:hint="eastAsia"/>
          <w:bCs/>
          <w:sz w:val="24"/>
        </w:rPr>
        <w:t>信托报酬核算日后</w:t>
      </w:r>
      <w:r w:rsidR="00353A14" w:rsidRPr="00B539E6">
        <w:rPr>
          <w:rFonts w:eastAsiaTheme="minorEastAsia"/>
          <w:bCs/>
          <w:sz w:val="24"/>
        </w:rPr>
        <w:t>10</w:t>
      </w:r>
      <w:r w:rsidR="00D02FD8" w:rsidRPr="00B539E6">
        <w:rPr>
          <w:rFonts w:eastAsiaTheme="minorEastAsia" w:hint="eastAsia"/>
          <w:bCs/>
          <w:sz w:val="24"/>
        </w:rPr>
        <w:t>个工作日内</w:t>
      </w:r>
      <w:r w:rsidR="00353A14" w:rsidRPr="00B539E6">
        <w:rPr>
          <w:rFonts w:eastAsiaTheme="minorEastAsia" w:hint="eastAsia"/>
          <w:bCs/>
          <w:sz w:val="24"/>
        </w:rPr>
        <w:t>收取</w:t>
      </w:r>
      <w:r w:rsidRPr="00B539E6">
        <w:rPr>
          <w:rFonts w:eastAsiaTheme="minorEastAsia" w:hint="eastAsia"/>
          <w:bCs/>
          <w:sz w:val="24"/>
        </w:rPr>
        <w:t>该期信托单位</w:t>
      </w:r>
      <w:r w:rsidR="00D02FD8" w:rsidRPr="00B539E6">
        <w:rPr>
          <w:rFonts w:eastAsiaTheme="minorEastAsia" w:hint="eastAsia"/>
          <w:bCs/>
          <w:sz w:val="24"/>
        </w:rPr>
        <w:t>当期</w:t>
      </w:r>
      <w:r w:rsidR="00353A14" w:rsidRPr="00B539E6">
        <w:rPr>
          <w:rFonts w:eastAsiaTheme="minorEastAsia" w:hint="eastAsia"/>
          <w:bCs/>
          <w:sz w:val="24"/>
        </w:rPr>
        <w:t>已计提未支付的</w:t>
      </w:r>
      <w:r w:rsidR="00D02FD8" w:rsidRPr="00B539E6">
        <w:rPr>
          <w:rFonts w:eastAsiaTheme="minorEastAsia" w:hint="eastAsia"/>
          <w:bCs/>
          <w:sz w:val="24"/>
        </w:rPr>
        <w:t>固定信托报酬</w:t>
      </w:r>
      <w:r w:rsidR="00353A14" w:rsidRPr="00B539E6">
        <w:rPr>
          <w:rFonts w:eastAsiaTheme="minorEastAsia" w:hint="eastAsia"/>
          <w:bCs/>
          <w:sz w:val="24"/>
        </w:rPr>
        <w:t>。</w:t>
      </w:r>
    </w:p>
    <w:p w:rsidR="00AA62A7" w:rsidRPr="00B539E6" w:rsidRDefault="00AA62A7" w:rsidP="0038599C">
      <w:pPr>
        <w:numPr>
          <w:ilvl w:val="4"/>
          <w:numId w:val="4"/>
        </w:numPr>
        <w:tabs>
          <w:tab w:val="clear" w:pos="2268"/>
          <w:tab w:val="left" w:pos="1440"/>
          <w:tab w:val="left" w:pos="1985"/>
          <w:tab w:val="num" w:pos="2410"/>
        </w:tabs>
        <w:spacing w:line="360" w:lineRule="auto"/>
        <w:ind w:left="2410" w:hanging="425"/>
        <w:rPr>
          <w:rFonts w:eastAsiaTheme="minorEastAsia"/>
          <w:bCs/>
          <w:sz w:val="24"/>
        </w:rPr>
      </w:pPr>
      <w:r>
        <w:rPr>
          <w:rFonts w:eastAsiaTheme="minorEastAsia" w:hint="eastAsia"/>
          <w:bCs/>
          <w:sz w:val="24"/>
        </w:rPr>
        <w:t>各期信托单位终止日之前各期项下信托单位根据本说明书约定提前注销的，受托人于该份信托单位注销之日起</w:t>
      </w:r>
      <w:r>
        <w:rPr>
          <w:rFonts w:eastAsiaTheme="minorEastAsia" w:hint="eastAsia"/>
          <w:bCs/>
          <w:sz w:val="24"/>
        </w:rPr>
        <w:t>10</w:t>
      </w:r>
      <w:r>
        <w:rPr>
          <w:rFonts w:eastAsiaTheme="minorEastAsia" w:hint="eastAsia"/>
          <w:bCs/>
          <w:sz w:val="24"/>
        </w:rPr>
        <w:t>个工作日内收取就该份信托单位已计提未支付的固定信托报酬。</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浮动信托报酬的计算和支付</w:t>
      </w:r>
    </w:p>
    <w:p w:rsidR="00D02FD8" w:rsidRPr="00B539E6" w:rsidRDefault="00D02FD8" w:rsidP="009F17AB">
      <w:pPr>
        <w:tabs>
          <w:tab w:val="left" w:pos="1440"/>
          <w:tab w:val="left" w:pos="1985"/>
        </w:tabs>
        <w:spacing w:line="360" w:lineRule="auto"/>
        <w:ind w:left="1985"/>
        <w:rPr>
          <w:rFonts w:eastAsiaTheme="minorEastAsia"/>
          <w:sz w:val="24"/>
        </w:rPr>
      </w:pPr>
      <w:r w:rsidRPr="00B539E6">
        <w:rPr>
          <w:rFonts w:eastAsiaTheme="minorEastAsia" w:hint="eastAsia"/>
          <w:sz w:val="24"/>
        </w:rPr>
        <w:t>信托计划终止后，信托计划财产在扣除应由信托计划财产承担的</w:t>
      </w:r>
      <w:r w:rsidR="0011795C" w:rsidRPr="00B539E6">
        <w:rPr>
          <w:rFonts w:eastAsiaTheme="minorEastAsia" w:hint="eastAsia"/>
          <w:sz w:val="24"/>
        </w:rPr>
        <w:t>信托税费、信托</w:t>
      </w:r>
      <w:r w:rsidRPr="00B539E6">
        <w:rPr>
          <w:rFonts w:eastAsiaTheme="minorEastAsia" w:hint="eastAsia"/>
          <w:sz w:val="24"/>
        </w:rPr>
        <w:t>费用及受益人按</w:t>
      </w:r>
      <w:r w:rsidR="00076B36" w:rsidRPr="00B539E6">
        <w:rPr>
          <w:rFonts w:eastAsiaTheme="minorEastAsia" w:hint="eastAsia"/>
          <w:sz w:val="24"/>
        </w:rPr>
        <w:t>适用的年预期收益率</w:t>
      </w:r>
      <w:r w:rsidRPr="00B539E6">
        <w:rPr>
          <w:rFonts w:eastAsiaTheme="minorEastAsia" w:hint="eastAsia"/>
          <w:sz w:val="24"/>
        </w:rPr>
        <w:t>计算的</w:t>
      </w:r>
      <w:proofErr w:type="gramStart"/>
      <w:r w:rsidRPr="00B539E6">
        <w:rPr>
          <w:rFonts w:eastAsiaTheme="minorEastAsia" w:hint="eastAsia"/>
          <w:sz w:val="24"/>
        </w:rPr>
        <w:t>信托利益</w:t>
      </w:r>
      <w:proofErr w:type="gramEnd"/>
      <w:r w:rsidRPr="00B539E6">
        <w:rPr>
          <w:rFonts w:eastAsiaTheme="minorEastAsia" w:hint="eastAsia"/>
          <w:sz w:val="24"/>
        </w:rPr>
        <w:lastRenderedPageBreak/>
        <w:t>后仍有现金余额的，该现金形式的信托计划财产余额作为受托人的浮动信托报酬归属于受托人，于信托计划终止后</w:t>
      </w:r>
      <w:r w:rsidR="004E194B" w:rsidRPr="00B539E6">
        <w:rPr>
          <w:rFonts w:eastAsiaTheme="minorEastAsia"/>
          <w:sz w:val="24"/>
        </w:rPr>
        <w:t>10</w:t>
      </w:r>
      <w:r w:rsidRPr="00B539E6">
        <w:rPr>
          <w:rFonts w:eastAsiaTheme="minorEastAsia" w:hint="eastAsia"/>
          <w:sz w:val="24"/>
        </w:rPr>
        <w:t>个工作日内收取。</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保管费的计算和支付</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除本说明书另有</w:t>
      </w:r>
      <w:r w:rsidR="00FC720E" w:rsidRPr="00B539E6">
        <w:rPr>
          <w:rFonts w:eastAsiaTheme="minorEastAsia" w:hint="eastAsia"/>
          <w:sz w:val="24"/>
        </w:rPr>
        <w:t>约定</w:t>
      </w:r>
      <w:r w:rsidRPr="00B539E6">
        <w:rPr>
          <w:rFonts w:eastAsiaTheme="minorEastAsia" w:hint="eastAsia"/>
          <w:sz w:val="24"/>
        </w:rPr>
        <w:t>外，本说明书第</w:t>
      </w:r>
      <w:fldSimple w:instr=" REF _Ref388715186 \r \h  \* MERGEFORMAT ">
        <w:r w:rsidR="006F6E05" w:rsidRPr="00B539E6">
          <w:rPr>
            <w:rFonts w:eastAsiaTheme="minorEastAsia"/>
            <w:sz w:val="24"/>
          </w:rPr>
          <w:t>11.1</w:t>
        </w:r>
      </w:fldSimple>
      <w:r w:rsidRPr="00B539E6">
        <w:rPr>
          <w:rFonts w:eastAsiaTheme="minorEastAsia" w:hint="eastAsia"/>
          <w:sz w:val="24"/>
        </w:rPr>
        <w:t>款第（</w:t>
      </w:r>
      <w:r w:rsidRPr="00B539E6">
        <w:rPr>
          <w:rFonts w:eastAsiaTheme="minorEastAsia" w:hint="eastAsia"/>
          <w:sz w:val="24"/>
        </w:rPr>
        <w:t>2</w:t>
      </w:r>
      <w:r w:rsidRPr="00B539E6">
        <w:rPr>
          <w:rFonts w:eastAsiaTheme="minorEastAsia" w:hint="eastAsia"/>
          <w:sz w:val="24"/>
        </w:rPr>
        <w:t>）项所列保管费按照</w:t>
      </w:r>
      <w:r w:rsidR="00DF0F31" w:rsidRPr="00B539E6">
        <w:rPr>
          <w:rFonts w:eastAsiaTheme="minorEastAsia" w:hint="eastAsia"/>
          <w:sz w:val="24"/>
        </w:rPr>
        <w:t>【</w:t>
      </w:r>
      <w:r w:rsidR="00FC720E" w:rsidRPr="00B539E6">
        <w:rPr>
          <w:rFonts w:eastAsiaTheme="minorEastAsia" w:hint="eastAsia"/>
          <w:sz w:val="24"/>
        </w:rPr>
        <w:t>0</w:t>
      </w:r>
      <w:r w:rsidR="00FC720E" w:rsidRPr="00B539E6">
        <w:rPr>
          <w:rFonts w:eastAsiaTheme="minorEastAsia"/>
          <w:sz w:val="24"/>
        </w:rPr>
        <w:t>.02</w:t>
      </w:r>
      <w:r w:rsidRPr="00B539E6">
        <w:rPr>
          <w:rFonts w:eastAsiaTheme="minorEastAsia"/>
          <w:sz w:val="24"/>
        </w:rPr>
        <w:t>%</w:t>
      </w:r>
      <w:r w:rsidR="00DF0F31" w:rsidRPr="00B539E6">
        <w:rPr>
          <w:rFonts w:eastAsiaTheme="minorEastAsia" w:hint="eastAsia"/>
          <w:sz w:val="24"/>
        </w:rPr>
        <w:t>】</w:t>
      </w:r>
      <w:r w:rsidRPr="00B539E6">
        <w:rPr>
          <w:rFonts w:eastAsiaTheme="minorEastAsia" w:hint="eastAsia"/>
          <w:sz w:val="24"/>
        </w:rPr>
        <w:t>的年保管费率计算</w:t>
      </w:r>
      <w:r w:rsidR="00C423CC" w:rsidRPr="00B539E6">
        <w:rPr>
          <w:rFonts w:eastAsiaTheme="minorEastAsia" w:hint="eastAsia"/>
          <w:sz w:val="24"/>
        </w:rPr>
        <w:t>，各期保管费分别计算</w:t>
      </w:r>
      <w:r w:rsidRPr="00B539E6">
        <w:rPr>
          <w:rFonts w:eastAsiaTheme="minorEastAsia" w:hint="eastAsia"/>
          <w:sz w:val="24"/>
        </w:rPr>
        <w:t>；</w:t>
      </w:r>
    </w:p>
    <w:p w:rsidR="00FC720E" w:rsidRPr="00B539E6" w:rsidRDefault="00D02FD8" w:rsidP="0081301B">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保管人的保管费按日计提，</w:t>
      </w:r>
      <w:r w:rsidR="00AA62A7" w:rsidRPr="00AA62A7">
        <w:rPr>
          <w:rFonts w:eastAsiaTheme="minorEastAsia" w:hint="eastAsia"/>
          <w:bCs/>
          <w:sz w:val="24"/>
        </w:rPr>
        <w:t>每份信托单位每日应计提的保管费金额为“</w:t>
      </w:r>
      <w:r w:rsidR="00AA62A7" w:rsidRPr="00AA62A7">
        <w:rPr>
          <w:rFonts w:eastAsiaTheme="minorEastAsia" w:hint="eastAsia"/>
          <w:bCs/>
          <w:sz w:val="24"/>
        </w:rPr>
        <w:t>1</w:t>
      </w:r>
      <w:r w:rsidR="00AA62A7" w:rsidRPr="00AA62A7">
        <w:rPr>
          <w:rFonts w:eastAsiaTheme="minorEastAsia" w:hint="eastAsia"/>
          <w:bCs/>
          <w:sz w:val="24"/>
        </w:rPr>
        <w:t>元×</w:t>
      </w:r>
      <w:r w:rsidR="00AA62A7" w:rsidRPr="00AA62A7">
        <w:rPr>
          <w:rFonts w:eastAsiaTheme="minorEastAsia" w:hint="eastAsia"/>
          <w:bCs/>
          <w:sz w:val="24"/>
        </w:rPr>
        <w:t>0.02%</w:t>
      </w:r>
      <w:r w:rsidR="00AA62A7" w:rsidRPr="00AA62A7">
        <w:rPr>
          <w:rFonts w:eastAsiaTheme="minorEastAsia" w:hint="eastAsia"/>
          <w:bCs/>
          <w:sz w:val="24"/>
        </w:rPr>
        <w:t>÷</w:t>
      </w:r>
      <w:r w:rsidR="00AA62A7" w:rsidRPr="00AA62A7">
        <w:rPr>
          <w:rFonts w:eastAsiaTheme="minorEastAsia" w:hint="eastAsia"/>
          <w:bCs/>
          <w:sz w:val="24"/>
        </w:rPr>
        <w:t>360</w:t>
      </w:r>
      <w:r w:rsidR="00AA62A7" w:rsidRPr="00AA62A7">
        <w:rPr>
          <w:rFonts w:eastAsiaTheme="minorEastAsia" w:hint="eastAsia"/>
          <w:bCs/>
          <w:sz w:val="24"/>
        </w:rPr>
        <w:t>”</w:t>
      </w:r>
      <w:r w:rsidR="00A0539F" w:rsidRPr="00B539E6">
        <w:rPr>
          <w:rFonts w:eastAsiaTheme="minorEastAsia" w:hint="eastAsia"/>
          <w:sz w:val="24"/>
        </w:rPr>
        <w:t>；</w:t>
      </w:r>
    </w:p>
    <w:p w:rsidR="00D02FD8" w:rsidRDefault="00972EC0" w:rsidP="0081301B">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就信托计划项下各期信托单位而言，</w:t>
      </w:r>
      <w:r w:rsidR="00FC720E" w:rsidRPr="00B539E6">
        <w:rPr>
          <w:rFonts w:eastAsiaTheme="minorEastAsia" w:hint="eastAsia"/>
          <w:sz w:val="24"/>
        </w:rPr>
        <w:t>受托人</w:t>
      </w:r>
      <w:r w:rsidR="00D02FD8" w:rsidRPr="00B539E6">
        <w:rPr>
          <w:rFonts w:eastAsiaTheme="minorEastAsia" w:hint="eastAsia"/>
          <w:sz w:val="24"/>
        </w:rPr>
        <w:t>于</w:t>
      </w:r>
      <w:r w:rsidRPr="00B539E6">
        <w:rPr>
          <w:rFonts w:eastAsiaTheme="minorEastAsia" w:hint="eastAsia"/>
          <w:sz w:val="24"/>
        </w:rPr>
        <w:t>各期信托单位对应的</w:t>
      </w:r>
      <w:r w:rsidR="00D02FD8" w:rsidRPr="00B539E6">
        <w:rPr>
          <w:rFonts w:eastAsiaTheme="minorEastAsia" w:hint="eastAsia"/>
          <w:sz w:val="24"/>
        </w:rPr>
        <w:t>每个</w:t>
      </w:r>
      <w:r w:rsidR="00FC720E" w:rsidRPr="00B539E6">
        <w:rPr>
          <w:rFonts w:eastAsiaTheme="minorEastAsia" w:hint="eastAsia"/>
          <w:sz w:val="24"/>
        </w:rPr>
        <w:t>固定信托报酬</w:t>
      </w:r>
      <w:r w:rsidR="00D02FD8" w:rsidRPr="00B539E6">
        <w:rPr>
          <w:rFonts w:eastAsiaTheme="minorEastAsia" w:hint="eastAsia"/>
          <w:sz w:val="24"/>
        </w:rPr>
        <w:t>核算日后</w:t>
      </w:r>
      <w:r w:rsidR="00FC720E" w:rsidRPr="00B539E6">
        <w:rPr>
          <w:rFonts w:eastAsiaTheme="minorEastAsia"/>
          <w:sz w:val="24"/>
        </w:rPr>
        <w:t>10</w:t>
      </w:r>
      <w:r w:rsidR="00D02FD8" w:rsidRPr="00B539E6">
        <w:rPr>
          <w:rFonts w:eastAsiaTheme="minorEastAsia" w:hint="eastAsia"/>
          <w:sz w:val="24"/>
        </w:rPr>
        <w:t>个工作日内支付</w:t>
      </w:r>
      <w:r w:rsidRPr="00B539E6">
        <w:rPr>
          <w:rFonts w:eastAsiaTheme="minorEastAsia" w:hint="eastAsia"/>
          <w:sz w:val="24"/>
        </w:rPr>
        <w:t>该期信托单位</w:t>
      </w:r>
      <w:r w:rsidR="00FC720E" w:rsidRPr="00B539E6">
        <w:rPr>
          <w:rFonts w:eastAsiaTheme="minorEastAsia" w:hint="eastAsia"/>
          <w:sz w:val="24"/>
        </w:rPr>
        <w:t>当期已计提未支付的</w:t>
      </w:r>
      <w:r w:rsidR="00D02FD8" w:rsidRPr="00B539E6">
        <w:rPr>
          <w:rFonts w:eastAsiaTheme="minorEastAsia" w:hint="eastAsia"/>
          <w:sz w:val="24"/>
        </w:rPr>
        <w:t>保管费</w:t>
      </w:r>
      <w:r w:rsidR="00967A68" w:rsidRPr="00B539E6">
        <w:rPr>
          <w:rFonts w:eastAsiaTheme="minorEastAsia" w:hint="eastAsia"/>
          <w:sz w:val="24"/>
        </w:rPr>
        <w:t>；</w:t>
      </w:r>
    </w:p>
    <w:p w:rsidR="00AA62A7" w:rsidRPr="00B539E6" w:rsidRDefault="00AA62A7" w:rsidP="0081301B">
      <w:pPr>
        <w:numPr>
          <w:ilvl w:val="3"/>
          <w:numId w:val="4"/>
        </w:numPr>
        <w:tabs>
          <w:tab w:val="left" w:pos="1440"/>
          <w:tab w:val="left" w:pos="1985"/>
        </w:tabs>
        <w:spacing w:line="360" w:lineRule="auto"/>
        <w:ind w:left="1985" w:hanging="567"/>
        <w:rPr>
          <w:rFonts w:eastAsiaTheme="minorEastAsia"/>
          <w:sz w:val="24"/>
        </w:rPr>
      </w:pPr>
      <w:r>
        <w:rPr>
          <w:rFonts w:eastAsiaTheme="minorEastAsia" w:hint="eastAsia"/>
          <w:bCs/>
          <w:sz w:val="24"/>
        </w:rPr>
        <w:t>各期信托单位终止日之前各期项下信托单位根据本说明书约定提前注销的，受托人于该份信托单位注销之日起</w:t>
      </w:r>
      <w:r>
        <w:rPr>
          <w:rFonts w:eastAsiaTheme="minorEastAsia" w:hint="eastAsia"/>
          <w:bCs/>
          <w:sz w:val="24"/>
        </w:rPr>
        <w:t>10</w:t>
      </w:r>
      <w:r>
        <w:rPr>
          <w:rFonts w:eastAsiaTheme="minorEastAsia" w:hint="eastAsia"/>
          <w:bCs/>
          <w:sz w:val="24"/>
        </w:rPr>
        <w:t>个工作日内支付就该份信托单位已计提未支付的保管费；</w:t>
      </w:r>
    </w:p>
    <w:p w:rsidR="00972EC0" w:rsidRPr="00B539E6" w:rsidRDefault="00972EC0" w:rsidP="0081301B">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保管费的计算与支付具体以《保管合同》约定为准。</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销售费用的计算和支付</w:t>
      </w:r>
    </w:p>
    <w:p w:rsidR="00D02FD8" w:rsidRPr="00B539E6" w:rsidRDefault="00D02FD8" w:rsidP="00321FC3">
      <w:pPr>
        <w:spacing w:line="360" w:lineRule="auto"/>
        <w:ind w:left="1361"/>
        <w:rPr>
          <w:rFonts w:eastAsiaTheme="minorEastAsia"/>
          <w:sz w:val="24"/>
        </w:rPr>
      </w:pPr>
      <w:r w:rsidRPr="00B539E6">
        <w:rPr>
          <w:rFonts w:eastAsiaTheme="minorEastAsia" w:hint="eastAsia"/>
          <w:sz w:val="24"/>
        </w:rPr>
        <w:t>销售费用的具体计算与支付以受托人与销售人签署的相关合同约定为准。</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其他规定</w:t>
      </w:r>
    </w:p>
    <w:p w:rsidR="00D02FD8" w:rsidRPr="00B539E6" w:rsidRDefault="00D02FD8" w:rsidP="000F4C89">
      <w:pPr>
        <w:spacing w:line="360" w:lineRule="auto"/>
        <w:ind w:left="1361"/>
        <w:rPr>
          <w:rFonts w:eastAsiaTheme="minorEastAsia"/>
          <w:sz w:val="24"/>
        </w:rPr>
      </w:pPr>
      <w:r w:rsidRPr="00B539E6">
        <w:rPr>
          <w:rFonts w:eastAsiaTheme="minorEastAsia" w:hint="eastAsia"/>
          <w:sz w:val="24"/>
        </w:rPr>
        <w:t>本说明书第</w:t>
      </w:r>
      <w:fldSimple w:instr=" REF _Ref388715186 \r \h  \* MERGEFORMAT ">
        <w:r w:rsidR="006F6E05" w:rsidRPr="00B539E6">
          <w:rPr>
            <w:rFonts w:eastAsiaTheme="minorEastAsia"/>
            <w:sz w:val="24"/>
          </w:rPr>
          <w:t>11.1</w:t>
        </w:r>
      </w:fldSimple>
      <w:r w:rsidRPr="00B539E6">
        <w:rPr>
          <w:rFonts w:eastAsiaTheme="minorEastAsia" w:hint="eastAsia"/>
          <w:sz w:val="24"/>
        </w:rPr>
        <w:t>款第（</w:t>
      </w:r>
      <w:r w:rsidRPr="00B539E6">
        <w:rPr>
          <w:rFonts w:eastAsiaTheme="minorEastAsia" w:hint="eastAsia"/>
          <w:sz w:val="24"/>
        </w:rPr>
        <w:t>4</w:t>
      </w:r>
      <w:r w:rsidRPr="00B539E6">
        <w:rPr>
          <w:rFonts w:eastAsiaTheme="minorEastAsia" w:hint="eastAsia"/>
          <w:sz w:val="24"/>
        </w:rPr>
        <w:t>）－（</w:t>
      </w:r>
      <w:r w:rsidR="00967A68" w:rsidRPr="00B539E6">
        <w:rPr>
          <w:rFonts w:eastAsiaTheme="minorEastAsia"/>
          <w:sz w:val="24"/>
        </w:rPr>
        <w:t>8</w:t>
      </w:r>
      <w:r w:rsidRPr="00B539E6">
        <w:rPr>
          <w:rFonts w:eastAsiaTheme="minorEastAsia" w:hint="eastAsia"/>
          <w:sz w:val="24"/>
        </w:rPr>
        <w:t>）项约定的其它费用，按照实际发生的费用</w:t>
      </w:r>
      <w:proofErr w:type="gramStart"/>
      <w:r w:rsidRPr="00B539E6">
        <w:rPr>
          <w:rFonts w:eastAsiaTheme="minorEastAsia" w:hint="eastAsia"/>
          <w:sz w:val="24"/>
        </w:rPr>
        <w:t>于费用</w:t>
      </w:r>
      <w:proofErr w:type="gramEnd"/>
      <w:r w:rsidRPr="00B539E6">
        <w:rPr>
          <w:rFonts w:eastAsiaTheme="minorEastAsia" w:hint="eastAsia"/>
          <w:sz w:val="24"/>
        </w:rPr>
        <w:t>发生日从信托计划财产中提取并支付。</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85" w:name="_Toc314227264"/>
      <w:bookmarkStart w:id="86" w:name="_Toc396331414"/>
      <w:proofErr w:type="gramStart"/>
      <w:r w:rsidRPr="00B539E6">
        <w:rPr>
          <w:rFonts w:eastAsiaTheme="minorEastAsia" w:hint="eastAsia"/>
        </w:rPr>
        <w:t>信托利益</w:t>
      </w:r>
      <w:proofErr w:type="gramEnd"/>
      <w:r w:rsidRPr="00B539E6">
        <w:rPr>
          <w:rFonts w:eastAsiaTheme="minorEastAsia" w:hint="eastAsia"/>
        </w:rPr>
        <w:t>的计算和分配</w:t>
      </w:r>
      <w:bookmarkEnd w:id="85"/>
      <w:bookmarkEnd w:id="86"/>
    </w:p>
    <w:p w:rsidR="00BA6213" w:rsidRPr="00B539E6" w:rsidRDefault="00D02FD8" w:rsidP="009F17AB">
      <w:pPr>
        <w:spacing w:line="360" w:lineRule="auto"/>
        <w:ind w:left="680"/>
        <w:rPr>
          <w:rFonts w:eastAsiaTheme="minorEastAsia"/>
          <w:b/>
          <w:sz w:val="24"/>
        </w:rPr>
      </w:pPr>
      <w:r w:rsidRPr="00B539E6">
        <w:rPr>
          <w:rFonts w:eastAsiaTheme="minorEastAsia" w:hint="eastAsia"/>
          <w:b/>
          <w:sz w:val="24"/>
        </w:rPr>
        <w:t>声明：受托人、保管人、律师事务所均未对本信托计划的业绩表现或者任何回报之支付做出保证。</w:t>
      </w:r>
    </w:p>
    <w:p w:rsidR="00D02FD8" w:rsidRPr="00B539E6" w:rsidRDefault="00D02FD8" w:rsidP="00D02FD8">
      <w:pPr>
        <w:numPr>
          <w:ilvl w:val="1"/>
          <w:numId w:val="4"/>
        </w:numPr>
        <w:spacing w:line="360" w:lineRule="auto"/>
        <w:rPr>
          <w:rFonts w:eastAsiaTheme="minorEastAsia"/>
          <w:bCs/>
          <w:sz w:val="24"/>
        </w:rPr>
      </w:pPr>
      <w:bookmarkStart w:id="87" w:name="_Ref388718872"/>
      <w:bookmarkStart w:id="88" w:name="_Ref394996066"/>
      <w:proofErr w:type="gramStart"/>
      <w:r w:rsidRPr="00B539E6">
        <w:rPr>
          <w:rFonts w:eastAsiaTheme="minorEastAsia" w:hint="eastAsia"/>
          <w:bCs/>
          <w:sz w:val="24"/>
        </w:rPr>
        <w:t>信托利益</w:t>
      </w:r>
      <w:proofErr w:type="gramEnd"/>
      <w:r w:rsidRPr="00B539E6">
        <w:rPr>
          <w:rFonts w:eastAsiaTheme="minorEastAsia" w:hint="eastAsia"/>
          <w:bCs/>
          <w:sz w:val="24"/>
        </w:rPr>
        <w:t>的范围</w:t>
      </w:r>
      <w:bookmarkEnd w:id="87"/>
      <w:bookmarkEnd w:id="88"/>
    </w:p>
    <w:p w:rsidR="003D177E" w:rsidRPr="00B539E6" w:rsidRDefault="00D02FD8" w:rsidP="0011795C">
      <w:pPr>
        <w:numPr>
          <w:ilvl w:val="2"/>
          <w:numId w:val="4"/>
        </w:numPr>
        <w:spacing w:line="360" w:lineRule="auto"/>
        <w:rPr>
          <w:rFonts w:eastAsiaTheme="minorEastAsia"/>
          <w:b/>
          <w:sz w:val="24"/>
        </w:rPr>
      </w:pPr>
      <w:r w:rsidRPr="00B539E6">
        <w:rPr>
          <w:rFonts w:eastAsiaTheme="minorEastAsia" w:hint="eastAsia"/>
          <w:sz w:val="24"/>
        </w:rPr>
        <w:t>当且仅当本信托计划所涉及的所有相关交易对象及付款义务人等均完全履行了其各项义务和责任、且未发生任何争议或任何其他风险的前提条件下，受托人按照当前已知信息进行测算得出：</w:t>
      </w:r>
      <w:r w:rsidRPr="00B539E6">
        <w:rPr>
          <w:rFonts w:eastAsiaTheme="minorEastAsia" w:hint="eastAsia"/>
          <w:b/>
          <w:sz w:val="24"/>
        </w:rPr>
        <w:t>每份信托单位的预期信托利益＝</w:t>
      </w:r>
      <w:r w:rsidRPr="00B539E6">
        <w:rPr>
          <w:rFonts w:eastAsiaTheme="minorEastAsia"/>
          <w:b/>
          <w:sz w:val="24"/>
        </w:rPr>
        <w:t>1</w:t>
      </w:r>
      <w:r w:rsidRPr="00B539E6">
        <w:rPr>
          <w:rFonts w:eastAsiaTheme="minorEastAsia" w:hint="eastAsia"/>
          <w:b/>
          <w:sz w:val="24"/>
        </w:rPr>
        <w:t>元×（</w:t>
      </w:r>
      <w:r w:rsidRPr="00B539E6">
        <w:rPr>
          <w:rFonts w:eastAsiaTheme="minorEastAsia"/>
          <w:b/>
          <w:sz w:val="24"/>
        </w:rPr>
        <w:t>1</w:t>
      </w:r>
      <w:r w:rsidRPr="00B539E6">
        <w:rPr>
          <w:rFonts w:eastAsiaTheme="minorEastAsia" w:hint="eastAsia"/>
          <w:b/>
          <w:sz w:val="24"/>
        </w:rPr>
        <w:t>＋适用的</w:t>
      </w:r>
      <w:r w:rsidR="006C4C64" w:rsidRPr="00B539E6">
        <w:rPr>
          <w:rFonts w:eastAsiaTheme="minorEastAsia" w:hint="eastAsia"/>
          <w:b/>
          <w:sz w:val="24"/>
        </w:rPr>
        <w:t>年</w:t>
      </w:r>
      <w:r w:rsidR="00076B36" w:rsidRPr="00B539E6">
        <w:rPr>
          <w:rFonts w:eastAsiaTheme="minorEastAsia" w:hint="eastAsia"/>
          <w:b/>
          <w:sz w:val="24"/>
        </w:rPr>
        <w:t>预期</w:t>
      </w:r>
      <w:r w:rsidR="0011795C" w:rsidRPr="00B539E6">
        <w:rPr>
          <w:rFonts w:eastAsiaTheme="minorEastAsia" w:hint="eastAsia"/>
          <w:b/>
          <w:sz w:val="24"/>
        </w:rPr>
        <w:t>收益率</w:t>
      </w:r>
      <w:r w:rsidRPr="00B539E6">
        <w:rPr>
          <w:rFonts w:eastAsiaTheme="minorEastAsia" w:hint="eastAsia"/>
          <w:b/>
          <w:sz w:val="24"/>
        </w:rPr>
        <w:t>÷</w:t>
      </w:r>
      <w:r w:rsidRPr="00B539E6">
        <w:rPr>
          <w:rFonts w:eastAsiaTheme="minorEastAsia" w:hint="eastAsia"/>
          <w:b/>
          <w:sz w:val="24"/>
        </w:rPr>
        <w:t>360</w:t>
      </w:r>
      <w:r w:rsidRPr="00B539E6">
        <w:rPr>
          <w:rFonts w:eastAsiaTheme="minorEastAsia" w:hint="eastAsia"/>
          <w:b/>
          <w:sz w:val="24"/>
        </w:rPr>
        <w:t>×每份信托单位</w:t>
      </w:r>
      <w:r w:rsidR="00AE7816" w:rsidRPr="00B539E6">
        <w:rPr>
          <w:rFonts w:eastAsiaTheme="minorEastAsia" w:hint="eastAsia"/>
          <w:b/>
          <w:sz w:val="24"/>
        </w:rPr>
        <w:t>实际</w:t>
      </w:r>
      <w:r w:rsidRPr="00B539E6">
        <w:rPr>
          <w:rFonts w:eastAsiaTheme="minorEastAsia" w:hint="eastAsia"/>
          <w:b/>
          <w:sz w:val="24"/>
        </w:rPr>
        <w:t>存续天数）</w:t>
      </w:r>
      <w:r w:rsidR="00B118FF" w:rsidRPr="00B539E6">
        <w:rPr>
          <w:rFonts w:eastAsiaTheme="minorEastAsia" w:hint="eastAsia"/>
          <w:b/>
          <w:sz w:val="24"/>
        </w:rPr>
        <w:t>（信托单位存续期间，适用的年预期收益率发生变化的，则分段</w:t>
      </w:r>
      <w:r w:rsidR="00B118FF" w:rsidRPr="00B539E6">
        <w:rPr>
          <w:rFonts w:eastAsiaTheme="minorEastAsia" w:hint="eastAsia"/>
          <w:b/>
          <w:sz w:val="24"/>
        </w:rPr>
        <w:lastRenderedPageBreak/>
        <w:t>计算并累加）</w:t>
      </w:r>
      <w:r w:rsidRPr="00B539E6">
        <w:rPr>
          <w:rFonts w:eastAsiaTheme="minorEastAsia" w:hint="eastAsia"/>
          <w:b/>
          <w:sz w:val="24"/>
        </w:rPr>
        <w:t>。</w:t>
      </w:r>
    </w:p>
    <w:p w:rsidR="00632E37" w:rsidRDefault="00632E37" w:rsidP="00632E37">
      <w:pPr>
        <w:numPr>
          <w:ilvl w:val="2"/>
          <w:numId w:val="4"/>
        </w:numPr>
        <w:spacing w:line="360" w:lineRule="auto"/>
        <w:rPr>
          <w:rFonts w:eastAsiaTheme="minorEastAsia"/>
          <w:b/>
          <w:sz w:val="24"/>
        </w:rPr>
      </w:pPr>
      <w:r w:rsidRPr="00632E37">
        <w:rPr>
          <w:rFonts w:eastAsiaTheme="minorEastAsia" w:hint="eastAsia"/>
          <w:b/>
          <w:color w:val="000000" w:themeColor="text1"/>
          <w:sz w:val="24"/>
        </w:rPr>
        <w:t>本信托计划</w:t>
      </w:r>
      <w:r w:rsidR="00B169DF" w:rsidRPr="00B169DF">
        <w:rPr>
          <w:rFonts w:eastAsiaTheme="minorEastAsia" w:hint="eastAsia"/>
          <w:b/>
          <w:color w:val="000000" w:themeColor="text1"/>
          <w:sz w:val="24"/>
        </w:rPr>
        <w:t>各期信托单位因成立时间的不同而适用不同的年预期收益率，其中，第</w:t>
      </w:r>
      <w:r w:rsidR="00B169DF" w:rsidRPr="00B169DF">
        <w:rPr>
          <w:rFonts w:eastAsiaTheme="minorEastAsia" w:hint="eastAsia"/>
          <w:b/>
          <w:color w:val="000000" w:themeColor="text1"/>
          <w:sz w:val="24"/>
        </w:rPr>
        <w:t>1</w:t>
      </w:r>
      <w:r w:rsidR="00B169DF" w:rsidRPr="00B169DF">
        <w:rPr>
          <w:rFonts w:eastAsiaTheme="minorEastAsia" w:hint="eastAsia"/>
          <w:b/>
          <w:color w:val="000000" w:themeColor="text1"/>
          <w:sz w:val="24"/>
        </w:rPr>
        <w:t>期信托单位成立时适用的年预期收益率为</w:t>
      </w:r>
      <w:r w:rsidR="003A416D">
        <w:rPr>
          <w:rFonts w:eastAsiaTheme="minorEastAsia" w:hint="eastAsia"/>
          <w:b/>
          <w:color w:val="000000" w:themeColor="text1"/>
          <w:sz w:val="24"/>
        </w:rPr>
        <w:t>【</w:t>
      </w:r>
      <w:r w:rsidR="003A416D">
        <w:rPr>
          <w:rFonts w:eastAsiaTheme="minorEastAsia" w:hint="eastAsia"/>
          <w:b/>
          <w:color w:val="000000" w:themeColor="text1"/>
          <w:sz w:val="24"/>
        </w:rPr>
        <w:t>6.4</w:t>
      </w:r>
      <w:r w:rsidR="00B169DF" w:rsidRPr="00B169DF">
        <w:rPr>
          <w:rFonts w:eastAsiaTheme="minorEastAsia" w:hint="eastAsia"/>
          <w:b/>
          <w:color w:val="000000" w:themeColor="text1"/>
          <w:sz w:val="24"/>
        </w:rPr>
        <w:t>0%/</w:t>
      </w:r>
      <w:r w:rsidR="00B169DF" w:rsidRPr="00B169DF">
        <w:rPr>
          <w:rFonts w:eastAsiaTheme="minorEastAsia" w:hint="eastAsia"/>
          <w:b/>
          <w:color w:val="000000" w:themeColor="text1"/>
          <w:sz w:val="24"/>
        </w:rPr>
        <w:t>年</w:t>
      </w:r>
      <w:r w:rsidR="003A416D">
        <w:rPr>
          <w:rFonts w:eastAsiaTheme="minorEastAsia" w:hint="eastAsia"/>
          <w:b/>
          <w:color w:val="000000" w:themeColor="text1"/>
          <w:sz w:val="24"/>
        </w:rPr>
        <w:t>】</w:t>
      </w:r>
      <w:r w:rsidR="00B169DF" w:rsidRPr="00B169DF">
        <w:rPr>
          <w:rFonts w:eastAsiaTheme="minorEastAsia" w:hint="eastAsia"/>
          <w:b/>
          <w:color w:val="000000" w:themeColor="text1"/>
          <w:sz w:val="24"/>
        </w:rPr>
        <w:t>，后续各期信托单位成立时适用的年预期收益率以后续各期信托单位成立时受托人通知</w:t>
      </w:r>
      <w:r w:rsidR="00B169DF" w:rsidRPr="00B169DF">
        <w:rPr>
          <w:rFonts w:eastAsiaTheme="minorEastAsia" w:hint="eastAsia"/>
          <w:b/>
          <w:color w:val="000000" w:themeColor="text1"/>
          <w:sz w:val="24"/>
        </w:rPr>
        <w:t>/</w:t>
      </w:r>
      <w:r w:rsidR="00B169DF" w:rsidRPr="00B169DF">
        <w:rPr>
          <w:rFonts w:eastAsiaTheme="minorEastAsia" w:hint="eastAsia"/>
          <w:b/>
          <w:color w:val="000000" w:themeColor="text1"/>
          <w:sz w:val="24"/>
        </w:rPr>
        <w:t>公告信息为准。信托计划存续期间，各期信托单位任</w:t>
      </w:r>
      <w:proofErr w:type="gramStart"/>
      <w:r w:rsidR="00B169DF" w:rsidRPr="00B169DF">
        <w:rPr>
          <w:rFonts w:eastAsiaTheme="minorEastAsia" w:hint="eastAsia"/>
          <w:b/>
          <w:color w:val="000000" w:themeColor="text1"/>
          <w:sz w:val="24"/>
        </w:rPr>
        <w:t>一信托利益</w:t>
      </w:r>
      <w:proofErr w:type="gramEnd"/>
      <w:r w:rsidR="00B169DF" w:rsidRPr="00B169DF">
        <w:rPr>
          <w:rFonts w:eastAsiaTheme="minorEastAsia" w:hint="eastAsia"/>
          <w:b/>
          <w:color w:val="000000" w:themeColor="text1"/>
          <w:sz w:val="24"/>
        </w:rPr>
        <w:t>核算期（指各期上一个</w:t>
      </w:r>
      <w:proofErr w:type="gramStart"/>
      <w:r w:rsidR="00B169DF" w:rsidRPr="00B169DF">
        <w:rPr>
          <w:rFonts w:eastAsiaTheme="minorEastAsia" w:hint="eastAsia"/>
          <w:b/>
          <w:color w:val="000000" w:themeColor="text1"/>
          <w:sz w:val="24"/>
        </w:rPr>
        <w:t>信托利益</w:t>
      </w:r>
      <w:proofErr w:type="gramEnd"/>
      <w:r w:rsidR="00B169DF" w:rsidRPr="00B169DF">
        <w:rPr>
          <w:rFonts w:eastAsiaTheme="minorEastAsia" w:hint="eastAsia"/>
          <w:b/>
          <w:color w:val="000000" w:themeColor="text1"/>
          <w:sz w:val="24"/>
        </w:rPr>
        <w:t>核算日（含）至本</w:t>
      </w:r>
      <w:proofErr w:type="gramStart"/>
      <w:r w:rsidR="00B169DF" w:rsidRPr="00B169DF">
        <w:rPr>
          <w:rFonts w:eastAsiaTheme="minorEastAsia" w:hint="eastAsia"/>
          <w:b/>
          <w:color w:val="000000" w:themeColor="text1"/>
          <w:sz w:val="24"/>
        </w:rPr>
        <w:t>个</w:t>
      </w:r>
      <w:proofErr w:type="gramEnd"/>
      <w:r w:rsidR="00B169DF" w:rsidRPr="00B169DF">
        <w:rPr>
          <w:rFonts w:eastAsiaTheme="minorEastAsia" w:hint="eastAsia"/>
          <w:b/>
          <w:color w:val="000000" w:themeColor="text1"/>
          <w:sz w:val="24"/>
        </w:rPr>
        <w:t>各期</w:t>
      </w:r>
      <w:proofErr w:type="gramStart"/>
      <w:r w:rsidR="00B169DF" w:rsidRPr="00B169DF">
        <w:rPr>
          <w:rFonts w:eastAsiaTheme="minorEastAsia" w:hint="eastAsia"/>
          <w:b/>
          <w:color w:val="000000" w:themeColor="text1"/>
          <w:sz w:val="24"/>
        </w:rPr>
        <w:t>信托利益</w:t>
      </w:r>
      <w:proofErr w:type="gramEnd"/>
      <w:r w:rsidR="00B169DF" w:rsidRPr="00B169DF">
        <w:rPr>
          <w:rFonts w:eastAsiaTheme="minorEastAsia" w:hint="eastAsia"/>
          <w:b/>
          <w:color w:val="000000" w:themeColor="text1"/>
          <w:sz w:val="24"/>
        </w:rPr>
        <w:t>核算日（不含）之间的期间，其中第一个核算期为各期成立之日（含）至第一个各期</w:t>
      </w:r>
      <w:proofErr w:type="gramStart"/>
      <w:r w:rsidR="00B169DF" w:rsidRPr="00B169DF">
        <w:rPr>
          <w:rFonts w:eastAsiaTheme="minorEastAsia" w:hint="eastAsia"/>
          <w:b/>
          <w:color w:val="000000" w:themeColor="text1"/>
          <w:sz w:val="24"/>
        </w:rPr>
        <w:t>信托利益</w:t>
      </w:r>
      <w:proofErr w:type="gramEnd"/>
      <w:r w:rsidR="00B169DF" w:rsidRPr="00B169DF">
        <w:rPr>
          <w:rFonts w:eastAsiaTheme="minorEastAsia" w:hint="eastAsia"/>
          <w:b/>
          <w:color w:val="000000" w:themeColor="text1"/>
          <w:sz w:val="24"/>
        </w:rPr>
        <w:t>核算日（不含）之间的期间）内，若中国人民银行调整五年</w:t>
      </w:r>
      <w:proofErr w:type="gramStart"/>
      <w:r w:rsidR="00B169DF" w:rsidRPr="00B169DF">
        <w:rPr>
          <w:rFonts w:eastAsiaTheme="minorEastAsia" w:hint="eastAsia"/>
          <w:b/>
          <w:color w:val="000000" w:themeColor="text1"/>
          <w:sz w:val="24"/>
        </w:rPr>
        <w:t>期贷</w:t>
      </w:r>
      <w:proofErr w:type="gramEnd"/>
      <w:r w:rsidR="00B169DF" w:rsidRPr="00B169DF">
        <w:rPr>
          <w:rFonts w:eastAsiaTheme="minorEastAsia" w:hint="eastAsia"/>
          <w:b/>
          <w:color w:val="000000" w:themeColor="text1"/>
          <w:sz w:val="24"/>
        </w:rPr>
        <w:t>款基准利率的（如多次调整的，以核算期内最后一次调整的利率为准），则该期信托单位适用的年预期收益率调整为“中国人民银行公布的最新五年</w:t>
      </w:r>
      <w:proofErr w:type="gramStart"/>
      <w:r w:rsidR="00B169DF" w:rsidRPr="00B169DF">
        <w:rPr>
          <w:rFonts w:eastAsiaTheme="minorEastAsia" w:hint="eastAsia"/>
          <w:b/>
          <w:color w:val="000000" w:themeColor="text1"/>
          <w:sz w:val="24"/>
        </w:rPr>
        <w:t>期贷</w:t>
      </w:r>
      <w:proofErr w:type="gramEnd"/>
      <w:r w:rsidR="00B169DF" w:rsidRPr="00B169DF">
        <w:rPr>
          <w:rFonts w:eastAsiaTheme="minorEastAsia" w:hint="eastAsia"/>
          <w:b/>
          <w:color w:val="000000" w:themeColor="text1"/>
          <w:sz w:val="24"/>
        </w:rPr>
        <w:t>款基准利率×（</w:t>
      </w:r>
      <w:r w:rsidR="00B169DF" w:rsidRPr="00B169DF">
        <w:rPr>
          <w:rFonts w:eastAsiaTheme="minorEastAsia" w:hint="eastAsia"/>
          <w:b/>
          <w:color w:val="000000" w:themeColor="text1"/>
          <w:sz w:val="24"/>
        </w:rPr>
        <w:t>1</w:t>
      </w:r>
      <w:r w:rsidR="00B169DF" w:rsidRPr="00B169DF">
        <w:rPr>
          <w:rFonts w:eastAsiaTheme="minorEastAsia" w:hint="eastAsia"/>
          <w:b/>
          <w:color w:val="000000" w:themeColor="text1"/>
          <w:sz w:val="24"/>
        </w:rPr>
        <w:t>＋</w:t>
      </w:r>
      <w:r w:rsidR="00A31979">
        <w:rPr>
          <w:rFonts w:eastAsiaTheme="minorEastAsia" w:hint="eastAsia"/>
          <w:b/>
          <w:color w:val="000000" w:themeColor="text1"/>
          <w:sz w:val="24"/>
        </w:rPr>
        <w:t>30.61</w:t>
      </w:r>
      <w:r w:rsidR="00B169DF" w:rsidRPr="00B169DF">
        <w:rPr>
          <w:rFonts w:eastAsiaTheme="minorEastAsia" w:hint="eastAsia"/>
          <w:b/>
          <w:color w:val="000000" w:themeColor="text1"/>
          <w:sz w:val="24"/>
        </w:rPr>
        <w:t>%</w:t>
      </w:r>
      <w:r w:rsidR="00B169DF" w:rsidRPr="00B169DF">
        <w:rPr>
          <w:rFonts w:eastAsiaTheme="minorEastAsia" w:hint="eastAsia"/>
          <w:b/>
          <w:color w:val="000000" w:themeColor="text1"/>
          <w:sz w:val="24"/>
        </w:rPr>
        <w:t>）”，并自该期信托单位的下一个核算期内开始适用于该期信托单位。如此种情况发生的，受托人将及时向受益人进行信息披露</w:t>
      </w:r>
      <w:r w:rsidR="00F10100" w:rsidRPr="00B539E6">
        <w:rPr>
          <w:rFonts w:eastAsiaTheme="minorEastAsia" w:hint="eastAsia"/>
          <w:b/>
          <w:sz w:val="24"/>
        </w:rPr>
        <w:t>。</w:t>
      </w:r>
    </w:p>
    <w:p w:rsidR="00F417B2" w:rsidRPr="00B539E6" w:rsidRDefault="00F417B2" w:rsidP="00F10100">
      <w:pPr>
        <w:numPr>
          <w:ilvl w:val="2"/>
          <w:numId w:val="4"/>
        </w:numPr>
        <w:spacing w:line="360" w:lineRule="auto"/>
        <w:rPr>
          <w:rFonts w:eastAsiaTheme="minorEastAsia"/>
          <w:b/>
          <w:sz w:val="24"/>
        </w:rPr>
      </w:pPr>
      <w:r w:rsidRPr="00B539E6">
        <w:rPr>
          <w:rFonts w:eastAsiaTheme="minorEastAsia" w:hint="eastAsia"/>
          <w:b/>
          <w:sz w:val="24"/>
        </w:rPr>
        <w:t>预期</w:t>
      </w:r>
      <w:proofErr w:type="gramStart"/>
      <w:r w:rsidRPr="00B539E6">
        <w:rPr>
          <w:rFonts w:eastAsiaTheme="minorEastAsia" w:hint="eastAsia"/>
          <w:b/>
          <w:sz w:val="24"/>
        </w:rPr>
        <w:t>信托利益</w:t>
      </w:r>
      <w:proofErr w:type="gramEnd"/>
      <w:r w:rsidRPr="00B539E6">
        <w:rPr>
          <w:rFonts w:eastAsiaTheme="minorEastAsia" w:hint="eastAsia"/>
          <w:b/>
          <w:sz w:val="24"/>
        </w:rPr>
        <w:t>为受益人所能获得分配的最高</w:t>
      </w:r>
      <w:proofErr w:type="gramStart"/>
      <w:r w:rsidRPr="00B539E6">
        <w:rPr>
          <w:rFonts w:eastAsiaTheme="minorEastAsia" w:hint="eastAsia"/>
          <w:b/>
          <w:sz w:val="24"/>
        </w:rPr>
        <w:t>信托利益</w:t>
      </w:r>
      <w:proofErr w:type="gramEnd"/>
      <w:r w:rsidRPr="00B539E6">
        <w:rPr>
          <w:rFonts w:eastAsiaTheme="minorEastAsia" w:hint="eastAsia"/>
          <w:b/>
          <w:sz w:val="24"/>
        </w:rPr>
        <w:t>金额。但按财政部及国家税务总局</w:t>
      </w:r>
      <w:proofErr w:type="gramStart"/>
      <w:r w:rsidRPr="00B539E6">
        <w:rPr>
          <w:rFonts w:eastAsiaTheme="minorEastAsia" w:hint="eastAsia"/>
          <w:b/>
          <w:sz w:val="24"/>
        </w:rPr>
        <w:t>关于资管产品</w:t>
      </w:r>
      <w:proofErr w:type="gramEnd"/>
      <w:r w:rsidRPr="00B539E6">
        <w:rPr>
          <w:rFonts w:eastAsiaTheme="minorEastAsia" w:hint="eastAsia"/>
          <w:b/>
          <w:sz w:val="24"/>
        </w:rPr>
        <w:t>增值税政策的有关通知，信托计划运营过程中发生的应税收</w:t>
      </w:r>
      <w:proofErr w:type="gramStart"/>
      <w:r w:rsidRPr="00B539E6">
        <w:rPr>
          <w:rFonts w:eastAsiaTheme="minorEastAsia" w:hint="eastAsia"/>
          <w:b/>
          <w:sz w:val="24"/>
        </w:rPr>
        <w:t>入需要</w:t>
      </w:r>
      <w:proofErr w:type="gramEnd"/>
      <w:r w:rsidRPr="00B539E6">
        <w:rPr>
          <w:rFonts w:eastAsiaTheme="minorEastAsia" w:hint="eastAsia"/>
          <w:b/>
          <w:sz w:val="24"/>
        </w:rPr>
        <w:t>缴付增值税。因信托计划税费增加，导致可分配信托收益减少，在实际分配</w:t>
      </w:r>
      <w:proofErr w:type="gramStart"/>
      <w:r w:rsidRPr="00B539E6">
        <w:rPr>
          <w:rFonts w:eastAsiaTheme="minorEastAsia" w:hint="eastAsia"/>
          <w:b/>
          <w:sz w:val="24"/>
        </w:rPr>
        <w:t>信托利益</w:t>
      </w:r>
      <w:proofErr w:type="gramEnd"/>
      <w:r w:rsidRPr="00B539E6">
        <w:rPr>
          <w:rFonts w:eastAsiaTheme="minorEastAsia" w:hint="eastAsia"/>
          <w:b/>
          <w:sz w:val="24"/>
        </w:rPr>
        <w:t>时前述适用的年预期收益率将有所下降。</w:t>
      </w:r>
    </w:p>
    <w:p w:rsidR="00D02FD8" w:rsidRPr="00B539E6" w:rsidRDefault="00D02FD8" w:rsidP="00D02FD8">
      <w:pPr>
        <w:numPr>
          <w:ilvl w:val="2"/>
          <w:numId w:val="4"/>
        </w:numPr>
        <w:spacing w:line="360" w:lineRule="auto"/>
        <w:rPr>
          <w:rFonts w:eastAsiaTheme="minorEastAsia"/>
          <w:b/>
          <w:sz w:val="24"/>
        </w:rPr>
      </w:pPr>
      <w:r w:rsidRPr="00B539E6">
        <w:rPr>
          <w:rFonts w:eastAsiaTheme="minorEastAsia" w:hint="eastAsia"/>
          <w:b/>
          <w:sz w:val="24"/>
        </w:rPr>
        <w:t>特别提示：本信托计划中每份信托单位的预期</w:t>
      </w:r>
      <w:proofErr w:type="gramStart"/>
      <w:r w:rsidRPr="00B539E6">
        <w:rPr>
          <w:rFonts w:eastAsiaTheme="minorEastAsia" w:hint="eastAsia"/>
          <w:b/>
          <w:sz w:val="24"/>
        </w:rPr>
        <w:t>信托利益</w:t>
      </w:r>
      <w:proofErr w:type="gramEnd"/>
      <w:r w:rsidRPr="00B539E6">
        <w:rPr>
          <w:rFonts w:eastAsiaTheme="minorEastAsia" w:hint="eastAsia"/>
          <w:b/>
          <w:sz w:val="24"/>
        </w:rPr>
        <w:t>按照</w:t>
      </w:r>
      <w:r w:rsidR="00EB587A" w:rsidRPr="00B539E6">
        <w:rPr>
          <w:rFonts w:eastAsiaTheme="minorEastAsia" w:hint="eastAsia"/>
          <w:b/>
          <w:sz w:val="24"/>
        </w:rPr>
        <w:t>适用的</w:t>
      </w:r>
      <w:r w:rsidR="00076B36" w:rsidRPr="00B539E6">
        <w:rPr>
          <w:rFonts w:eastAsiaTheme="minorEastAsia" w:hint="eastAsia"/>
          <w:b/>
          <w:sz w:val="24"/>
        </w:rPr>
        <w:t>年预期</w:t>
      </w:r>
      <w:r w:rsidR="0011795C" w:rsidRPr="00B539E6">
        <w:rPr>
          <w:rFonts w:eastAsiaTheme="minorEastAsia" w:hint="eastAsia"/>
          <w:b/>
          <w:sz w:val="24"/>
        </w:rPr>
        <w:t>收益率</w:t>
      </w:r>
      <w:r w:rsidRPr="00B539E6">
        <w:rPr>
          <w:rFonts w:eastAsiaTheme="minorEastAsia" w:hint="eastAsia"/>
          <w:b/>
          <w:sz w:val="24"/>
        </w:rPr>
        <w:t>计算，并不代表受益人最终实际分配取得每份信托单位</w:t>
      </w:r>
      <w:proofErr w:type="gramStart"/>
      <w:r w:rsidRPr="00B539E6">
        <w:rPr>
          <w:rFonts w:eastAsiaTheme="minorEastAsia" w:hint="eastAsia"/>
          <w:b/>
          <w:sz w:val="24"/>
        </w:rPr>
        <w:t>信托利益</w:t>
      </w:r>
      <w:proofErr w:type="gramEnd"/>
      <w:r w:rsidRPr="00B539E6">
        <w:rPr>
          <w:rFonts w:eastAsiaTheme="minorEastAsia" w:hint="eastAsia"/>
          <w:b/>
          <w:sz w:val="24"/>
        </w:rPr>
        <w:t>的数额，也不意味着受托人保证信托资金不受损失，受益人享有的</w:t>
      </w:r>
      <w:proofErr w:type="gramStart"/>
      <w:r w:rsidRPr="00B539E6">
        <w:rPr>
          <w:rFonts w:eastAsiaTheme="minorEastAsia" w:hint="eastAsia"/>
          <w:b/>
          <w:sz w:val="24"/>
        </w:rPr>
        <w:t>信托利益</w:t>
      </w:r>
      <w:proofErr w:type="gramEnd"/>
      <w:r w:rsidRPr="00B539E6">
        <w:rPr>
          <w:rFonts w:eastAsiaTheme="minorEastAsia" w:hint="eastAsia"/>
          <w:b/>
          <w:sz w:val="24"/>
        </w:rPr>
        <w:t>以信托计划财产分配完毕时实际所获分配的为准。</w:t>
      </w:r>
    </w:p>
    <w:p w:rsidR="00D02FD8" w:rsidRPr="00B539E6" w:rsidRDefault="00D02FD8" w:rsidP="009F17AB">
      <w:pPr>
        <w:spacing w:line="360" w:lineRule="auto"/>
        <w:ind w:left="1361"/>
        <w:rPr>
          <w:rFonts w:eastAsiaTheme="minorEastAsia"/>
          <w:sz w:val="24"/>
        </w:rPr>
      </w:pPr>
      <w:r w:rsidRPr="00B539E6">
        <w:rPr>
          <w:rFonts w:eastAsiaTheme="minorEastAsia" w:hint="eastAsia"/>
          <w:b/>
          <w:sz w:val="24"/>
        </w:rPr>
        <w:t>信托计划财产扣除信托计划</w:t>
      </w:r>
      <w:r w:rsidR="002333DE" w:rsidRPr="00B539E6">
        <w:rPr>
          <w:rFonts w:eastAsiaTheme="minorEastAsia" w:hint="eastAsia"/>
          <w:b/>
          <w:sz w:val="24"/>
        </w:rPr>
        <w:t>税费及</w:t>
      </w:r>
      <w:r w:rsidRPr="00B539E6">
        <w:rPr>
          <w:rFonts w:eastAsiaTheme="minorEastAsia" w:hint="eastAsia"/>
          <w:b/>
          <w:sz w:val="24"/>
        </w:rPr>
        <w:t>费用</w:t>
      </w:r>
      <w:r w:rsidR="00404514" w:rsidRPr="00B539E6">
        <w:rPr>
          <w:rFonts w:eastAsiaTheme="minorEastAsia" w:hint="eastAsia"/>
          <w:b/>
          <w:sz w:val="24"/>
        </w:rPr>
        <w:t>、</w:t>
      </w:r>
      <w:r w:rsidRPr="00B539E6">
        <w:rPr>
          <w:rFonts w:eastAsiaTheme="minorEastAsia" w:hint="eastAsia"/>
          <w:b/>
          <w:sz w:val="24"/>
        </w:rPr>
        <w:t>及负债后的现金形式财产不足以支付应参与当次分配的全体受益人预期</w:t>
      </w:r>
      <w:proofErr w:type="gramStart"/>
      <w:r w:rsidRPr="00B539E6">
        <w:rPr>
          <w:rFonts w:eastAsiaTheme="minorEastAsia" w:hint="eastAsia"/>
          <w:b/>
          <w:sz w:val="24"/>
        </w:rPr>
        <w:t>信托利益</w:t>
      </w:r>
      <w:proofErr w:type="gramEnd"/>
      <w:r w:rsidRPr="00B539E6">
        <w:rPr>
          <w:rFonts w:eastAsiaTheme="minorEastAsia" w:hint="eastAsia"/>
          <w:b/>
          <w:sz w:val="24"/>
        </w:rPr>
        <w:t>总和的，受托人可遵照受益人当次预计获得分配的</w:t>
      </w:r>
      <w:proofErr w:type="gramStart"/>
      <w:r w:rsidRPr="00B539E6">
        <w:rPr>
          <w:rFonts w:eastAsiaTheme="minorEastAsia" w:hint="eastAsia"/>
          <w:b/>
          <w:sz w:val="24"/>
        </w:rPr>
        <w:t>信托利益占</w:t>
      </w:r>
      <w:proofErr w:type="gramEnd"/>
      <w:r w:rsidRPr="00B539E6">
        <w:rPr>
          <w:rFonts w:eastAsiaTheme="minorEastAsia" w:hint="eastAsia"/>
          <w:b/>
          <w:sz w:val="24"/>
        </w:rPr>
        <w:t>应参与当次分配的全体受益人预计获得分配的全部</w:t>
      </w:r>
      <w:proofErr w:type="gramStart"/>
      <w:r w:rsidRPr="00B539E6">
        <w:rPr>
          <w:rFonts w:eastAsiaTheme="minorEastAsia" w:hint="eastAsia"/>
          <w:b/>
          <w:sz w:val="24"/>
        </w:rPr>
        <w:t>信托利益</w:t>
      </w:r>
      <w:proofErr w:type="gramEnd"/>
      <w:r w:rsidRPr="00B539E6">
        <w:rPr>
          <w:rFonts w:eastAsiaTheme="minorEastAsia" w:hint="eastAsia"/>
          <w:b/>
          <w:sz w:val="24"/>
        </w:rPr>
        <w:t>的比例为原则向该受益人分配信托利益。信托单位未得到足额</w:t>
      </w:r>
      <w:proofErr w:type="gramStart"/>
      <w:r w:rsidRPr="00B539E6">
        <w:rPr>
          <w:rFonts w:eastAsiaTheme="minorEastAsia" w:hint="eastAsia"/>
          <w:b/>
          <w:sz w:val="24"/>
        </w:rPr>
        <w:t>信托利益</w:t>
      </w:r>
      <w:proofErr w:type="gramEnd"/>
      <w:r w:rsidRPr="00B539E6">
        <w:rPr>
          <w:rFonts w:eastAsiaTheme="minorEastAsia" w:hint="eastAsia"/>
          <w:b/>
          <w:sz w:val="24"/>
        </w:rPr>
        <w:t>分配，但信托计划财产已分配完毕的，信托单位亦自动注销。</w:t>
      </w:r>
    </w:p>
    <w:p w:rsidR="00D02FD8" w:rsidRPr="00B539E6" w:rsidRDefault="00D02FD8" w:rsidP="00D02FD8">
      <w:pPr>
        <w:numPr>
          <w:ilvl w:val="1"/>
          <w:numId w:val="4"/>
        </w:numPr>
        <w:spacing w:line="360" w:lineRule="auto"/>
        <w:rPr>
          <w:rFonts w:eastAsiaTheme="minorEastAsia"/>
          <w:bCs/>
          <w:sz w:val="24"/>
        </w:rPr>
      </w:pPr>
      <w:bookmarkStart w:id="89" w:name="_Ref388719179"/>
      <w:proofErr w:type="gramStart"/>
      <w:r w:rsidRPr="00B539E6">
        <w:rPr>
          <w:rFonts w:eastAsiaTheme="minorEastAsia" w:hint="eastAsia"/>
          <w:bCs/>
          <w:sz w:val="24"/>
        </w:rPr>
        <w:t>信托利益</w:t>
      </w:r>
      <w:proofErr w:type="gramEnd"/>
      <w:r w:rsidRPr="00B539E6">
        <w:rPr>
          <w:rFonts w:eastAsiaTheme="minorEastAsia" w:hint="eastAsia"/>
          <w:bCs/>
          <w:sz w:val="24"/>
        </w:rPr>
        <w:t>的分配原则</w:t>
      </w:r>
      <w:bookmarkEnd w:id="89"/>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信托计划财产是作为不可分割的整体资产而存在的；只有在受托人按照</w:t>
      </w:r>
      <w:r w:rsidRPr="00B539E6">
        <w:rPr>
          <w:rFonts w:eastAsiaTheme="minorEastAsia" w:hint="eastAsia"/>
          <w:sz w:val="24"/>
        </w:rPr>
        <w:lastRenderedPageBreak/>
        <w:t>信托计划文件</w:t>
      </w:r>
      <w:r w:rsidR="00404514" w:rsidRPr="00B539E6">
        <w:rPr>
          <w:rFonts w:eastAsiaTheme="minorEastAsia" w:hint="eastAsia"/>
          <w:sz w:val="24"/>
        </w:rPr>
        <w:t>约定</w:t>
      </w:r>
      <w:r w:rsidRPr="00B539E6">
        <w:rPr>
          <w:rFonts w:eastAsiaTheme="minorEastAsia" w:hint="eastAsia"/>
          <w:sz w:val="24"/>
        </w:rPr>
        <w:t>实际分配</w:t>
      </w:r>
      <w:proofErr w:type="gramStart"/>
      <w:r w:rsidRPr="00B539E6">
        <w:rPr>
          <w:rFonts w:eastAsiaTheme="minorEastAsia" w:hint="eastAsia"/>
          <w:sz w:val="24"/>
        </w:rPr>
        <w:t>信托利益</w:t>
      </w:r>
      <w:proofErr w:type="gramEnd"/>
      <w:r w:rsidRPr="00B539E6">
        <w:rPr>
          <w:rFonts w:eastAsiaTheme="minorEastAsia" w:hint="eastAsia"/>
          <w:sz w:val="24"/>
        </w:rPr>
        <w:t>时，受益人方有权实际取得受托人分配的信托受益权项下信托利益。受托人仅以信托计划财产</w:t>
      </w:r>
      <w:r w:rsidR="00F417B2" w:rsidRPr="00B539E6">
        <w:rPr>
          <w:rFonts w:eastAsiaTheme="minorEastAsia" w:hint="eastAsia"/>
          <w:sz w:val="24"/>
        </w:rPr>
        <w:t>净值</w:t>
      </w:r>
      <w:r w:rsidRPr="00B539E6">
        <w:rPr>
          <w:rFonts w:eastAsiaTheme="minorEastAsia" w:hint="eastAsia"/>
          <w:sz w:val="24"/>
        </w:rPr>
        <w:t>为限向受益人分配信托利益。</w:t>
      </w:r>
    </w:p>
    <w:p w:rsidR="00D02FD8" w:rsidRPr="00B539E6" w:rsidRDefault="00D02FD8" w:rsidP="00D02FD8">
      <w:pPr>
        <w:numPr>
          <w:ilvl w:val="2"/>
          <w:numId w:val="4"/>
        </w:numPr>
        <w:spacing w:line="360" w:lineRule="auto"/>
        <w:rPr>
          <w:rFonts w:eastAsiaTheme="minorEastAsia"/>
          <w:kern w:val="0"/>
          <w:sz w:val="24"/>
        </w:rPr>
      </w:pPr>
      <w:r w:rsidRPr="00B539E6">
        <w:rPr>
          <w:rFonts w:eastAsiaTheme="minorEastAsia" w:hint="eastAsia"/>
          <w:kern w:val="0"/>
          <w:sz w:val="24"/>
        </w:rPr>
        <w:t>本信托计划项下的每一受益人根据其在</w:t>
      </w:r>
      <w:r w:rsidR="00F417B2" w:rsidRPr="00B539E6">
        <w:rPr>
          <w:rFonts w:eastAsiaTheme="minorEastAsia" w:hint="eastAsia"/>
          <w:kern w:val="0"/>
          <w:sz w:val="24"/>
        </w:rPr>
        <w:t>各期</w:t>
      </w:r>
      <w:proofErr w:type="gramStart"/>
      <w:r w:rsidRPr="00B539E6">
        <w:rPr>
          <w:rFonts w:eastAsiaTheme="minorEastAsia" w:hint="eastAsia"/>
          <w:kern w:val="0"/>
          <w:sz w:val="24"/>
        </w:rPr>
        <w:t>信托利益分配日</w:t>
      </w:r>
      <w:proofErr w:type="gramEnd"/>
      <w:r w:rsidRPr="00B539E6">
        <w:rPr>
          <w:rFonts w:eastAsiaTheme="minorEastAsia" w:hint="eastAsia"/>
          <w:kern w:val="0"/>
          <w:sz w:val="24"/>
        </w:rPr>
        <w:t>所持有的</w:t>
      </w:r>
      <w:r w:rsidR="00F417B2" w:rsidRPr="00B539E6">
        <w:rPr>
          <w:rFonts w:eastAsiaTheme="minorEastAsia" w:hint="eastAsia"/>
          <w:kern w:val="0"/>
          <w:sz w:val="24"/>
        </w:rPr>
        <w:t>各期</w:t>
      </w:r>
      <w:r w:rsidRPr="00B539E6">
        <w:rPr>
          <w:rFonts w:eastAsiaTheme="minorEastAsia" w:hint="eastAsia"/>
          <w:kern w:val="0"/>
          <w:sz w:val="24"/>
        </w:rPr>
        <w:t>信托单位数量，按份享有信托利益；信托计划终止时，如可分配的信托计划财产少于</w:t>
      </w:r>
      <w:r w:rsidR="00F417B2" w:rsidRPr="00B539E6">
        <w:rPr>
          <w:rFonts w:eastAsiaTheme="minorEastAsia" w:hint="eastAsia"/>
          <w:kern w:val="0"/>
          <w:sz w:val="24"/>
        </w:rPr>
        <w:t>应分配的预期</w:t>
      </w:r>
      <w:proofErr w:type="gramStart"/>
      <w:r w:rsidR="00F417B2" w:rsidRPr="00B539E6">
        <w:rPr>
          <w:rFonts w:eastAsiaTheme="minorEastAsia" w:hint="eastAsia"/>
          <w:kern w:val="0"/>
          <w:sz w:val="24"/>
        </w:rPr>
        <w:t>信托利益</w:t>
      </w:r>
      <w:proofErr w:type="gramEnd"/>
      <w:r w:rsidRPr="00B539E6">
        <w:rPr>
          <w:rFonts w:eastAsiaTheme="minorEastAsia" w:hint="eastAsia"/>
          <w:kern w:val="0"/>
          <w:sz w:val="24"/>
        </w:rPr>
        <w:t>的，则受益人按份享有可分配的信托计划财产。</w:t>
      </w:r>
    </w:p>
    <w:p w:rsidR="00D02FD8" w:rsidRPr="00B539E6" w:rsidRDefault="00D02FD8" w:rsidP="00D02FD8">
      <w:pPr>
        <w:numPr>
          <w:ilvl w:val="1"/>
          <w:numId w:val="4"/>
        </w:numPr>
        <w:spacing w:line="360" w:lineRule="auto"/>
        <w:rPr>
          <w:rFonts w:eastAsiaTheme="minorEastAsia"/>
          <w:bCs/>
          <w:sz w:val="24"/>
        </w:rPr>
      </w:pPr>
      <w:bookmarkStart w:id="90" w:name="_Ref393228220"/>
      <w:proofErr w:type="gramStart"/>
      <w:r w:rsidRPr="00B539E6">
        <w:rPr>
          <w:rFonts w:eastAsiaTheme="minorEastAsia" w:hint="eastAsia"/>
          <w:bCs/>
          <w:sz w:val="24"/>
        </w:rPr>
        <w:t>信托利益</w:t>
      </w:r>
      <w:proofErr w:type="gramEnd"/>
      <w:r w:rsidRPr="00B539E6">
        <w:rPr>
          <w:rFonts w:eastAsiaTheme="minorEastAsia" w:hint="eastAsia"/>
          <w:bCs/>
          <w:sz w:val="24"/>
        </w:rPr>
        <w:t>的分配</w:t>
      </w:r>
      <w:bookmarkEnd w:id="90"/>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除信托计划文件另有</w:t>
      </w:r>
      <w:r w:rsidR="005240E9" w:rsidRPr="00B539E6">
        <w:rPr>
          <w:rFonts w:eastAsiaTheme="minorEastAsia" w:hint="eastAsia"/>
          <w:sz w:val="24"/>
        </w:rPr>
        <w:t>约定</w:t>
      </w:r>
      <w:r w:rsidRPr="00B539E6">
        <w:rPr>
          <w:rFonts w:eastAsiaTheme="minorEastAsia" w:hint="eastAsia"/>
          <w:sz w:val="24"/>
        </w:rPr>
        <w:t>外，信托单位项下的</w:t>
      </w:r>
      <w:proofErr w:type="gramStart"/>
      <w:r w:rsidRPr="00B539E6">
        <w:rPr>
          <w:rFonts w:eastAsiaTheme="minorEastAsia" w:hint="eastAsia"/>
          <w:sz w:val="24"/>
        </w:rPr>
        <w:t>信托利益</w:t>
      </w:r>
      <w:proofErr w:type="gramEnd"/>
      <w:r w:rsidRPr="00B539E6">
        <w:rPr>
          <w:rFonts w:eastAsiaTheme="minorEastAsia" w:hint="eastAsia"/>
          <w:sz w:val="24"/>
        </w:rPr>
        <w:t>以货币形式进行分配，由受托人划付至受益人的</w:t>
      </w:r>
      <w:proofErr w:type="gramStart"/>
      <w:r w:rsidRPr="00B539E6">
        <w:rPr>
          <w:rFonts w:eastAsiaTheme="minorEastAsia" w:hint="eastAsia"/>
          <w:sz w:val="24"/>
        </w:rPr>
        <w:t>信托利益</w:t>
      </w:r>
      <w:proofErr w:type="gramEnd"/>
      <w:r w:rsidRPr="00B539E6">
        <w:rPr>
          <w:rFonts w:eastAsiaTheme="minorEastAsia" w:hint="eastAsia"/>
          <w:sz w:val="24"/>
        </w:rPr>
        <w:t>账户。</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除信托计划文件另有</w:t>
      </w:r>
      <w:r w:rsidR="005240E9" w:rsidRPr="00B539E6">
        <w:rPr>
          <w:rFonts w:eastAsiaTheme="minorEastAsia" w:hint="eastAsia"/>
          <w:sz w:val="24"/>
        </w:rPr>
        <w:t>约定</w:t>
      </w:r>
      <w:r w:rsidRPr="00B539E6">
        <w:rPr>
          <w:rFonts w:eastAsiaTheme="minorEastAsia" w:hint="eastAsia"/>
          <w:sz w:val="24"/>
        </w:rPr>
        <w:t>外，以信托计划财产</w:t>
      </w:r>
      <w:r w:rsidR="005240E9" w:rsidRPr="00B539E6">
        <w:rPr>
          <w:rFonts w:eastAsiaTheme="minorEastAsia" w:hint="eastAsia"/>
          <w:sz w:val="24"/>
        </w:rPr>
        <w:t>净值</w:t>
      </w:r>
      <w:r w:rsidRPr="00B539E6">
        <w:rPr>
          <w:rFonts w:eastAsiaTheme="minorEastAsia" w:hint="eastAsia"/>
          <w:sz w:val="24"/>
        </w:rPr>
        <w:t>为限，受托人分配</w:t>
      </w:r>
      <w:proofErr w:type="gramStart"/>
      <w:r w:rsidRPr="00B539E6">
        <w:rPr>
          <w:rFonts w:eastAsiaTheme="minorEastAsia" w:hint="eastAsia"/>
          <w:sz w:val="24"/>
        </w:rPr>
        <w:t>信托利益</w:t>
      </w:r>
      <w:proofErr w:type="gramEnd"/>
      <w:r w:rsidRPr="00B539E6">
        <w:rPr>
          <w:rFonts w:eastAsiaTheme="minorEastAsia" w:hint="eastAsia"/>
          <w:sz w:val="24"/>
        </w:rPr>
        <w:t>如下：</w:t>
      </w:r>
    </w:p>
    <w:p w:rsidR="00D02FD8" w:rsidRPr="00B539E6" w:rsidRDefault="005240E9" w:rsidP="00F417B2">
      <w:pPr>
        <w:numPr>
          <w:ilvl w:val="3"/>
          <w:numId w:val="9"/>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各期信托单位对应的各</w:t>
      </w:r>
      <w:proofErr w:type="gramStart"/>
      <w:r w:rsidR="00D02FD8" w:rsidRPr="00B539E6">
        <w:rPr>
          <w:rFonts w:eastAsiaTheme="minorEastAsia" w:hint="eastAsia"/>
          <w:sz w:val="24"/>
        </w:rPr>
        <w:t>信托利益</w:t>
      </w:r>
      <w:proofErr w:type="gramEnd"/>
      <w:r w:rsidR="00D02FD8" w:rsidRPr="00B539E6">
        <w:rPr>
          <w:rFonts w:eastAsiaTheme="minorEastAsia" w:hint="eastAsia"/>
          <w:sz w:val="24"/>
        </w:rPr>
        <w:t>核算日后</w:t>
      </w:r>
      <w:r w:rsidRPr="00B539E6">
        <w:rPr>
          <w:rFonts w:eastAsiaTheme="minorEastAsia"/>
          <w:sz w:val="24"/>
        </w:rPr>
        <w:t>10</w:t>
      </w:r>
      <w:r w:rsidR="00D02FD8" w:rsidRPr="00B539E6">
        <w:rPr>
          <w:rFonts w:eastAsiaTheme="minorEastAsia" w:hint="eastAsia"/>
          <w:sz w:val="24"/>
        </w:rPr>
        <w:t>个工作日内，</w:t>
      </w:r>
      <w:r w:rsidR="00F417B2" w:rsidRPr="00B539E6">
        <w:rPr>
          <w:rFonts w:eastAsiaTheme="minorEastAsia" w:hint="eastAsia"/>
          <w:sz w:val="24"/>
        </w:rPr>
        <w:t>该期各份信托单位按照“</w:t>
      </w:r>
      <w:r w:rsidR="00F417B2" w:rsidRPr="00B539E6">
        <w:rPr>
          <w:rFonts w:eastAsiaTheme="minorEastAsia" w:hint="eastAsia"/>
          <w:sz w:val="24"/>
        </w:rPr>
        <w:t>1</w:t>
      </w:r>
      <w:r w:rsidR="00F417B2" w:rsidRPr="00B539E6">
        <w:rPr>
          <w:rFonts w:eastAsiaTheme="minorEastAsia" w:hint="eastAsia"/>
          <w:sz w:val="24"/>
        </w:rPr>
        <w:t>元×当期适用的预期年信托收益率×该份信托单位当期存续天数÷</w:t>
      </w:r>
      <w:r w:rsidR="00F417B2" w:rsidRPr="00B539E6">
        <w:rPr>
          <w:rFonts w:eastAsiaTheme="minorEastAsia" w:hint="eastAsia"/>
          <w:sz w:val="24"/>
        </w:rPr>
        <w:t>360</w:t>
      </w:r>
      <w:r w:rsidR="00F417B2" w:rsidRPr="00B539E6">
        <w:rPr>
          <w:rFonts w:eastAsiaTheme="minorEastAsia" w:hint="eastAsia"/>
          <w:sz w:val="24"/>
        </w:rPr>
        <w:t>”分配当期信托利益。</w:t>
      </w:r>
      <w:r w:rsidR="00D02FD8" w:rsidRPr="00B539E6">
        <w:rPr>
          <w:rFonts w:eastAsiaTheme="minorEastAsia" w:hint="eastAsia"/>
          <w:sz w:val="24"/>
        </w:rPr>
        <w:t>但受托人仅在足额收到</w:t>
      </w:r>
      <w:r w:rsidR="00D02FD8" w:rsidRPr="00B539E6">
        <w:rPr>
          <w:rFonts w:eastAsiaTheme="minorEastAsia" w:hint="eastAsia"/>
          <w:bCs/>
          <w:sz w:val="24"/>
        </w:rPr>
        <w:t>付款义务人当期应付款项</w:t>
      </w:r>
      <w:r w:rsidR="00D02FD8" w:rsidRPr="00B539E6">
        <w:rPr>
          <w:rFonts w:eastAsiaTheme="minorEastAsia" w:hint="eastAsia"/>
          <w:sz w:val="24"/>
        </w:rPr>
        <w:t>且全额支付了当期受托人的</w:t>
      </w:r>
      <w:r w:rsidR="002333DE" w:rsidRPr="00B539E6">
        <w:rPr>
          <w:rFonts w:eastAsiaTheme="minorEastAsia" w:hint="eastAsia"/>
          <w:sz w:val="24"/>
        </w:rPr>
        <w:t>当期</w:t>
      </w:r>
      <w:r w:rsidR="00D02FD8" w:rsidRPr="00B539E6">
        <w:rPr>
          <w:rFonts w:eastAsiaTheme="minorEastAsia" w:hint="eastAsia"/>
          <w:sz w:val="24"/>
        </w:rPr>
        <w:t>信托报酬（浮动信托报酬除外）</w:t>
      </w:r>
      <w:r w:rsidR="002333DE" w:rsidRPr="00B539E6">
        <w:rPr>
          <w:rFonts w:eastAsiaTheme="minorEastAsia" w:hint="eastAsia"/>
          <w:sz w:val="24"/>
        </w:rPr>
        <w:t>及当期信托税费</w:t>
      </w:r>
      <w:r w:rsidR="00D02FD8" w:rsidRPr="00B539E6">
        <w:rPr>
          <w:rFonts w:eastAsiaTheme="minorEastAsia" w:hint="eastAsia"/>
          <w:sz w:val="24"/>
        </w:rPr>
        <w:t>等应付未付信托计划费用后方有分配当期</w:t>
      </w:r>
      <w:proofErr w:type="gramStart"/>
      <w:r w:rsidR="00D02FD8" w:rsidRPr="00B539E6">
        <w:rPr>
          <w:rFonts w:eastAsiaTheme="minorEastAsia" w:hint="eastAsia"/>
          <w:sz w:val="24"/>
        </w:rPr>
        <w:t>信托利益</w:t>
      </w:r>
      <w:proofErr w:type="gramEnd"/>
      <w:r w:rsidR="00D02FD8" w:rsidRPr="00B539E6">
        <w:rPr>
          <w:rFonts w:eastAsiaTheme="minorEastAsia" w:hint="eastAsia"/>
          <w:sz w:val="24"/>
        </w:rPr>
        <w:t>的义务；如受托人未足额收到</w:t>
      </w:r>
      <w:r w:rsidR="00D02FD8" w:rsidRPr="00B539E6">
        <w:rPr>
          <w:rFonts w:eastAsiaTheme="minorEastAsia" w:hint="eastAsia"/>
          <w:bCs/>
          <w:sz w:val="24"/>
        </w:rPr>
        <w:t>付款义务人当期应付款项</w:t>
      </w:r>
      <w:r w:rsidR="00D02FD8" w:rsidRPr="00B539E6">
        <w:rPr>
          <w:rFonts w:eastAsiaTheme="minorEastAsia" w:hint="eastAsia"/>
          <w:sz w:val="24"/>
        </w:rPr>
        <w:t>或未全额支付受托人的当期信托报酬（浮动信托报酬除外）</w:t>
      </w:r>
      <w:r w:rsidR="002333DE" w:rsidRPr="00B539E6">
        <w:rPr>
          <w:rFonts w:eastAsiaTheme="minorEastAsia" w:hint="eastAsia"/>
          <w:sz w:val="24"/>
        </w:rPr>
        <w:t>及当期信托税费</w:t>
      </w:r>
      <w:r w:rsidR="00D02FD8" w:rsidRPr="00B539E6">
        <w:rPr>
          <w:rFonts w:eastAsiaTheme="minorEastAsia" w:hint="eastAsia"/>
          <w:sz w:val="24"/>
        </w:rPr>
        <w:t>等应付未付信托计划费用，受托人通知受益人后可延期分配当期</w:t>
      </w:r>
      <w:r w:rsidR="00F417B2" w:rsidRPr="00B539E6">
        <w:rPr>
          <w:rFonts w:eastAsiaTheme="minorEastAsia" w:hint="eastAsia"/>
          <w:sz w:val="24"/>
        </w:rPr>
        <w:t>该期</w:t>
      </w:r>
      <w:r w:rsidR="00D02FD8" w:rsidRPr="00B539E6">
        <w:rPr>
          <w:rFonts w:eastAsiaTheme="minorEastAsia" w:hint="eastAsia"/>
          <w:sz w:val="24"/>
        </w:rPr>
        <w:t>信托利益；</w:t>
      </w:r>
    </w:p>
    <w:p w:rsidR="00D02FD8" w:rsidRPr="00B539E6" w:rsidRDefault="00D02FD8" w:rsidP="005F64A1">
      <w:pPr>
        <w:numPr>
          <w:ilvl w:val="3"/>
          <w:numId w:val="9"/>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在各期信托单位预设存续期限届满终止或各期信托单位提前终止</w:t>
      </w:r>
      <w:r w:rsidR="00B15CFE" w:rsidRPr="00B539E6">
        <w:rPr>
          <w:rFonts w:eastAsiaTheme="minorEastAsia" w:hint="eastAsia"/>
          <w:sz w:val="24"/>
        </w:rPr>
        <w:t>或延期终止</w:t>
      </w:r>
      <w:r w:rsidRPr="00B539E6">
        <w:rPr>
          <w:rFonts w:eastAsiaTheme="minorEastAsia" w:hint="eastAsia"/>
          <w:sz w:val="24"/>
        </w:rPr>
        <w:t>后</w:t>
      </w:r>
      <w:r w:rsidR="002C396C" w:rsidRPr="00B539E6">
        <w:rPr>
          <w:rFonts w:eastAsiaTheme="minorEastAsia"/>
          <w:sz w:val="24"/>
        </w:rPr>
        <w:t>10</w:t>
      </w:r>
      <w:r w:rsidRPr="00B539E6">
        <w:rPr>
          <w:rFonts w:eastAsiaTheme="minorEastAsia" w:hint="eastAsia"/>
          <w:sz w:val="24"/>
        </w:rPr>
        <w:t>个工作日内向受益人分配按本说明书第</w:t>
      </w:r>
      <w:fldSimple w:instr=" REF _Ref394996066 \r \h  \* MERGEFORMAT ">
        <w:r w:rsidR="006F6E05" w:rsidRPr="00B539E6">
          <w:rPr>
            <w:rFonts w:eastAsiaTheme="minorEastAsia"/>
            <w:sz w:val="24"/>
          </w:rPr>
          <w:t>12.1</w:t>
        </w:r>
      </w:fldSimple>
      <w:r w:rsidRPr="00B539E6">
        <w:rPr>
          <w:rFonts w:eastAsiaTheme="minorEastAsia" w:hint="eastAsia"/>
          <w:sz w:val="24"/>
        </w:rPr>
        <w:t>款第（</w:t>
      </w:r>
      <w:r w:rsidRPr="00B539E6">
        <w:rPr>
          <w:rFonts w:eastAsiaTheme="minorEastAsia" w:hint="eastAsia"/>
          <w:sz w:val="24"/>
        </w:rPr>
        <w:t>1</w:t>
      </w:r>
      <w:r w:rsidRPr="00B539E6">
        <w:rPr>
          <w:rFonts w:eastAsiaTheme="minorEastAsia" w:hint="eastAsia"/>
          <w:sz w:val="24"/>
        </w:rPr>
        <w:t>）项</w:t>
      </w:r>
      <w:r w:rsidR="002C396C" w:rsidRPr="00B539E6">
        <w:rPr>
          <w:rFonts w:eastAsiaTheme="minorEastAsia" w:hint="eastAsia"/>
          <w:sz w:val="24"/>
        </w:rPr>
        <w:t>约定</w:t>
      </w:r>
      <w:r w:rsidRPr="00B539E6">
        <w:rPr>
          <w:rFonts w:eastAsiaTheme="minorEastAsia" w:hint="eastAsia"/>
          <w:sz w:val="24"/>
        </w:rPr>
        <w:t>计算的各期</w:t>
      </w:r>
      <w:r w:rsidR="00B15CFE" w:rsidRPr="00B539E6">
        <w:rPr>
          <w:rFonts w:eastAsiaTheme="minorEastAsia" w:hint="eastAsia"/>
          <w:sz w:val="24"/>
        </w:rPr>
        <w:t>各份</w:t>
      </w:r>
      <w:r w:rsidRPr="00B539E6">
        <w:rPr>
          <w:rFonts w:eastAsiaTheme="minorEastAsia" w:hint="eastAsia"/>
          <w:sz w:val="24"/>
        </w:rPr>
        <w:t>信托单位预期</w:t>
      </w:r>
      <w:proofErr w:type="gramStart"/>
      <w:r w:rsidRPr="00B539E6">
        <w:rPr>
          <w:rFonts w:eastAsiaTheme="minorEastAsia" w:hint="eastAsia"/>
          <w:sz w:val="24"/>
        </w:rPr>
        <w:t>信托利益</w:t>
      </w:r>
      <w:proofErr w:type="gramEnd"/>
      <w:r w:rsidRPr="00B539E6">
        <w:rPr>
          <w:rFonts w:eastAsiaTheme="minorEastAsia" w:hint="eastAsia"/>
          <w:sz w:val="24"/>
        </w:rPr>
        <w:t>扣除已分配</w:t>
      </w:r>
      <w:proofErr w:type="gramStart"/>
      <w:r w:rsidRPr="00B539E6">
        <w:rPr>
          <w:rFonts w:eastAsiaTheme="minorEastAsia" w:hint="eastAsia"/>
          <w:sz w:val="24"/>
        </w:rPr>
        <w:t>信托利益</w:t>
      </w:r>
      <w:proofErr w:type="gramEnd"/>
      <w:r w:rsidRPr="00B539E6">
        <w:rPr>
          <w:rFonts w:eastAsiaTheme="minorEastAsia" w:hint="eastAsia"/>
          <w:sz w:val="24"/>
        </w:rPr>
        <w:t>后的余额；</w:t>
      </w:r>
    </w:p>
    <w:p w:rsidR="00B15CFE" w:rsidRPr="00B539E6" w:rsidRDefault="00B15CFE" w:rsidP="00321FC3">
      <w:pPr>
        <w:numPr>
          <w:ilvl w:val="3"/>
          <w:numId w:val="9"/>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信托计划存续期间，提前收回部分投资本金时，受托人有权按照</w:t>
      </w:r>
      <w:r w:rsidRPr="00B539E6">
        <w:rPr>
          <w:rFonts w:eastAsiaTheme="minorEastAsia" w:hint="eastAsia"/>
          <w:sz w:val="24"/>
        </w:rPr>
        <w:t>1</w:t>
      </w:r>
      <w:r w:rsidRPr="00B539E6">
        <w:rPr>
          <w:rFonts w:eastAsiaTheme="minorEastAsia" w:hint="eastAsia"/>
          <w:sz w:val="24"/>
        </w:rPr>
        <w:t>元</w:t>
      </w:r>
      <w:r w:rsidRPr="00B539E6">
        <w:rPr>
          <w:rFonts w:eastAsiaTheme="minorEastAsia" w:hint="eastAsia"/>
          <w:sz w:val="24"/>
        </w:rPr>
        <w:t>/</w:t>
      </w:r>
      <w:r w:rsidRPr="00B539E6">
        <w:rPr>
          <w:rFonts w:eastAsiaTheme="minorEastAsia" w:hint="eastAsia"/>
          <w:sz w:val="24"/>
        </w:rPr>
        <w:t>份注销信托单位，注销的信托单位总份数等于提前收回的投资本金÷</w:t>
      </w:r>
      <w:r w:rsidRPr="00B539E6">
        <w:rPr>
          <w:rFonts w:eastAsiaTheme="minorEastAsia" w:hint="eastAsia"/>
          <w:sz w:val="24"/>
        </w:rPr>
        <w:t>1</w:t>
      </w:r>
      <w:r w:rsidRPr="00B539E6">
        <w:rPr>
          <w:rFonts w:eastAsiaTheme="minorEastAsia" w:hint="eastAsia"/>
          <w:sz w:val="24"/>
        </w:rPr>
        <w:t>元</w:t>
      </w:r>
      <w:r w:rsidRPr="00B539E6">
        <w:rPr>
          <w:rFonts w:eastAsiaTheme="minorEastAsia" w:hint="eastAsia"/>
          <w:sz w:val="24"/>
        </w:rPr>
        <w:t>/</w:t>
      </w:r>
      <w:r w:rsidRPr="00B539E6">
        <w:rPr>
          <w:rFonts w:eastAsiaTheme="minorEastAsia" w:hint="eastAsia"/>
          <w:sz w:val="24"/>
        </w:rPr>
        <w:t>份。受托人注销信托单位时，按照各受益人持有的信托单位份数占届时存续的信托单位总份数的比例注销各受益人持有的信托单位，如同</w:t>
      </w:r>
      <w:proofErr w:type="gramStart"/>
      <w:r w:rsidRPr="00B539E6">
        <w:rPr>
          <w:rFonts w:eastAsiaTheme="minorEastAsia" w:hint="eastAsia"/>
          <w:sz w:val="24"/>
        </w:rPr>
        <w:t>一</w:t>
      </w:r>
      <w:proofErr w:type="gramEnd"/>
      <w:r w:rsidRPr="00B539E6">
        <w:rPr>
          <w:rFonts w:eastAsiaTheme="minorEastAsia" w:hint="eastAsia"/>
          <w:sz w:val="24"/>
        </w:rPr>
        <w:t>受益人持有多期信托单位的，则先注销该受益</w:t>
      </w:r>
      <w:r w:rsidRPr="00B539E6">
        <w:rPr>
          <w:rFonts w:eastAsiaTheme="minorEastAsia" w:hint="eastAsia"/>
          <w:sz w:val="24"/>
        </w:rPr>
        <w:lastRenderedPageBreak/>
        <w:t>人持有的成立日在前的信托单位。受托人应在各信托单位注销之日起</w:t>
      </w:r>
      <w:r w:rsidRPr="00B539E6">
        <w:rPr>
          <w:rFonts w:eastAsiaTheme="minorEastAsia" w:hint="eastAsia"/>
          <w:sz w:val="24"/>
        </w:rPr>
        <w:t>10</w:t>
      </w:r>
      <w:r w:rsidRPr="00B539E6">
        <w:rPr>
          <w:rFonts w:eastAsiaTheme="minorEastAsia" w:hint="eastAsia"/>
          <w:sz w:val="24"/>
        </w:rPr>
        <w:t>个工作日内分配被注销的各信托单位的信托利益。</w:t>
      </w:r>
    </w:p>
    <w:p w:rsidR="00D02FD8" w:rsidRPr="00B539E6" w:rsidRDefault="00D02FD8" w:rsidP="005F64A1">
      <w:pPr>
        <w:numPr>
          <w:ilvl w:val="3"/>
          <w:numId w:val="9"/>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如</w:t>
      </w:r>
      <w:proofErr w:type="gramStart"/>
      <w:r w:rsidRPr="00B539E6">
        <w:rPr>
          <w:rFonts w:eastAsiaTheme="minorEastAsia" w:hint="eastAsia"/>
          <w:sz w:val="24"/>
        </w:rPr>
        <w:t>信托利益</w:t>
      </w:r>
      <w:proofErr w:type="gramEnd"/>
      <w:r w:rsidRPr="00B539E6">
        <w:rPr>
          <w:rFonts w:eastAsiaTheme="minorEastAsia" w:hint="eastAsia"/>
          <w:sz w:val="24"/>
        </w:rPr>
        <w:t>分配时（包括期间分配和信托计划</w:t>
      </w:r>
      <w:r w:rsidRPr="00B539E6">
        <w:rPr>
          <w:rFonts w:eastAsiaTheme="minorEastAsia"/>
          <w:sz w:val="24"/>
        </w:rPr>
        <w:t>/</w:t>
      </w:r>
      <w:r w:rsidRPr="00B539E6">
        <w:rPr>
          <w:rFonts w:eastAsiaTheme="minorEastAsia" w:hint="eastAsia"/>
          <w:sz w:val="24"/>
        </w:rPr>
        <w:t>信托单位提前终止</w:t>
      </w:r>
      <w:r w:rsidR="00EB2345" w:rsidRPr="00B539E6">
        <w:rPr>
          <w:rFonts w:eastAsiaTheme="minorEastAsia" w:hint="eastAsia"/>
          <w:sz w:val="24"/>
        </w:rPr>
        <w:t>、</w:t>
      </w:r>
      <w:r w:rsidRPr="00B539E6">
        <w:rPr>
          <w:rFonts w:eastAsiaTheme="minorEastAsia" w:hint="eastAsia"/>
          <w:sz w:val="24"/>
        </w:rPr>
        <w:t>期满终止</w:t>
      </w:r>
      <w:r w:rsidR="00EB2345" w:rsidRPr="00B539E6">
        <w:rPr>
          <w:rFonts w:eastAsiaTheme="minorEastAsia" w:hint="eastAsia"/>
          <w:sz w:val="24"/>
        </w:rPr>
        <w:t>和延期终止</w:t>
      </w:r>
      <w:r w:rsidRPr="00B539E6">
        <w:rPr>
          <w:rFonts w:eastAsiaTheme="minorEastAsia" w:hint="eastAsia"/>
          <w:sz w:val="24"/>
        </w:rPr>
        <w:t>时分配），信托计划财产净值低于本说明书第</w:t>
      </w:r>
      <w:fldSimple w:instr=" REF _Ref393228220 \r \h  \* MERGEFORMAT ">
        <w:r w:rsidR="006F6E05" w:rsidRPr="00B539E6">
          <w:rPr>
            <w:rFonts w:eastAsiaTheme="minorEastAsia"/>
            <w:sz w:val="24"/>
          </w:rPr>
          <w:t>12.3</w:t>
        </w:r>
      </w:fldSimple>
      <w:r w:rsidRPr="00B539E6">
        <w:rPr>
          <w:rFonts w:eastAsiaTheme="minorEastAsia" w:hint="eastAsia"/>
          <w:sz w:val="24"/>
        </w:rPr>
        <w:t>款第（</w:t>
      </w:r>
      <w:r w:rsidRPr="00B539E6">
        <w:rPr>
          <w:rFonts w:eastAsiaTheme="minorEastAsia"/>
          <w:sz w:val="24"/>
        </w:rPr>
        <w:t>2</w:t>
      </w:r>
      <w:r w:rsidRPr="00B539E6">
        <w:rPr>
          <w:rFonts w:eastAsiaTheme="minorEastAsia" w:hint="eastAsia"/>
          <w:sz w:val="24"/>
        </w:rPr>
        <w:t>）项第</w:t>
      </w:r>
      <w:r w:rsidRPr="00B539E6">
        <w:rPr>
          <w:rFonts w:eastAsiaTheme="minorEastAsia"/>
          <w:sz w:val="24"/>
        </w:rPr>
        <w:t xml:space="preserve"> 1</w:t>
      </w:r>
      <w:r w:rsidRPr="00B539E6">
        <w:rPr>
          <w:rFonts w:eastAsiaTheme="minorEastAsia" w:hint="eastAsia"/>
          <w:sz w:val="24"/>
        </w:rPr>
        <w:t>）</w:t>
      </w:r>
      <w:r w:rsidR="00850ED5" w:rsidRPr="00B539E6">
        <w:rPr>
          <w:rFonts w:eastAsiaTheme="minorEastAsia" w:hint="eastAsia"/>
          <w:sz w:val="24"/>
        </w:rPr>
        <w:t>、</w:t>
      </w:r>
      <w:r w:rsidR="00850ED5" w:rsidRPr="00B539E6">
        <w:rPr>
          <w:rFonts w:eastAsiaTheme="minorEastAsia"/>
          <w:sz w:val="24"/>
        </w:rPr>
        <w:t>2</w:t>
      </w:r>
      <w:r w:rsidR="00850ED5" w:rsidRPr="00B539E6">
        <w:rPr>
          <w:rFonts w:eastAsiaTheme="minorEastAsia" w:hint="eastAsia"/>
          <w:sz w:val="24"/>
        </w:rPr>
        <w:t>）</w:t>
      </w:r>
      <w:r w:rsidRPr="00B539E6">
        <w:rPr>
          <w:rFonts w:eastAsiaTheme="minorEastAsia" w:hint="eastAsia"/>
          <w:sz w:val="24"/>
        </w:rPr>
        <w:t>目</w:t>
      </w:r>
      <w:r w:rsidR="00FB5D39" w:rsidRPr="00B539E6">
        <w:rPr>
          <w:rFonts w:eastAsiaTheme="minorEastAsia" w:hint="eastAsia"/>
          <w:sz w:val="24"/>
        </w:rPr>
        <w:t>约定</w:t>
      </w:r>
      <w:r w:rsidRPr="00B539E6">
        <w:rPr>
          <w:rFonts w:eastAsiaTheme="minorEastAsia" w:hint="eastAsia"/>
          <w:sz w:val="24"/>
        </w:rPr>
        <w:t>的各期当期应分配</w:t>
      </w:r>
      <w:proofErr w:type="gramStart"/>
      <w:r w:rsidRPr="00B539E6">
        <w:rPr>
          <w:rFonts w:eastAsiaTheme="minorEastAsia" w:hint="eastAsia"/>
          <w:sz w:val="24"/>
        </w:rPr>
        <w:t>信托利益</w:t>
      </w:r>
      <w:proofErr w:type="gramEnd"/>
      <w:r w:rsidRPr="00B539E6">
        <w:rPr>
          <w:rFonts w:eastAsiaTheme="minorEastAsia" w:hint="eastAsia"/>
          <w:sz w:val="24"/>
        </w:rPr>
        <w:t>的，则受托人按照当时信托计划财产净值与各期当期应分配</w:t>
      </w:r>
      <w:proofErr w:type="gramStart"/>
      <w:r w:rsidRPr="00B539E6">
        <w:rPr>
          <w:rFonts w:eastAsiaTheme="minorEastAsia" w:hint="eastAsia"/>
          <w:sz w:val="24"/>
        </w:rPr>
        <w:t>信托利益</w:t>
      </w:r>
      <w:proofErr w:type="gramEnd"/>
      <w:r w:rsidRPr="00B539E6">
        <w:rPr>
          <w:rFonts w:eastAsiaTheme="minorEastAsia" w:hint="eastAsia"/>
          <w:sz w:val="24"/>
        </w:rPr>
        <w:t>的比例来计算并分配各期各信托单位的当期信托利益。</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91" w:name="_Ref394912310"/>
      <w:bookmarkStart w:id="92" w:name="_Toc396331415"/>
      <w:r w:rsidRPr="00B539E6">
        <w:rPr>
          <w:rFonts w:eastAsiaTheme="minorEastAsia" w:hint="eastAsia"/>
        </w:rPr>
        <w:t>信托计划的终止、清算与信托计划财产的归属</w:t>
      </w:r>
      <w:bookmarkEnd w:id="91"/>
      <w:bookmarkEnd w:id="92"/>
    </w:p>
    <w:p w:rsidR="00D02FD8" w:rsidRPr="00B539E6" w:rsidRDefault="00D02FD8" w:rsidP="009F17AB">
      <w:pPr>
        <w:spacing w:line="360" w:lineRule="auto"/>
        <w:ind w:left="680"/>
        <w:rPr>
          <w:rFonts w:eastAsiaTheme="minorEastAsia"/>
          <w:sz w:val="24"/>
        </w:rPr>
      </w:pPr>
      <w:r w:rsidRPr="00B539E6">
        <w:rPr>
          <w:rFonts w:eastAsiaTheme="minorEastAsia" w:hint="eastAsia"/>
          <w:sz w:val="24"/>
        </w:rPr>
        <w:t>信托计划的终止包括信托计划预设存续期限届满的终止、提前终止和延期终止。</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信托计划预设存续期限届满的终止</w:t>
      </w:r>
    </w:p>
    <w:p w:rsidR="00D02FD8" w:rsidRPr="00B539E6" w:rsidRDefault="00D02FD8" w:rsidP="009F17AB">
      <w:pPr>
        <w:spacing w:line="360" w:lineRule="auto"/>
        <w:ind w:left="680"/>
        <w:rPr>
          <w:rFonts w:eastAsiaTheme="minorEastAsia"/>
          <w:b/>
          <w:sz w:val="24"/>
        </w:rPr>
      </w:pPr>
      <w:r w:rsidRPr="00B539E6">
        <w:rPr>
          <w:rFonts w:eastAsiaTheme="minorEastAsia" w:hint="eastAsia"/>
          <w:sz w:val="24"/>
        </w:rPr>
        <w:t>除法律法规、信托计划文件另有</w:t>
      </w:r>
      <w:r w:rsidR="00CA726A" w:rsidRPr="00B539E6">
        <w:rPr>
          <w:rFonts w:eastAsiaTheme="minorEastAsia" w:hint="eastAsia"/>
          <w:sz w:val="24"/>
        </w:rPr>
        <w:t>约定</w:t>
      </w:r>
      <w:r w:rsidRPr="00B539E6">
        <w:rPr>
          <w:rFonts w:eastAsiaTheme="minorEastAsia" w:hint="eastAsia"/>
          <w:sz w:val="24"/>
        </w:rPr>
        <w:t>外，信托计划的全部信托单位预设存续期限届满，信托计划终止。</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信托计划的提前终止</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信托计划的全部信托单位预设存续期限届满前，投资本金及收益全部收回的</w:t>
      </w:r>
      <w:r w:rsidR="001D13F1" w:rsidRPr="00B539E6">
        <w:rPr>
          <w:rFonts w:eastAsiaTheme="minorEastAsia" w:hint="eastAsia"/>
          <w:sz w:val="24"/>
        </w:rPr>
        <w:t>或信托计划财产全部变现的</w:t>
      </w:r>
      <w:r w:rsidRPr="00B539E6">
        <w:rPr>
          <w:rFonts w:eastAsiaTheme="minorEastAsia" w:hint="eastAsia"/>
          <w:sz w:val="24"/>
        </w:rPr>
        <w:t>，信托计划提前终止。</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受益人大会决议要求终止的，受托人根据受益人大会决议终止本信托计划。</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本信托计划被解除或被撤销。</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信托计划的目的已经实现或不能实现。</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发生法律法规规定的其他信托计划终止的情形的。</w:t>
      </w:r>
    </w:p>
    <w:p w:rsidR="001D13F1" w:rsidRPr="00B539E6" w:rsidRDefault="001D13F1" w:rsidP="00F7535A">
      <w:pPr>
        <w:spacing w:line="360" w:lineRule="auto"/>
        <w:ind w:left="1361"/>
        <w:rPr>
          <w:rFonts w:eastAsiaTheme="minorEastAsia"/>
          <w:sz w:val="24"/>
        </w:rPr>
      </w:pPr>
      <w:r w:rsidRPr="00B539E6">
        <w:rPr>
          <w:rFonts w:hint="eastAsia"/>
          <w:sz w:val="24"/>
        </w:rPr>
        <w:t>发生上述信托计划提前终止情形的，受托人可自行决定提前终止信托计划，无需召开受益人大会。</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信托计划的延期终止</w:t>
      </w:r>
    </w:p>
    <w:p w:rsidR="00D02FD8" w:rsidRPr="00B539E6" w:rsidRDefault="00D02FD8" w:rsidP="009F17AB">
      <w:pPr>
        <w:spacing w:line="360" w:lineRule="auto"/>
        <w:ind w:left="680"/>
        <w:rPr>
          <w:rFonts w:eastAsiaTheme="minorEastAsia"/>
          <w:sz w:val="24"/>
        </w:rPr>
      </w:pPr>
      <w:r w:rsidRPr="00B539E6">
        <w:rPr>
          <w:rFonts w:eastAsiaTheme="minorEastAsia" w:hint="eastAsia"/>
          <w:sz w:val="24"/>
        </w:rPr>
        <w:t>信托计划的全部信托单位预设存续期限届满时，信托计划财产仍未全部变现的，信托计划自动延期至信托计划财产全部变现之日终止。届时，受托人将及时向受益人进行信息披露。</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信托计划终止后的清算</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信托计划终止，受托人应负责信托计划财产的保管、清理、变现、确认和分配。</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lastRenderedPageBreak/>
        <w:t>受托人在信托计划终止后</w:t>
      </w:r>
      <w:r w:rsidRPr="00B539E6">
        <w:rPr>
          <w:rFonts w:eastAsiaTheme="minorEastAsia"/>
          <w:sz w:val="24"/>
        </w:rPr>
        <w:t>10</w:t>
      </w:r>
      <w:r w:rsidRPr="00B539E6">
        <w:rPr>
          <w:rFonts w:eastAsiaTheme="minorEastAsia" w:hint="eastAsia"/>
          <w:sz w:val="24"/>
        </w:rPr>
        <w:t>个工作日内编制信托计划清算报告，并以本说明书第</w:t>
      </w:r>
      <w:fldSimple w:instr=" REF _Ref393228310 \r \h  \* MERGEFORMAT ">
        <w:r w:rsidR="006F6E05" w:rsidRPr="00B539E6">
          <w:rPr>
            <w:rFonts w:eastAsiaTheme="minorEastAsia"/>
            <w:sz w:val="24"/>
          </w:rPr>
          <w:t>16.1</w:t>
        </w:r>
      </w:fldSimple>
      <w:r w:rsidRPr="00B539E6">
        <w:rPr>
          <w:rFonts w:eastAsiaTheme="minorEastAsia" w:hint="eastAsia"/>
          <w:sz w:val="24"/>
        </w:rPr>
        <w:t>款规定的方式报告受益人。信托计划清算报告无需外部审计。</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受托人在信托计划清算报告公布之日起</w:t>
      </w:r>
      <w:r w:rsidRPr="00B539E6">
        <w:rPr>
          <w:rFonts w:eastAsiaTheme="minorEastAsia"/>
          <w:sz w:val="24"/>
        </w:rPr>
        <w:t>10</w:t>
      </w:r>
      <w:r w:rsidRPr="00B539E6">
        <w:rPr>
          <w:rFonts w:eastAsiaTheme="minorEastAsia" w:hint="eastAsia"/>
          <w:sz w:val="24"/>
        </w:rPr>
        <w:t>日内未收到受益人或其继承人提出的书面异议的，受托人就清算报告所列事项解除责任。</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信托计划终止时信托计划财产的归属</w:t>
      </w:r>
    </w:p>
    <w:p w:rsidR="00D02FD8" w:rsidRPr="00B539E6" w:rsidRDefault="00D02FD8" w:rsidP="009F17AB">
      <w:pPr>
        <w:tabs>
          <w:tab w:val="num" w:pos="1361"/>
        </w:tabs>
        <w:spacing w:line="360" w:lineRule="auto"/>
        <w:ind w:left="680"/>
        <w:rPr>
          <w:rFonts w:eastAsiaTheme="minorEastAsia"/>
          <w:sz w:val="24"/>
        </w:rPr>
      </w:pPr>
      <w:r w:rsidRPr="00B539E6">
        <w:rPr>
          <w:rFonts w:eastAsiaTheme="minorEastAsia" w:hint="eastAsia"/>
          <w:kern w:val="0"/>
          <w:sz w:val="24"/>
        </w:rPr>
        <w:t>除法律法规及信托计划文件另有约定外，信托计划终止后，信托计划财产按以下所列前后顺序进行分配：</w:t>
      </w:r>
    </w:p>
    <w:p w:rsidR="002333DE" w:rsidRPr="00B539E6" w:rsidRDefault="002333DE" w:rsidP="00D02FD8">
      <w:pPr>
        <w:numPr>
          <w:ilvl w:val="2"/>
          <w:numId w:val="4"/>
        </w:numPr>
        <w:spacing w:line="360" w:lineRule="auto"/>
        <w:rPr>
          <w:rFonts w:eastAsiaTheme="minorEastAsia"/>
          <w:sz w:val="24"/>
        </w:rPr>
      </w:pPr>
      <w:r w:rsidRPr="00B539E6">
        <w:rPr>
          <w:rFonts w:eastAsiaTheme="minorEastAsia" w:hint="eastAsia"/>
          <w:sz w:val="24"/>
        </w:rPr>
        <w:t>信托计划财产承担的税费</w:t>
      </w:r>
      <w:r w:rsidR="0011583E" w:rsidRPr="00B539E6">
        <w:rPr>
          <w:rFonts w:eastAsiaTheme="minorEastAsia" w:hint="eastAsia"/>
          <w:sz w:val="24"/>
        </w:rPr>
        <w:t>；</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kern w:val="0"/>
          <w:sz w:val="24"/>
        </w:rPr>
        <w:t>信托计划财产承担的费用（浮动信托报酬除外）；</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kern w:val="0"/>
          <w:sz w:val="24"/>
        </w:rPr>
        <w:t>受益人的信托利益；</w:t>
      </w:r>
    </w:p>
    <w:p w:rsidR="00D02FD8" w:rsidRPr="00B539E6" w:rsidRDefault="00D02FD8" w:rsidP="000F4C89">
      <w:pPr>
        <w:numPr>
          <w:ilvl w:val="2"/>
          <w:numId w:val="4"/>
        </w:numPr>
        <w:spacing w:line="360" w:lineRule="auto"/>
        <w:rPr>
          <w:rFonts w:eastAsiaTheme="minorEastAsia"/>
          <w:sz w:val="24"/>
        </w:rPr>
      </w:pPr>
      <w:r w:rsidRPr="00B539E6">
        <w:rPr>
          <w:rFonts w:eastAsiaTheme="minorEastAsia" w:hint="eastAsia"/>
          <w:kern w:val="0"/>
          <w:sz w:val="24"/>
        </w:rPr>
        <w:t>受托人的浮动信托报酬。</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93" w:name="_Toc396331416"/>
      <w:r w:rsidRPr="00B539E6">
        <w:rPr>
          <w:rFonts w:eastAsiaTheme="minorEastAsia" w:hint="eastAsia"/>
        </w:rPr>
        <w:t>受益人大会</w:t>
      </w:r>
      <w:bookmarkEnd w:id="93"/>
    </w:p>
    <w:p w:rsidR="00D02FD8" w:rsidRPr="00B539E6" w:rsidRDefault="00D02FD8" w:rsidP="00D02FD8">
      <w:pPr>
        <w:numPr>
          <w:ilvl w:val="1"/>
          <w:numId w:val="4"/>
        </w:numPr>
        <w:spacing w:line="360" w:lineRule="auto"/>
        <w:rPr>
          <w:rFonts w:eastAsiaTheme="minorEastAsia"/>
          <w:bCs/>
          <w:sz w:val="24"/>
        </w:rPr>
      </w:pPr>
      <w:r w:rsidRPr="00B539E6">
        <w:rPr>
          <w:rFonts w:eastAsiaTheme="minorEastAsia" w:hint="eastAsia"/>
          <w:bCs/>
          <w:sz w:val="24"/>
        </w:rPr>
        <w:t>组成</w:t>
      </w:r>
    </w:p>
    <w:p w:rsidR="00D02FD8" w:rsidRPr="00B539E6" w:rsidRDefault="00D02FD8" w:rsidP="00F7535A">
      <w:pPr>
        <w:numPr>
          <w:ilvl w:val="2"/>
          <w:numId w:val="4"/>
        </w:numPr>
        <w:spacing w:line="360" w:lineRule="auto"/>
        <w:rPr>
          <w:rFonts w:eastAsiaTheme="minorEastAsia"/>
          <w:sz w:val="24"/>
        </w:rPr>
      </w:pPr>
      <w:r w:rsidRPr="00B539E6">
        <w:rPr>
          <w:rFonts w:eastAsiaTheme="minorEastAsia" w:hint="eastAsia"/>
          <w:sz w:val="24"/>
        </w:rPr>
        <w:t>仅涉及第</w:t>
      </w:r>
      <w:r w:rsidRPr="00B539E6">
        <w:rPr>
          <w:rFonts w:eastAsiaTheme="minorEastAsia"/>
          <w:sz w:val="24"/>
        </w:rPr>
        <w:t>N</w:t>
      </w:r>
      <w:r w:rsidRPr="00B539E6">
        <w:rPr>
          <w:rFonts w:eastAsiaTheme="minorEastAsia" w:hint="eastAsia"/>
          <w:sz w:val="24"/>
        </w:rPr>
        <w:t>期信托单位或第</w:t>
      </w:r>
      <w:r w:rsidRPr="00B539E6">
        <w:rPr>
          <w:rFonts w:eastAsiaTheme="minorEastAsia"/>
          <w:sz w:val="24"/>
        </w:rPr>
        <w:t>N</w:t>
      </w:r>
      <w:r w:rsidRPr="00B539E6">
        <w:rPr>
          <w:rFonts w:eastAsiaTheme="minorEastAsia" w:hint="eastAsia"/>
          <w:sz w:val="24"/>
        </w:rPr>
        <w:t>期信托财产的事项，由信托计划第</w:t>
      </w:r>
      <w:r w:rsidRPr="00B539E6">
        <w:rPr>
          <w:rFonts w:eastAsiaTheme="minorEastAsia"/>
          <w:sz w:val="24"/>
        </w:rPr>
        <w:t>N</w:t>
      </w:r>
      <w:r w:rsidRPr="00B539E6">
        <w:rPr>
          <w:rFonts w:eastAsiaTheme="minorEastAsia" w:hint="eastAsia"/>
          <w:sz w:val="24"/>
        </w:rPr>
        <w:t>期信托单位持有人按照信托文件</w:t>
      </w:r>
      <w:r w:rsidR="00640505" w:rsidRPr="00B539E6">
        <w:rPr>
          <w:rFonts w:eastAsiaTheme="minorEastAsia" w:hint="eastAsia"/>
          <w:sz w:val="24"/>
        </w:rPr>
        <w:t>约定</w:t>
      </w:r>
      <w:r w:rsidRPr="00B539E6">
        <w:rPr>
          <w:rFonts w:eastAsiaTheme="minorEastAsia" w:hint="eastAsia"/>
          <w:sz w:val="24"/>
        </w:rPr>
        <w:t>组织第</w:t>
      </w:r>
      <w:r w:rsidRPr="00B539E6">
        <w:rPr>
          <w:rFonts w:eastAsiaTheme="minorEastAsia"/>
          <w:sz w:val="24"/>
        </w:rPr>
        <w:t>N</w:t>
      </w:r>
      <w:r w:rsidRPr="00B539E6">
        <w:rPr>
          <w:rFonts w:eastAsiaTheme="minorEastAsia" w:hint="eastAsia"/>
          <w:sz w:val="24"/>
        </w:rPr>
        <w:t>期信托单位受益人大会。</w:t>
      </w:r>
    </w:p>
    <w:p w:rsidR="00D02FD8" w:rsidRPr="00B539E6" w:rsidRDefault="00D02FD8" w:rsidP="00F7535A">
      <w:pPr>
        <w:numPr>
          <w:ilvl w:val="2"/>
          <w:numId w:val="4"/>
        </w:numPr>
        <w:spacing w:line="360" w:lineRule="auto"/>
        <w:rPr>
          <w:rFonts w:eastAsiaTheme="minorEastAsia"/>
          <w:sz w:val="24"/>
        </w:rPr>
      </w:pPr>
      <w:r w:rsidRPr="00B539E6">
        <w:rPr>
          <w:rFonts w:eastAsiaTheme="minorEastAsia" w:hint="eastAsia"/>
          <w:sz w:val="24"/>
        </w:rPr>
        <w:t>涉及信托计划整体的事项，由全体受益人按照信托文件</w:t>
      </w:r>
      <w:r w:rsidR="00640505" w:rsidRPr="00B539E6">
        <w:rPr>
          <w:rFonts w:eastAsiaTheme="minorEastAsia" w:hint="eastAsia"/>
          <w:sz w:val="24"/>
        </w:rPr>
        <w:t>约定</w:t>
      </w:r>
      <w:r w:rsidRPr="00B539E6">
        <w:rPr>
          <w:rFonts w:eastAsiaTheme="minorEastAsia" w:hint="eastAsia"/>
          <w:sz w:val="24"/>
        </w:rPr>
        <w:t>组织受益人大会。</w:t>
      </w:r>
    </w:p>
    <w:p w:rsidR="00D02FD8" w:rsidRPr="00B539E6" w:rsidRDefault="00D02FD8" w:rsidP="00D02FD8">
      <w:pPr>
        <w:numPr>
          <w:ilvl w:val="1"/>
          <w:numId w:val="4"/>
        </w:numPr>
        <w:spacing w:line="360" w:lineRule="auto"/>
        <w:ind w:left="540" w:hangingChars="225" w:hanging="540"/>
        <w:rPr>
          <w:rFonts w:eastAsiaTheme="minorEastAsia"/>
          <w:bCs/>
          <w:sz w:val="24"/>
        </w:rPr>
      </w:pPr>
      <w:r w:rsidRPr="00B539E6">
        <w:rPr>
          <w:rFonts w:eastAsiaTheme="minorEastAsia" w:hint="eastAsia"/>
          <w:bCs/>
          <w:sz w:val="24"/>
        </w:rPr>
        <w:t>召开事由</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下列事由，除应当符合信托计划文件规定的程序和条件外，还应当召开受益人大会：</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提前终止本信托计划的，但信托计划文件已明文规定的情形除外；</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解任受托人或选任新受托人；</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改变信托计划财产运用方式；</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提高受托人、保管人的报酬标准；</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法律法规、信托计划文件规定的其他应当召开受益人大会的事项。</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以下情况可由受托人决定修改信托计划文件，不需要召开受益人大会：</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由于法律法规变动或市场制度变革将对信托计划运行产生重大影响，受托人认为信托计划必须作相应完善或修改时，受托人有权对</w:t>
      </w:r>
      <w:r w:rsidRPr="00B539E6">
        <w:rPr>
          <w:rFonts w:eastAsiaTheme="minorEastAsia" w:hint="eastAsia"/>
          <w:sz w:val="24"/>
        </w:rPr>
        <w:lastRenderedPageBreak/>
        <w:t>信托计划进行完善或修改；</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proofErr w:type="gramStart"/>
      <w:r w:rsidRPr="00B539E6">
        <w:rPr>
          <w:rFonts w:eastAsiaTheme="minorEastAsia" w:hint="eastAsia"/>
          <w:sz w:val="24"/>
        </w:rPr>
        <w:t>因相应</w:t>
      </w:r>
      <w:proofErr w:type="gramEnd"/>
      <w:r w:rsidRPr="00B539E6">
        <w:rPr>
          <w:rFonts w:eastAsiaTheme="minorEastAsia" w:hint="eastAsia"/>
          <w:sz w:val="24"/>
        </w:rPr>
        <w:t>的法律法规发生变动而应当对信托计划文件进行的修改；</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信托计划文件的修改对受益人利益无实质性不利影响或修改不涉及信托当事人权利义务关系。</w:t>
      </w:r>
    </w:p>
    <w:p w:rsidR="00D02FD8" w:rsidRPr="00B539E6" w:rsidRDefault="00D02FD8" w:rsidP="00D02FD8">
      <w:pPr>
        <w:numPr>
          <w:ilvl w:val="1"/>
          <w:numId w:val="4"/>
        </w:numPr>
        <w:spacing w:line="360" w:lineRule="auto"/>
        <w:rPr>
          <w:rFonts w:eastAsiaTheme="minorEastAsia"/>
          <w:bCs/>
          <w:sz w:val="24"/>
        </w:rPr>
      </w:pPr>
      <w:r w:rsidRPr="00B539E6">
        <w:rPr>
          <w:rFonts w:eastAsiaTheme="minorEastAsia" w:hint="eastAsia"/>
          <w:bCs/>
          <w:sz w:val="24"/>
        </w:rPr>
        <w:t>会议召集方式</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受益人大会由受托人召集，开会时间、地点、方式等由受托人选择确定。</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代表届时存续信托单位总份数</w:t>
      </w:r>
      <w:r w:rsidRPr="00B539E6">
        <w:rPr>
          <w:rFonts w:eastAsiaTheme="minorEastAsia"/>
          <w:sz w:val="24"/>
        </w:rPr>
        <w:t>10%</w:t>
      </w:r>
      <w:r w:rsidRPr="00B539E6">
        <w:rPr>
          <w:rFonts w:eastAsiaTheme="minorEastAsia" w:hint="eastAsia"/>
          <w:sz w:val="24"/>
        </w:rPr>
        <w:t>以上的受益人认为有必要召开受益人大会的，应当向受托人提出书面提议。受托人应当自收到书面提议之日起</w:t>
      </w:r>
      <w:r w:rsidRPr="00B539E6">
        <w:rPr>
          <w:rFonts w:eastAsiaTheme="minorEastAsia"/>
          <w:sz w:val="24"/>
        </w:rPr>
        <w:t>10</w:t>
      </w:r>
      <w:r w:rsidRPr="00B539E6">
        <w:rPr>
          <w:rFonts w:eastAsiaTheme="minorEastAsia" w:hint="eastAsia"/>
          <w:sz w:val="24"/>
        </w:rPr>
        <w:t>日内决定是否召集，并向提出提议的受益人代表发出书面通知。受托人决定召集的，应当自出具书面决定之日起</w:t>
      </w:r>
      <w:r w:rsidRPr="00B539E6">
        <w:rPr>
          <w:rFonts w:eastAsiaTheme="minorEastAsia"/>
          <w:sz w:val="24"/>
        </w:rPr>
        <w:t>30</w:t>
      </w:r>
      <w:r w:rsidRPr="00B539E6">
        <w:rPr>
          <w:rFonts w:eastAsiaTheme="minorEastAsia" w:hint="eastAsia"/>
          <w:sz w:val="24"/>
        </w:rPr>
        <w:t>日内召开。受托人决定不召集的，代表信托单位届时</w:t>
      </w:r>
      <w:proofErr w:type="gramStart"/>
      <w:r w:rsidRPr="00B539E6">
        <w:rPr>
          <w:rFonts w:eastAsiaTheme="minorEastAsia" w:hint="eastAsia"/>
          <w:sz w:val="24"/>
        </w:rPr>
        <w:t>存续总</w:t>
      </w:r>
      <w:proofErr w:type="gramEnd"/>
      <w:r w:rsidRPr="00B539E6">
        <w:rPr>
          <w:rFonts w:eastAsiaTheme="minorEastAsia" w:hint="eastAsia"/>
          <w:sz w:val="24"/>
        </w:rPr>
        <w:t>份数</w:t>
      </w:r>
      <w:r w:rsidRPr="00B539E6">
        <w:rPr>
          <w:rFonts w:eastAsiaTheme="minorEastAsia"/>
          <w:sz w:val="24"/>
        </w:rPr>
        <w:t>10%</w:t>
      </w:r>
      <w:r w:rsidRPr="00B539E6">
        <w:rPr>
          <w:rFonts w:eastAsiaTheme="minorEastAsia" w:hint="eastAsia"/>
          <w:sz w:val="24"/>
        </w:rPr>
        <w:t>以上的受益人有权自行召集受益人大会。</w:t>
      </w:r>
    </w:p>
    <w:p w:rsidR="00D02FD8" w:rsidRPr="00B539E6" w:rsidRDefault="00D02FD8" w:rsidP="00D02FD8">
      <w:pPr>
        <w:numPr>
          <w:ilvl w:val="1"/>
          <w:numId w:val="4"/>
        </w:numPr>
        <w:spacing w:line="360" w:lineRule="auto"/>
        <w:rPr>
          <w:rFonts w:eastAsiaTheme="minorEastAsia"/>
          <w:bCs/>
          <w:sz w:val="24"/>
        </w:rPr>
      </w:pPr>
      <w:r w:rsidRPr="00B539E6">
        <w:rPr>
          <w:rFonts w:eastAsiaTheme="minorEastAsia" w:hint="eastAsia"/>
          <w:bCs/>
          <w:sz w:val="24"/>
        </w:rPr>
        <w:t>通知</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召开受益人大会，召集人最迟应于会议召开前</w:t>
      </w:r>
      <w:r w:rsidRPr="00B539E6">
        <w:rPr>
          <w:rFonts w:eastAsiaTheme="minorEastAsia"/>
          <w:sz w:val="24"/>
        </w:rPr>
        <w:t>10</w:t>
      </w:r>
      <w:r w:rsidRPr="00B539E6">
        <w:rPr>
          <w:rFonts w:eastAsiaTheme="minorEastAsia" w:hint="eastAsia"/>
          <w:sz w:val="24"/>
        </w:rPr>
        <w:t>个工作日通知</w:t>
      </w:r>
      <w:r w:rsidR="00911422" w:rsidRPr="00B539E6">
        <w:rPr>
          <w:rFonts w:eastAsiaTheme="minorEastAsia" w:hint="eastAsia"/>
          <w:sz w:val="24"/>
        </w:rPr>
        <w:t>/</w:t>
      </w:r>
      <w:r w:rsidR="00911422" w:rsidRPr="00B539E6">
        <w:rPr>
          <w:rFonts w:eastAsiaTheme="minorEastAsia" w:hint="eastAsia"/>
          <w:sz w:val="24"/>
        </w:rPr>
        <w:t>公告</w:t>
      </w:r>
      <w:r w:rsidRPr="00B539E6">
        <w:rPr>
          <w:rFonts w:eastAsiaTheme="minorEastAsia" w:hint="eastAsia"/>
          <w:sz w:val="24"/>
        </w:rPr>
        <w:t>全体受益人，受益人大会通知应至少载明以下内容：</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会议召开的时间、地点和出席方式；</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会议</w:t>
      </w:r>
      <w:proofErr w:type="gramStart"/>
      <w:r w:rsidRPr="00B539E6">
        <w:rPr>
          <w:rFonts w:eastAsiaTheme="minorEastAsia" w:hint="eastAsia"/>
          <w:sz w:val="24"/>
        </w:rPr>
        <w:t>拟审议</w:t>
      </w:r>
      <w:proofErr w:type="gramEnd"/>
      <w:r w:rsidRPr="00B539E6">
        <w:rPr>
          <w:rFonts w:eastAsiaTheme="minorEastAsia" w:hint="eastAsia"/>
          <w:sz w:val="24"/>
        </w:rPr>
        <w:t>的主要事项、议事程序和表决方式；授权委托书的内容要求（包括但不限于授权代表身份、代理权限和代理有效期限等）、送达的期限、地点；</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会务联系人姓名、电话及其他联系方式；</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出席会议者必须准备的文件和必须履行的手续；</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召集人需要通知的其他事项。</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采取通讯方式开会并进行表决的情况下，由会议召集人决定通讯方式和书面表决方式，并在会议通知中说明本次受益人大会所采取的具体通讯方式、书面表决意见的寄交截止时间和收取方式。</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召开方式、召开条件</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受益人大会召开方式</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受益人大会的召开方式包括现场开会和通讯方式开会；</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现场开会由受益人亲自或委派授权代表出席，现场开会时受托人的授权代表应当出席；</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lastRenderedPageBreak/>
        <w:t>通讯方式开会应当以书面方式进行表决；受益人出具书面表决意见并送达给受托人的，视为出席了会议。</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受益人大会召开条件</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现场开会：代表届时存续信托单位总份数</w:t>
      </w:r>
      <w:r w:rsidRPr="00B539E6">
        <w:rPr>
          <w:rFonts w:eastAsiaTheme="minorEastAsia"/>
          <w:sz w:val="24"/>
        </w:rPr>
        <w:t>50%</w:t>
      </w:r>
      <w:r w:rsidRPr="00B539E6">
        <w:rPr>
          <w:rFonts w:eastAsiaTheme="minorEastAsia" w:hint="eastAsia"/>
          <w:sz w:val="24"/>
        </w:rPr>
        <w:t>以上的受益人出席会议，现场会议方可举行。未能满足上述条件的情况下，则召集人可另行确定并通知重新开会的时间。</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通讯方式开会：出具书面意见的受益人所代表的届时存续信托单位总份数占</w:t>
      </w:r>
      <w:r w:rsidRPr="00B539E6">
        <w:rPr>
          <w:rFonts w:eastAsiaTheme="minorEastAsia"/>
          <w:sz w:val="24"/>
        </w:rPr>
        <w:t>50%</w:t>
      </w:r>
      <w:r w:rsidRPr="00B539E6">
        <w:rPr>
          <w:rFonts w:eastAsiaTheme="minorEastAsia" w:hint="eastAsia"/>
          <w:sz w:val="24"/>
        </w:rPr>
        <w:t>以上的，通讯会议方可举行。</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议事内容和程序</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议事内容：受益人大会不得对未事先通知的议事内容进行表决。</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议事程序</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在现场开会的方式下，首先由召集人宣读提案，经讨论后进行表决，并形成会议决议；</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在通讯表决开会的方式下，在所通知的表决截止日期第二天由召集人统计全部有效表决并形成决议；</w:t>
      </w:r>
    </w:p>
    <w:p w:rsidR="00D02FD8" w:rsidRPr="00B539E6" w:rsidRDefault="00D02FD8" w:rsidP="00D02FD8">
      <w:pPr>
        <w:numPr>
          <w:ilvl w:val="3"/>
          <w:numId w:val="4"/>
        </w:numPr>
        <w:tabs>
          <w:tab w:val="left" w:pos="1440"/>
          <w:tab w:val="left" w:pos="1985"/>
        </w:tabs>
        <w:spacing w:line="360" w:lineRule="auto"/>
        <w:ind w:left="1985" w:hanging="567"/>
        <w:rPr>
          <w:rFonts w:eastAsiaTheme="minorEastAsia"/>
          <w:sz w:val="24"/>
        </w:rPr>
      </w:pPr>
      <w:r w:rsidRPr="00B539E6">
        <w:rPr>
          <w:rFonts w:eastAsiaTheme="minorEastAsia" w:hint="eastAsia"/>
          <w:sz w:val="24"/>
        </w:rPr>
        <w:t>会议主持人由召集人指定。</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表决</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受益人所持每份信托单位享有一票表决权。</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益人大会决议须经出席会议的受益人所持表决权的三分之二以上通过方为有效；但更换受托人、改变信托计划财产运用方式、终止信托计划（信托计划文件已有明文规定的除外），应当经出席会议的受益人全体通过。</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受益人大会采取记名方式进行投票表决。</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出席现场会议的受益人应在会议决议上签字</w:t>
      </w:r>
      <w:r w:rsidR="00640505" w:rsidRPr="00B539E6">
        <w:rPr>
          <w:rFonts w:eastAsiaTheme="minorEastAsia" w:hint="eastAsia"/>
          <w:sz w:val="24"/>
        </w:rPr>
        <w:t>。</w:t>
      </w:r>
    </w:p>
    <w:p w:rsidR="00D02FD8" w:rsidRPr="00B539E6" w:rsidRDefault="00D02FD8" w:rsidP="00D02FD8">
      <w:pPr>
        <w:numPr>
          <w:ilvl w:val="2"/>
          <w:numId w:val="4"/>
        </w:numPr>
        <w:spacing w:line="360" w:lineRule="auto"/>
        <w:rPr>
          <w:rFonts w:eastAsiaTheme="minorEastAsia"/>
          <w:b/>
          <w:sz w:val="24"/>
        </w:rPr>
      </w:pPr>
      <w:r w:rsidRPr="00B539E6">
        <w:rPr>
          <w:rFonts w:eastAsiaTheme="minorEastAsia" w:hint="eastAsia"/>
          <w:b/>
          <w:sz w:val="24"/>
        </w:rPr>
        <w:t>受益人大会以通讯方式进行表决的，受益人可以以沉默形式</w:t>
      </w:r>
      <w:proofErr w:type="gramStart"/>
      <w:r w:rsidRPr="00B539E6">
        <w:rPr>
          <w:rFonts w:eastAsiaTheme="minorEastAsia" w:hint="eastAsia"/>
          <w:b/>
          <w:sz w:val="24"/>
        </w:rPr>
        <w:t>作出</w:t>
      </w:r>
      <w:proofErr w:type="gramEnd"/>
      <w:r w:rsidRPr="00B539E6">
        <w:rPr>
          <w:rFonts w:eastAsiaTheme="minorEastAsia" w:hint="eastAsia"/>
          <w:b/>
          <w:sz w:val="24"/>
        </w:rPr>
        <w:t>表决，即在受托人就表决事项发出通知</w:t>
      </w:r>
      <w:proofErr w:type="gramStart"/>
      <w:r w:rsidRPr="00B539E6">
        <w:rPr>
          <w:rFonts w:eastAsiaTheme="minorEastAsia" w:hint="eastAsia"/>
          <w:b/>
          <w:sz w:val="24"/>
        </w:rPr>
        <w:t>函规定</w:t>
      </w:r>
      <w:proofErr w:type="gramEnd"/>
      <w:r w:rsidRPr="00B539E6">
        <w:rPr>
          <w:rFonts w:eastAsiaTheme="minorEastAsia" w:hint="eastAsia"/>
          <w:b/>
          <w:sz w:val="24"/>
        </w:rPr>
        <w:t>的期限内，如受托人未收到受益人的表决票的，视为受益人同意该表决事项。表决事项是否采用沉默形式，以受托人届时公告为准。</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受益人大会决议的效力</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受益人大会决议对全体受益人、受托人均有约束力。</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lastRenderedPageBreak/>
        <w:t>受托人在受益人大会</w:t>
      </w:r>
      <w:proofErr w:type="gramStart"/>
      <w:r w:rsidRPr="00B539E6">
        <w:rPr>
          <w:rFonts w:eastAsiaTheme="minorEastAsia" w:hint="eastAsia"/>
          <w:sz w:val="24"/>
        </w:rPr>
        <w:t>作出</w:t>
      </w:r>
      <w:proofErr w:type="gramEnd"/>
      <w:r w:rsidRPr="00B539E6">
        <w:rPr>
          <w:rFonts w:eastAsiaTheme="minorEastAsia" w:hint="eastAsia"/>
          <w:sz w:val="24"/>
        </w:rPr>
        <w:t>决议后</w:t>
      </w:r>
      <w:r w:rsidRPr="00B539E6">
        <w:rPr>
          <w:rFonts w:eastAsiaTheme="minorEastAsia"/>
          <w:sz w:val="24"/>
        </w:rPr>
        <w:t>10</w:t>
      </w:r>
      <w:r w:rsidRPr="00B539E6">
        <w:rPr>
          <w:rFonts w:eastAsiaTheme="minorEastAsia" w:hint="eastAsia"/>
          <w:sz w:val="24"/>
        </w:rPr>
        <w:t>个工作日内通知全体受益人，并向中国银行业监督管理委员会报告。</w:t>
      </w:r>
    </w:p>
    <w:p w:rsidR="00D02FD8" w:rsidRPr="00B539E6" w:rsidRDefault="00D02FD8" w:rsidP="000F4C89">
      <w:pPr>
        <w:numPr>
          <w:ilvl w:val="2"/>
          <w:numId w:val="4"/>
        </w:numPr>
        <w:spacing w:line="360" w:lineRule="auto"/>
        <w:rPr>
          <w:rFonts w:eastAsiaTheme="minorEastAsia"/>
          <w:b/>
          <w:sz w:val="24"/>
        </w:rPr>
      </w:pPr>
      <w:r w:rsidRPr="00B539E6">
        <w:rPr>
          <w:rFonts w:eastAsiaTheme="minorEastAsia" w:hint="eastAsia"/>
          <w:b/>
          <w:sz w:val="24"/>
        </w:rPr>
        <w:t>受益人自行召集召开受益人大会的，应当由受托人见证或者由列席会议的律师出具书面意见，以证明会议的召开及相关决议的形成符合法律规定及信托计划文件的约定，否则受托人有权不执行受益人自行召集召开的受益人大会</w:t>
      </w:r>
      <w:proofErr w:type="gramStart"/>
      <w:r w:rsidRPr="00B539E6">
        <w:rPr>
          <w:rFonts w:eastAsiaTheme="minorEastAsia" w:hint="eastAsia"/>
          <w:b/>
          <w:sz w:val="24"/>
        </w:rPr>
        <w:t>作出</w:t>
      </w:r>
      <w:proofErr w:type="gramEnd"/>
      <w:r w:rsidRPr="00B539E6">
        <w:rPr>
          <w:rFonts w:eastAsiaTheme="minorEastAsia" w:hint="eastAsia"/>
          <w:b/>
          <w:sz w:val="24"/>
        </w:rPr>
        <w:t>的决议。</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94" w:name="_Toc343606274"/>
      <w:bookmarkStart w:id="95" w:name="_Toc343606275"/>
      <w:bookmarkStart w:id="96" w:name="_Toc343606276"/>
      <w:bookmarkStart w:id="97" w:name="_Toc343606277"/>
      <w:bookmarkStart w:id="98" w:name="_Toc343606278"/>
      <w:bookmarkStart w:id="99" w:name="_Toc343606279"/>
      <w:bookmarkStart w:id="100" w:name="_Toc314227265"/>
      <w:bookmarkStart w:id="101" w:name="_Toc396331417"/>
      <w:bookmarkEnd w:id="94"/>
      <w:bookmarkEnd w:id="95"/>
      <w:bookmarkEnd w:id="96"/>
      <w:bookmarkEnd w:id="97"/>
      <w:bookmarkEnd w:id="98"/>
      <w:bookmarkEnd w:id="99"/>
      <w:r w:rsidRPr="00B539E6">
        <w:rPr>
          <w:rFonts w:eastAsiaTheme="minorEastAsia" w:hint="eastAsia"/>
        </w:rPr>
        <w:t>风险揭示与承担</w:t>
      </w:r>
      <w:bookmarkEnd w:id="100"/>
      <w:bookmarkEnd w:id="101"/>
    </w:p>
    <w:p w:rsidR="00D02FD8" w:rsidRPr="00B539E6" w:rsidRDefault="00D02FD8" w:rsidP="00D02FD8">
      <w:pPr>
        <w:numPr>
          <w:ilvl w:val="1"/>
          <w:numId w:val="4"/>
        </w:numPr>
        <w:tabs>
          <w:tab w:val="left" w:pos="540"/>
        </w:tabs>
        <w:spacing w:line="360" w:lineRule="auto"/>
        <w:rPr>
          <w:rFonts w:eastAsiaTheme="minorEastAsia"/>
          <w:bCs/>
          <w:sz w:val="24"/>
        </w:rPr>
      </w:pPr>
      <w:r w:rsidRPr="00B539E6">
        <w:rPr>
          <w:rFonts w:eastAsiaTheme="minorEastAsia" w:hint="eastAsia"/>
          <w:bCs/>
          <w:sz w:val="24"/>
        </w:rPr>
        <w:t>信托计划风险揭示</w:t>
      </w:r>
    </w:p>
    <w:p w:rsidR="00D02FD8" w:rsidRPr="00B539E6" w:rsidRDefault="00D02FD8" w:rsidP="009F17AB">
      <w:pPr>
        <w:spacing w:line="360" w:lineRule="auto"/>
        <w:ind w:left="680"/>
        <w:rPr>
          <w:rFonts w:eastAsiaTheme="minorEastAsia"/>
          <w:sz w:val="24"/>
        </w:rPr>
      </w:pPr>
      <w:r w:rsidRPr="00B539E6">
        <w:rPr>
          <w:rFonts w:eastAsiaTheme="minorEastAsia" w:hint="eastAsia"/>
          <w:sz w:val="24"/>
        </w:rPr>
        <w:t>信托计划可能涉及风险，委托人在决定认购</w:t>
      </w:r>
      <w:r w:rsidRPr="00B539E6">
        <w:rPr>
          <w:rFonts w:eastAsiaTheme="minorEastAsia"/>
          <w:sz w:val="24"/>
        </w:rPr>
        <w:t>/</w:t>
      </w:r>
      <w:r w:rsidRPr="00B539E6">
        <w:rPr>
          <w:rFonts w:eastAsiaTheme="minorEastAsia" w:hint="eastAsia"/>
          <w:sz w:val="24"/>
        </w:rPr>
        <w:t>申购信托单位前，应谨慎衡量下文所述之风险因素</w:t>
      </w:r>
      <w:r w:rsidRPr="00B539E6">
        <w:rPr>
          <w:rFonts w:eastAsiaTheme="minorEastAsia"/>
          <w:sz w:val="24"/>
        </w:rPr>
        <w:t>及承担方式，以及信托计划文件的所有其他资料。</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法律与政策风险：国家货币政策、财政税收政策、</w:t>
      </w:r>
      <w:r w:rsidRPr="00B539E6">
        <w:rPr>
          <w:rFonts w:eastAsiaTheme="minorEastAsia"/>
          <w:sz w:val="24"/>
        </w:rPr>
        <w:t>投资政策</w:t>
      </w:r>
      <w:r w:rsidRPr="00B539E6">
        <w:rPr>
          <w:rFonts w:eastAsiaTheme="minorEastAsia" w:hint="eastAsia"/>
          <w:sz w:val="24"/>
        </w:rPr>
        <w:t>、金融业监管政策等宏观政策</w:t>
      </w:r>
      <w:r w:rsidRPr="00B539E6">
        <w:rPr>
          <w:rFonts w:eastAsiaTheme="minorEastAsia"/>
          <w:sz w:val="24"/>
        </w:rPr>
        <w:t>及相关法律法规的调整与变化</w:t>
      </w:r>
      <w:r w:rsidRPr="00B539E6">
        <w:rPr>
          <w:rFonts w:eastAsiaTheme="minorEastAsia" w:hint="eastAsia"/>
          <w:sz w:val="24"/>
        </w:rPr>
        <w:t>，都可能造成信托计划财产的损失。</w:t>
      </w:r>
    </w:p>
    <w:p w:rsidR="00D02FD8" w:rsidRPr="00B539E6" w:rsidRDefault="00EB0ED9" w:rsidP="00D02FD8">
      <w:pPr>
        <w:numPr>
          <w:ilvl w:val="2"/>
          <w:numId w:val="4"/>
        </w:numPr>
        <w:spacing w:line="360" w:lineRule="auto"/>
        <w:rPr>
          <w:rFonts w:eastAsiaTheme="minorEastAsia"/>
          <w:sz w:val="24"/>
        </w:rPr>
      </w:pPr>
      <w:r w:rsidRPr="00B539E6">
        <w:rPr>
          <w:rFonts w:eastAsiaTheme="minorEastAsia" w:hint="eastAsia"/>
          <w:sz w:val="24"/>
        </w:rPr>
        <w:t>私募基金</w:t>
      </w:r>
      <w:r w:rsidRPr="00B539E6">
        <w:rPr>
          <w:rFonts w:eastAsiaTheme="minorEastAsia" w:hint="eastAsia"/>
          <w:sz w:val="24"/>
        </w:rPr>
        <w:t>/PPP</w:t>
      </w:r>
      <w:r w:rsidRPr="00B539E6">
        <w:rPr>
          <w:rFonts w:eastAsiaTheme="minorEastAsia" w:hint="eastAsia"/>
          <w:sz w:val="24"/>
        </w:rPr>
        <w:t>项目公司</w:t>
      </w:r>
      <w:r w:rsidR="00D02FD8" w:rsidRPr="00B539E6">
        <w:rPr>
          <w:rFonts w:eastAsiaTheme="minorEastAsia" w:hint="eastAsia"/>
          <w:sz w:val="24"/>
        </w:rPr>
        <w:t>经营风险：</w:t>
      </w:r>
      <w:r w:rsidR="00C81F64" w:rsidRPr="00B539E6">
        <w:rPr>
          <w:rFonts w:eastAsiaTheme="minorEastAsia" w:hint="eastAsia"/>
          <w:sz w:val="24"/>
        </w:rPr>
        <w:t>私募基金分配投资收益的能力最终取决于</w:t>
      </w:r>
      <w:r w:rsidR="00D02FD8" w:rsidRPr="00B539E6">
        <w:rPr>
          <w:rFonts w:eastAsiaTheme="minorEastAsia" w:hint="eastAsia"/>
          <w:sz w:val="24"/>
        </w:rPr>
        <w:t>其本身</w:t>
      </w:r>
      <w:r w:rsidR="00C81F64" w:rsidRPr="00B539E6">
        <w:rPr>
          <w:rFonts w:eastAsiaTheme="minorEastAsia" w:hint="eastAsia"/>
          <w:sz w:val="24"/>
        </w:rPr>
        <w:t>和</w:t>
      </w:r>
      <w:r w:rsidR="00097396" w:rsidRPr="00B539E6">
        <w:rPr>
          <w:rFonts w:eastAsiaTheme="minorEastAsia" w:hint="eastAsia"/>
          <w:sz w:val="24"/>
        </w:rPr>
        <w:t>PPP</w:t>
      </w:r>
      <w:r w:rsidR="00097396" w:rsidRPr="00B539E6">
        <w:rPr>
          <w:rFonts w:eastAsiaTheme="minorEastAsia" w:hint="eastAsia"/>
          <w:sz w:val="24"/>
        </w:rPr>
        <w:t>项目</w:t>
      </w:r>
      <w:r w:rsidR="00C81F64" w:rsidRPr="00B539E6">
        <w:rPr>
          <w:rFonts w:eastAsiaTheme="minorEastAsia" w:hint="eastAsia"/>
          <w:sz w:val="24"/>
        </w:rPr>
        <w:t>公司</w:t>
      </w:r>
      <w:r w:rsidR="00D02FD8" w:rsidRPr="00B539E6">
        <w:rPr>
          <w:rFonts w:eastAsiaTheme="minorEastAsia" w:hint="eastAsia"/>
          <w:sz w:val="24"/>
        </w:rPr>
        <w:t>的财务状况及经营业绩，若出现任何原因导致</w:t>
      </w:r>
      <w:r w:rsidR="00097396" w:rsidRPr="00B539E6">
        <w:rPr>
          <w:rFonts w:eastAsiaTheme="minorEastAsia" w:hint="eastAsia"/>
          <w:sz w:val="24"/>
        </w:rPr>
        <w:t>私募基金</w:t>
      </w:r>
      <w:r w:rsidR="00097396" w:rsidRPr="00B539E6">
        <w:rPr>
          <w:rFonts w:eastAsiaTheme="minorEastAsia" w:hint="eastAsia"/>
          <w:sz w:val="24"/>
        </w:rPr>
        <w:t>/PPP</w:t>
      </w:r>
      <w:r w:rsidR="00097396" w:rsidRPr="00B539E6">
        <w:rPr>
          <w:rFonts w:eastAsiaTheme="minorEastAsia" w:hint="eastAsia"/>
          <w:sz w:val="24"/>
        </w:rPr>
        <w:t>项目公司</w:t>
      </w:r>
      <w:r w:rsidR="00D02FD8" w:rsidRPr="00B539E6">
        <w:rPr>
          <w:rFonts w:eastAsiaTheme="minorEastAsia" w:hint="eastAsia"/>
          <w:sz w:val="24"/>
        </w:rPr>
        <w:t>财务状况恶化、经营业绩大幅降低，或出现其他不可预测的危机时，</w:t>
      </w:r>
      <w:r w:rsidR="00097396" w:rsidRPr="00B539E6">
        <w:rPr>
          <w:rFonts w:eastAsiaTheme="minorEastAsia" w:hint="eastAsia"/>
          <w:sz w:val="24"/>
        </w:rPr>
        <w:t>私募基金分配投资收益的能力</w:t>
      </w:r>
      <w:r w:rsidR="00D02FD8" w:rsidRPr="00B539E6">
        <w:rPr>
          <w:rFonts w:eastAsiaTheme="minorEastAsia" w:hint="eastAsia"/>
          <w:sz w:val="24"/>
        </w:rPr>
        <w:t>可能受到影响，并可能使信托计划财产受到损失。</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市场风险：由于受到宏观经济运行的周期性变化或者通货膨胀等因素影响，造成</w:t>
      </w:r>
      <w:r w:rsidR="00DE7C88" w:rsidRPr="00B539E6">
        <w:rPr>
          <w:rFonts w:hint="eastAsia"/>
          <w:sz w:val="24"/>
        </w:rPr>
        <w:t>建筑</w:t>
      </w:r>
      <w:r w:rsidR="00DE7C88" w:rsidRPr="00B539E6">
        <w:rPr>
          <w:sz w:val="24"/>
        </w:rPr>
        <w:t>市场价格波动</w:t>
      </w:r>
      <w:r w:rsidR="00DE7C88" w:rsidRPr="00B539E6">
        <w:rPr>
          <w:rFonts w:hint="eastAsia"/>
          <w:sz w:val="24"/>
        </w:rPr>
        <w:t>建安成本提升</w:t>
      </w:r>
      <w:r w:rsidRPr="00B539E6">
        <w:rPr>
          <w:rFonts w:eastAsiaTheme="minorEastAsia" w:hint="eastAsia"/>
          <w:sz w:val="24"/>
        </w:rPr>
        <w:t>，从而影响信托计划财产的收益。</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信用风险：在信托计划财产管理过程中，存在</w:t>
      </w:r>
      <w:r w:rsidR="00DE7C88" w:rsidRPr="00B539E6">
        <w:rPr>
          <w:rFonts w:eastAsiaTheme="minorEastAsia" w:hint="eastAsia"/>
          <w:sz w:val="24"/>
        </w:rPr>
        <w:t>基金管理人未按期分配私募基金投资收益</w:t>
      </w:r>
      <w:r w:rsidRPr="00B539E6">
        <w:rPr>
          <w:rFonts w:eastAsiaTheme="minorEastAsia" w:hint="eastAsia"/>
          <w:sz w:val="24"/>
        </w:rPr>
        <w:t>，</w:t>
      </w:r>
      <w:r w:rsidR="00DE7C88" w:rsidRPr="00B539E6">
        <w:rPr>
          <w:rFonts w:eastAsiaTheme="minorEastAsia" w:hint="eastAsia"/>
          <w:kern w:val="0"/>
          <w:sz w:val="24"/>
        </w:rPr>
        <w:t>或</w:t>
      </w:r>
      <w:r w:rsidR="00DE7C88" w:rsidRPr="00B539E6">
        <w:rPr>
          <w:rFonts w:eastAsiaTheme="minorEastAsia" w:hint="eastAsia"/>
          <w:kern w:val="0"/>
          <w:sz w:val="24"/>
        </w:rPr>
        <w:t>PPP</w:t>
      </w:r>
      <w:r w:rsidR="00DE7C88" w:rsidRPr="00B539E6">
        <w:rPr>
          <w:rFonts w:eastAsiaTheme="minorEastAsia" w:hint="eastAsia"/>
          <w:kern w:val="0"/>
          <w:sz w:val="24"/>
        </w:rPr>
        <w:t>项目公司未按约定分配投资收益、履行其还款义务</w:t>
      </w:r>
      <w:r w:rsidRPr="00B539E6">
        <w:rPr>
          <w:rFonts w:eastAsiaTheme="minorEastAsia" w:hint="eastAsia"/>
          <w:kern w:val="0"/>
          <w:sz w:val="24"/>
        </w:rPr>
        <w:t>，则可能使信托计划财产遭受损失，从而给委托人或受益人带来损失</w:t>
      </w:r>
      <w:r w:rsidRPr="00B539E6">
        <w:rPr>
          <w:rFonts w:eastAsiaTheme="minorEastAsia" w:hint="eastAsia"/>
          <w:sz w:val="24"/>
        </w:rPr>
        <w:t>，并可能造成信托计划延期。</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流动性风险：如</w:t>
      </w:r>
      <w:r w:rsidR="00DA1FD5" w:rsidRPr="00B539E6">
        <w:rPr>
          <w:rFonts w:eastAsiaTheme="minorEastAsia" w:hint="eastAsia"/>
          <w:sz w:val="24"/>
        </w:rPr>
        <w:t>基金管理人未按期分配私募基金投资收益，</w:t>
      </w:r>
      <w:r w:rsidR="00DA1FD5" w:rsidRPr="00B539E6">
        <w:rPr>
          <w:rFonts w:eastAsiaTheme="minorEastAsia" w:hint="eastAsia"/>
          <w:kern w:val="0"/>
          <w:sz w:val="24"/>
        </w:rPr>
        <w:t>或</w:t>
      </w:r>
      <w:r w:rsidR="00DA1FD5" w:rsidRPr="00B539E6">
        <w:rPr>
          <w:rFonts w:eastAsiaTheme="minorEastAsia" w:hint="eastAsia"/>
          <w:kern w:val="0"/>
          <w:sz w:val="24"/>
        </w:rPr>
        <w:t>PPP</w:t>
      </w:r>
      <w:r w:rsidR="00DA1FD5" w:rsidRPr="00B539E6">
        <w:rPr>
          <w:rFonts w:eastAsiaTheme="minorEastAsia" w:hint="eastAsia"/>
          <w:kern w:val="0"/>
          <w:sz w:val="24"/>
        </w:rPr>
        <w:t>项目公司未按约定分配投资收益</w:t>
      </w:r>
      <w:r w:rsidR="00565E88" w:rsidRPr="00B539E6">
        <w:rPr>
          <w:rFonts w:eastAsiaTheme="minorEastAsia" w:hint="eastAsia"/>
          <w:kern w:val="0"/>
          <w:sz w:val="24"/>
        </w:rPr>
        <w:t>、偿还股东借款</w:t>
      </w:r>
      <w:r w:rsidRPr="00B539E6">
        <w:rPr>
          <w:rFonts w:eastAsiaTheme="minorEastAsia" w:hint="eastAsia"/>
          <w:sz w:val="24"/>
        </w:rPr>
        <w:t>，受托人可能需要</w:t>
      </w:r>
      <w:proofErr w:type="gramStart"/>
      <w:r w:rsidRPr="00B539E6">
        <w:rPr>
          <w:rFonts w:eastAsiaTheme="minorEastAsia" w:hint="eastAsia"/>
          <w:sz w:val="24"/>
        </w:rPr>
        <w:t>处置</w:t>
      </w:r>
      <w:r w:rsidR="00DA1FD5" w:rsidRPr="00B539E6">
        <w:rPr>
          <w:rFonts w:eastAsiaTheme="minorEastAsia" w:hint="eastAsia"/>
          <w:sz w:val="24"/>
        </w:rPr>
        <w:t>非</w:t>
      </w:r>
      <w:proofErr w:type="gramEnd"/>
      <w:r w:rsidR="00DA1FD5" w:rsidRPr="00B539E6">
        <w:rPr>
          <w:rFonts w:eastAsiaTheme="minorEastAsia" w:hint="eastAsia"/>
          <w:sz w:val="24"/>
        </w:rPr>
        <w:t>现金形式的信托计划财产</w:t>
      </w:r>
      <w:r w:rsidRPr="00B539E6">
        <w:rPr>
          <w:rFonts w:eastAsiaTheme="minorEastAsia" w:hint="eastAsia"/>
          <w:sz w:val="24"/>
        </w:rPr>
        <w:t>。</w:t>
      </w:r>
      <w:r w:rsidR="00DA1FD5" w:rsidRPr="00B539E6">
        <w:rPr>
          <w:rFonts w:eastAsiaTheme="minorEastAsia" w:hint="eastAsia"/>
          <w:sz w:val="24"/>
        </w:rPr>
        <w:t>非现金形式的信托计划财产</w:t>
      </w:r>
      <w:r w:rsidRPr="00B539E6">
        <w:rPr>
          <w:rFonts w:eastAsiaTheme="minorEastAsia" w:hint="eastAsia"/>
          <w:sz w:val="24"/>
        </w:rPr>
        <w:t>处置</w:t>
      </w:r>
      <w:r w:rsidR="00DA1FD5" w:rsidRPr="00B539E6">
        <w:rPr>
          <w:sz w:val="24"/>
        </w:rPr>
        <w:t>可能受到法律法规、监管规定的限制</w:t>
      </w:r>
      <w:r w:rsidRPr="00B539E6">
        <w:rPr>
          <w:rFonts w:eastAsiaTheme="minorEastAsia" w:hint="eastAsia"/>
          <w:sz w:val="24"/>
        </w:rPr>
        <w:t>，可能导致信托计划财产无法及时变现，进而导</w:t>
      </w:r>
      <w:r w:rsidRPr="00B539E6">
        <w:rPr>
          <w:rFonts w:eastAsiaTheme="minorEastAsia" w:hint="eastAsia"/>
          <w:sz w:val="24"/>
        </w:rPr>
        <w:lastRenderedPageBreak/>
        <w:t>致受益人将无法按期获得现金形式的信托利益，导致信托延期。</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管理风险：信托计划财产运作过程中可能由于受托人对市场和经济形势判断失误、获取的信息不全等，受其管理水平、管理手段、管理技术制约或因处理信托事务过程中的工作失误等，可能影响信托计划财产的收益。</w:t>
      </w:r>
    </w:p>
    <w:p w:rsidR="00D02FD8" w:rsidRPr="00B539E6" w:rsidRDefault="00397C46" w:rsidP="00D02FD8">
      <w:pPr>
        <w:numPr>
          <w:ilvl w:val="2"/>
          <w:numId w:val="4"/>
        </w:numPr>
        <w:spacing w:line="360" w:lineRule="auto"/>
        <w:rPr>
          <w:rFonts w:eastAsiaTheme="minorEastAsia"/>
          <w:sz w:val="24"/>
        </w:rPr>
      </w:pPr>
      <w:r w:rsidRPr="00B539E6">
        <w:rPr>
          <w:rFonts w:eastAsiaTheme="minorEastAsia" w:hint="eastAsia"/>
          <w:sz w:val="24"/>
        </w:rPr>
        <w:t>信托单位提前注销风险：受托人提前收回</w:t>
      </w:r>
      <w:r w:rsidR="002325BE" w:rsidRPr="00B539E6">
        <w:rPr>
          <w:rFonts w:eastAsiaTheme="minorEastAsia" w:hint="eastAsia"/>
          <w:sz w:val="24"/>
        </w:rPr>
        <w:t>部分投资本金</w:t>
      </w:r>
      <w:r w:rsidR="00565E88" w:rsidRPr="00B539E6">
        <w:rPr>
          <w:rFonts w:eastAsiaTheme="minorEastAsia" w:hint="eastAsia"/>
          <w:sz w:val="24"/>
        </w:rPr>
        <w:t>时，可</w:t>
      </w:r>
      <w:r w:rsidR="002325BE" w:rsidRPr="00B539E6">
        <w:rPr>
          <w:rFonts w:eastAsiaTheme="minorEastAsia" w:hint="eastAsia"/>
          <w:sz w:val="24"/>
        </w:rPr>
        <w:t>提前注销</w:t>
      </w:r>
      <w:r w:rsidR="00565E88" w:rsidRPr="00B539E6">
        <w:rPr>
          <w:rFonts w:eastAsiaTheme="minorEastAsia" w:hint="eastAsia"/>
          <w:sz w:val="24"/>
        </w:rPr>
        <w:t>信托单位</w:t>
      </w:r>
      <w:r w:rsidR="002325BE" w:rsidRPr="00B539E6">
        <w:rPr>
          <w:rFonts w:eastAsiaTheme="minorEastAsia" w:hint="eastAsia"/>
          <w:sz w:val="24"/>
        </w:rPr>
        <w:t>。由于受益人的</w:t>
      </w:r>
      <w:proofErr w:type="gramStart"/>
      <w:r w:rsidR="002325BE" w:rsidRPr="00B539E6">
        <w:rPr>
          <w:rFonts w:eastAsiaTheme="minorEastAsia" w:hint="eastAsia"/>
          <w:sz w:val="24"/>
        </w:rPr>
        <w:t>信托利益</w:t>
      </w:r>
      <w:proofErr w:type="gramEnd"/>
      <w:r w:rsidR="002325BE" w:rsidRPr="00B539E6">
        <w:rPr>
          <w:rFonts w:eastAsiaTheme="minorEastAsia" w:hint="eastAsia"/>
          <w:sz w:val="24"/>
        </w:rPr>
        <w:t>是根据每份信托单位实际存续天数计算的，受托人提前注销信托单位将导致受益人收取</w:t>
      </w:r>
      <w:proofErr w:type="gramStart"/>
      <w:r w:rsidR="002325BE" w:rsidRPr="00B539E6">
        <w:rPr>
          <w:rFonts w:eastAsiaTheme="minorEastAsia" w:hint="eastAsia"/>
          <w:sz w:val="24"/>
        </w:rPr>
        <w:t>信托利益</w:t>
      </w:r>
      <w:proofErr w:type="gramEnd"/>
      <w:r w:rsidR="002325BE" w:rsidRPr="00B539E6">
        <w:rPr>
          <w:rFonts w:eastAsiaTheme="minorEastAsia" w:hint="eastAsia"/>
          <w:sz w:val="24"/>
        </w:rPr>
        <w:t>的期间缩短，从而导致受益人获得分配的</w:t>
      </w:r>
      <w:proofErr w:type="gramStart"/>
      <w:r w:rsidR="002325BE" w:rsidRPr="00B539E6">
        <w:rPr>
          <w:rFonts w:eastAsiaTheme="minorEastAsia" w:hint="eastAsia"/>
          <w:sz w:val="24"/>
        </w:rPr>
        <w:t>信托利益</w:t>
      </w:r>
      <w:proofErr w:type="gramEnd"/>
      <w:r w:rsidR="002325BE" w:rsidRPr="00B539E6">
        <w:rPr>
          <w:rFonts w:eastAsiaTheme="minorEastAsia" w:hint="eastAsia"/>
          <w:sz w:val="24"/>
        </w:rPr>
        <w:t>减少。</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其他风险：除上述提及的主要风险以外，战争、动乱、自然灾害等不可抗力因素和不可预料的意外事件的出现，将会严重影响经济的发展，可能导致信托计划财产的损失。</w:t>
      </w:r>
    </w:p>
    <w:p w:rsidR="00D02FD8" w:rsidRPr="00B539E6" w:rsidRDefault="00D02FD8" w:rsidP="00D02FD8">
      <w:pPr>
        <w:numPr>
          <w:ilvl w:val="1"/>
          <w:numId w:val="4"/>
        </w:numPr>
        <w:spacing w:line="360" w:lineRule="auto"/>
        <w:ind w:left="0" w:firstLine="0"/>
        <w:rPr>
          <w:rFonts w:eastAsiaTheme="minorEastAsia"/>
          <w:bCs/>
          <w:sz w:val="24"/>
        </w:rPr>
      </w:pPr>
      <w:r w:rsidRPr="00B539E6">
        <w:rPr>
          <w:rFonts w:eastAsiaTheme="minorEastAsia" w:hint="eastAsia"/>
          <w:bCs/>
          <w:sz w:val="24"/>
        </w:rPr>
        <w:t>风险控制措施</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法律与政策风险的控制：受托人将密切关注、跟踪国家法律、政策以及宏观经济状况，尽可能地降低法律与政策风险所带来的损失，在发生重大不利于信托计划运行的风险时，将及时向委托人、受益人进行信息披露。</w:t>
      </w:r>
    </w:p>
    <w:p w:rsidR="00D02FD8" w:rsidRPr="00B539E6" w:rsidRDefault="00743515" w:rsidP="00D02FD8">
      <w:pPr>
        <w:numPr>
          <w:ilvl w:val="2"/>
          <w:numId w:val="4"/>
        </w:numPr>
        <w:spacing w:line="360" w:lineRule="auto"/>
        <w:rPr>
          <w:rFonts w:eastAsiaTheme="minorEastAsia"/>
          <w:sz w:val="24"/>
        </w:rPr>
      </w:pPr>
      <w:r w:rsidRPr="00B539E6">
        <w:rPr>
          <w:rFonts w:eastAsiaTheme="minorEastAsia" w:hint="eastAsia"/>
          <w:sz w:val="24"/>
        </w:rPr>
        <w:t>私募基金</w:t>
      </w:r>
      <w:r w:rsidRPr="00B539E6">
        <w:rPr>
          <w:rFonts w:eastAsiaTheme="minorEastAsia" w:hint="eastAsia"/>
          <w:sz w:val="24"/>
        </w:rPr>
        <w:t>/PPP</w:t>
      </w:r>
      <w:r w:rsidRPr="00B539E6">
        <w:rPr>
          <w:rFonts w:eastAsiaTheme="minorEastAsia" w:hint="eastAsia"/>
          <w:sz w:val="24"/>
        </w:rPr>
        <w:t>项目公司经营风险</w:t>
      </w:r>
      <w:r w:rsidR="00D02FD8" w:rsidRPr="00B539E6">
        <w:rPr>
          <w:rFonts w:eastAsiaTheme="minorEastAsia" w:hint="eastAsia"/>
          <w:sz w:val="24"/>
        </w:rPr>
        <w:t>的控制：本信托计划将持续跟踪</w:t>
      </w:r>
      <w:r w:rsidRPr="00B539E6">
        <w:rPr>
          <w:rFonts w:eastAsiaTheme="minorEastAsia" w:hint="eastAsia"/>
          <w:sz w:val="24"/>
        </w:rPr>
        <w:t>私募基金</w:t>
      </w:r>
      <w:r w:rsidR="00D02FD8" w:rsidRPr="00B539E6">
        <w:rPr>
          <w:rFonts w:eastAsiaTheme="minorEastAsia" w:hint="eastAsia"/>
          <w:sz w:val="24"/>
        </w:rPr>
        <w:t>的财务状况及经营业绩</w:t>
      </w:r>
      <w:r w:rsidR="00D377C6" w:rsidRPr="00B539E6">
        <w:rPr>
          <w:rFonts w:eastAsiaTheme="minorEastAsia" w:hint="eastAsia"/>
          <w:sz w:val="24"/>
        </w:rPr>
        <w:t>并通过私募基金获取</w:t>
      </w:r>
      <w:r w:rsidR="00D377C6" w:rsidRPr="00B539E6">
        <w:rPr>
          <w:rFonts w:eastAsiaTheme="minorEastAsia" w:hint="eastAsia"/>
          <w:sz w:val="24"/>
        </w:rPr>
        <w:t>PPP</w:t>
      </w:r>
      <w:r w:rsidR="00D377C6" w:rsidRPr="00B539E6">
        <w:rPr>
          <w:rFonts w:eastAsiaTheme="minorEastAsia" w:hint="eastAsia"/>
          <w:sz w:val="24"/>
        </w:rPr>
        <w:t>项目公司的财务状况</w:t>
      </w:r>
      <w:r w:rsidR="00D02FD8" w:rsidRPr="00B539E6">
        <w:rPr>
          <w:rFonts w:eastAsiaTheme="minorEastAsia" w:hint="eastAsia"/>
          <w:sz w:val="24"/>
        </w:rPr>
        <w:t>。若出现任何影响</w:t>
      </w:r>
      <w:r w:rsidRPr="00B539E6">
        <w:rPr>
          <w:rFonts w:eastAsiaTheme="minorEastAsia" w:hint="eastAsia"/>
          <w:sz w:val="24"/>
        </w:rPr>
        <w:t>私募基金</w:t>
      </w:r>
      <w:r w:rsidRPr="00B539E6">
        <w:rPr>
          <w:rFonts w:eastAsiaTheme="minorEastAsia" w:hint="eastAsia"/>
          <w:sz w:val="24"/>
        </w:rPr>
        <w:t>/PPP</w:t>
      </w:r>
      <w:r w:rsidRPr="00B539E6">
        <w:rPr>
          <w:rFonts w:eastAsiaTheme="minorEastAsia" w:hint="eastAsia"/>
          <w:sz w:val="24"/>
        </w:rPr>
        <w:t>项目公司收益分配</w:t>
      </w:r>
      <w:r w:rsidR="00D02FD8" w:rsidRPr="00B539E6">
        <w:rPr>
          <w:rFonts w:eastAsiaTheme="minorEastAsia" w:hint="eastAsia"/>
          <w:sz w:val="24"/>
        </w:rPr>
        <w:t>能力的事由时，受托人将及时采取有效措施，尽可能使债权得以实现。</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市场风险的控制：因市场风险造成的信托计划财产损失，由受益人自行承担。</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信用风险的控制：</w:t>
      </w:r>
      <w:proofErr w:type="gramStart"/>
      <w:r w:rsidR="002A076D" w:rsidRPr="00B539E6">
        <w:rPr>
          <w:rFonts w:eastAsiaTheme="minorEastAsia" w:hint="eastAsia"/>
          <w:sz w:val="24"/>
        </w:rPr>
        <w:t>若基金</w:t>
      </w:r>
      <w:proofErr w:type="gramEnd"/>
      <w:r w:rsidR="002A076D" w:rsidRPr="00B539E6">
        <w:rPr>
          <w:rFonts w:eastAsiaTheme="minorEastAsia" w:hint="eastAsia"/>
          <w:sz w:val="24"/>
        </w:rPr>
        <w:t>管理人未按期分配私募基金投资收益，</w:t>
      </w:r>
      <w:r w:rsidR="002A076D" w:rsidRPr="00B539E6">
        <w:rPr>
          <w:rFonts w:eastAsiaTheme="minorEastAsia" w:hint="eastAsia"/>
          <w:kern w:val="0"/>
          <w:sz w:val="24"/>
        </w:rPr>
        <w:t>或</w:t>
      </w:r>
      <w:r w:rsidR="006354CA" w:rsidRPr="00B539E6">
        <w:rPr>
          <w:rFonts w:eastAsiaTheme="minorEastAsia" w:hint="eastAsia"/>
          <w:kern w:val="0"/>
          <w:sz w:val="24"/>
        </w:rPr>
        <w:t>受托人通过私募基金获知</w:t>
      </w:r>
      <w:r w:rsidR="002A076D" w:rsidRPr="00B539E6">
        <w:rPr>
          <w:rFonts w:eastAsiaTheme="minorEastAsia" w:hint="eastAsia"/>
          <w:kern w:val="0"/>
          <w:sz w:val="24"/>
        </w:rPr>
        <w:t>PPP</w:t>
      </w:r>
      <w:r w:rsidR="002A076D" w:rsidRPr="00B539E6">
        <w:rPr>
          <w:rFonts w:eastAsiaTheme="minorEastAsia" w:hint="eastAsia"/>
          <w:kern w:val="0"/>
          <w:sz w:val="24"/>
        </w:rPr>
        <w:t>项目公司未按约定分配投资收益</w:t>
      </w:r>
      <w:r w:rsidR="00D377C6" w:rsidRPr="00B539E6">
        <w:rPr>
          <w:rFonts w:eastAsiaTheme="minorEastAsia" w:hint="eastAsia"/>
          <w:kern w:val="0"/>
          <w:sz w:val="24"/>
        </w:rPr>
        <w:t>、</w:t>
      </w:r>
      <w:r w:rsidR="006354CA" w:rsidRPr="00B539E6">
        <w:rPr>
          <w:rFonts w:eastAsiaTheme="minorEastAsia" w:hint="eastAsia"/>
          <w:kern w:val="0"/>
          <w:sz w:val="24"/>
        </w:rPr>
        <w:t>偿还借款</w:t>
      </w:r>
      <w:r w:rsidRPr="00B539E6">
        <w:rPr>
          <w:rFonts w:eastAsiaTheme="minorEastAsia" w:hint="eastAsia"/>
          <w:snapToGrid w:val="0"/>
          <w:sz w:val="24"/>
        </w:rPr>
        <w:t>时，受托人将及时向受益人进行信息披露，并积极行使受托人权利</w:t>
      </w:r>
      <w:r w:rsidRPr="00B539E6">
        <w:rPr>
          <w:rFonts w:eastAsiaTheme="minorEastAsia" w:hint="eastAsia"/>
          <w:sz w:val="24"/>
        </w:rPr>
        <w:t>。</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流动性风险的控制：受托人将密切注意信托计划的流动性风险，并按照信托计划文件的规定及时向各受益人进行信息披露。</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管理风险的控制：受托人建立了合</w:t>
      </w:r>
      <w:proofErr w:type="gramStart"/>
      <w:r w:rsidRPr="00B539E6">
        <w:rPr>
          <w:rFonts w:eastAsiaTheme="minorEastAsia" w:hint="eastAsia"/>
          <w:sz w:val="24"/>
        </w:rPr>
        <w:t>规</w:t>
      </w:r>
      <w:proofErr w:type="gramEnd"/>
      <w:r w:rsidRPr="00B539E6">
        <w:rPr>
          <w:rFonts w:eastAsiaTheme="minorEastAsia" w:hint="eastAsia"/>
          <w:sz w:val="24"/>
        </w:rPr>
        <w:t>控制制度、人事管理制度、规范的信息披露管理制度，各内部管理部门根据公司内部相关管理制度的要求</w:t>
      </w:r>
      <w:r w:rsidRPr="00B539E6">
        <w:rPr>
          <w:rFonts w:eastAsiaTheme="minorEastAsia" w:hint="eastAsia"/>
          <w:sz w:val="24"/>
        </w:rPr>
        <w:lastRenderedPageBreak/>
        <w:t>和自身业务目标进行评估和控制有关风险。</w:t>
      </w:r>
    </w:p>
    <w:p w:rsidR="002A076D" w:rsidRPr="00B539E6" w:rsidRDefault="002A076D" w:rsidP="002A076D">
      <w:pPr>
        <w:numPr>
          <w:ilvl w:val="2"/>
          <w:numId w:val="4"/>
        </w:numPr>
        <w:spacing w:line="360" w:lineRule="auto"/>
        <w:rPr>
          <w:sz w:val="24"/>
        </w:rPr>
      </w:pPr>
      <w:r w:rsidRPr="00B539E6">
        <w:rPr>
          <w:rFonts w:hint="eastAsia"/>
          <w:sz w:val="24"/>
        </w:rPr>
        <w:t>信托单位提前注销风险的控制：因信托单位提前注销导致受益人</w:t>
      </w:r>
      <w:proofErr w:type="gramStart"/>
      <w:r w:rsidRPr="00B539E6">
        <w:rPr>
          <w:rFonts w:hint="eastAsia"/>
          <w:sz w:val="24"/>
        </w:rPr>
        <w:t>信托利益</w:t>
      </w:r>
      <w:proofErr w:type="gramEnd"/>
      <w:r w:rsidRPr="00B539E6">
        <w:rPr>
          <w:rFonts w:hint="eastAsia"/>
          <w:sz w:val="24"/>
        </w:rPr>
        <w:t>减少的风险，由受益人自行承担。</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其他风险的控制：受托人将在合理行为能力范围内勤勉</w:t>
      </w:r>
      <w:proofErr w:type="gramStart"/>
      <w:r w:rsidRPr="00B539E6">
        <w:rPr>
          <w:rFonts w:eastAsiaTheme="minorEastAsia" w:hint="eastAsia"/>
          <w:sz w:val="24"/>
        </w:rPr>
        <w:t>尽责以</w:t>
      </w:r>
      <w:proofErr w:type="gramEnd"/>
      <w:r w:rsidRPr="00B539E6">
        <w:rPr>
          <w:rFonts w:eastAsiaTheme="minorEastAsia" w:hint="eastAsia"/>
          <w:sz w:val="24"/>
        </w:rPr>
        <w:t>降低此类风险对信托计划财产的影响。</w:t>
      </w:r>
    </w:p>
    <w:p w:rsidR="00D02FD8" w:rsidRPr="00B539E6" w:rsidRDefault="00D02FD8" w:rsidP="00D02FD8">
      <w:pPr>
        <w:numPr>
          <w:ilvl w:val="1"/>
          <w:numId w:val="4"/>
        </w:numPr>
        <w:spacing w:line="360" w:lineRule="auto"/>
        <w:rPr>
          <w:rFonts w:eastAsiaTheme="minorEastAsia"/>
          <w:bCs/>
          <w:sz w:val="24"/>
        </w:rPr>
      </w:pPr>
      <w:r w:rsidRPr="00B539E6">
        <w:rPr>
          <w:rFonts w:eastAsiaTheme="minorEastAsia" w:hint="eastAsia"/>
          <w:bCs/>
          <w:sz w:val="24"/>
        </w:rPr>
        <w:t>风险承担</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受托人依据信托计划文件管理信托计划财产所产生的风险，由信托计划财产承担。</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受托人因违背信托计划文件、处理信托事务不当而造成信托计划财产损失的，由受托人以固有财产赔偿；</w:t>
      </w:r>
      <w:r w:rsidRPr="00B539E6">
        <w:rPr>
          <w:rFonts w:eastAsiaTheme="minorEastAsia" w:hint="eastAsia"/>
          <w:kern w:val="0"/>
          <w:sz w:val="24"/>
        </w:rPr>
        <w:t>但受托人赔偿以信托计划财产的实际损失为上限，并不得超过信托计划财产本身</w:t>
      </w:r>
      <w:r w:rsidRPr="00B539E6">
        <w:rPr>
          <w:rFonts w:eastAsiaTheme="minorEastAsia" w:hint="eastAsia"/>
          <w:sz w:val="24"/>
        </w:rPr>
        <w:t>；受托人固有财产不足赔偿时，由委托人</w:t>
      </w:r>
      <w:r w:rsidRPr="00B539E6">
        <w:rPr>
          <w:rFonts w:eastAsiaTheme="minorEastAsia"/>
          <w:sz w:val="24"/>
        </w:rPr>
        <w:t>/</w:t>
      </w:r>
      <w:r w:rsidRPr="00B539E6">
        <w:rPr>
          <w:rFonts w:eastAsiaTheme="minorEastAsia" w:hint="eastAsia"/>
          <w:sz w:val="24"/>
        </w:rPr>
        <w:t>受益人自担。</w:t>
      </w:r>
    </w:p>
    <w:p w:rsidR="00D02FD8" w:rsidRPr="00B539E6" w:rsidRDefault="00D02FD8" w:rsidP="000F4C89">
      <w:pPr>
        <w:numPr>
          <w:ilvl w:val="2"/>
          <w:numId w:val="4"/>
        </w:numPr>
        <w:spacing w:line="360" w:lineRule="auto"/>
        <w:rPr>
          <w:rFonts w:eastAsiaTheme="minorEastAsia"/>
          <w:sz w:val="24"/>
        </w:rPr>
      </w:pPr>
      <w:r w:rsidRPr="00B539E6">
        <w:rPr>
          <w:rFonts w:eastAsiaTheme="minorEastAsia" w:hint="eastAsia"/>
          <w:sz w:val="24"/>
        </w:rPr>
        <w:t>受托人承诺以受益人的最大利益为宗旨处理信托事务，并谨慎管理信托计划财产，但不承诺信托计划财产不受损失，亦不承诺信托计划财产的最低收益。</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102" w:name="_Toc314227266"/>
      <w:bookmarkStart w:id="103" w:name="_Toc396331418"/>
      <w:r w:rsidRPr="00B539E6">
        <w:rPr>
          <w:rFonts w:eastAsiaTheme="minorEastAsia" w:hint="eastAsia"/>
        </w:rPr>
        <w:t>信托计划的信息披露</w:t>
      </w:r>
      <w:bookmarkEnd w:id="102"/>
      <w:bookmarkEnd w:id="103"/>
    </w:p>
    <w:p w:rsidR="00D02FD8" w:rsidRPr="00B539E6" w:rsidRDefault="00D02FD8" w:rsidP="00D02FD8">
      <w:pPr>
        <w:numPr>
          <w:ilvl w:val="1"/>
          <w:numId w:val="4"/>
        </w:numPr>
        <w:spacing w:line="360" w:lineRule="auto"/>
        <w:rPr>
          <w:rFonts w:eastAsiaTheme="minorEastAsia"/>
          <w:sz w:val="24"/>
        </w:rPr>
      </w:pPr>
      <w:bookmarkStart w:id="104" w:name="_Ref393228310"/>
      <w:r w:rsidRPr="00B539E6">
        <w:rPr>
          <w:rFonts w:eastAsiaTheme="minorEastAsia" w:hint="eastAsia"/>
          <w:sz w:val="24"/>
        </w:rPr>
        <w:t>信息披露形式</w:t>
      </w:r>
      <w:bookmarkEnd w:id="104"/>
    </w:p>
    <w:p w:rsidR="00D02FD8" w:rsidRPr="00B539E6" w:rsidRDefault="00D02FD8" w:rsidP="009F17AB">
      <w:pPr>
        <w:spacing w:line="360" w:lineRule="auto"/>
        <w:ind w:left="680"/>
        <w:rPr>
          <w:rFonts w:eastAsiaTheme="minorEastAsia"/>
          <w:sz w:val="24"/>
        </w:rPr>
      </w:pPr>
      <w:r w:rsidRPr="00B539E6">
        <w:rPr>
          <w:rFonts w:eastAsiaTheme="minorEastAsia" w:hint="eastAsia"/>
          <w:sz w:val="24"/>
        </w:rPr>
        <w:t>除信托计划文件另有规定外，受托人在有关披露事项的报告、报表或通知制作完毕后，可以以下列形式报告受益人：</w:t>
      </w:r>
    </w:p>
    <w:p w:rsidR="00D02FD8" w:rsidRPr="00B539E6" w:rsidRDefault="00D02FD8" w:rsidP="005F64A1">
      <w:pPr>
        <w:numPr>
          <w:ilvl w:val="2"/>
          <w:numId w:val="7"/>
        </w:numPr>
        <w:spacing w:line="360" w:lineRule="auto"/>
        <w:rPr>
          <w:rFonts w:eastAsiaTheme="minorEastAsia"/>
          <w:sz w:val="24"/>
        </w:rPr>
      </w:pPr>
      <w:r w:rsidRPr="00B539E6">
        <w:rPr>
          <w:rFonts w:eastAsiaTheme="minorEastAsia" w:hint="eastAsia"/>
          <w:sz w:val="24"/>
        </w:rPr>
        <w:t>经委托人或受益人书面要求时，受托人以信函的形式向委托人和受益人邮寄；</w:t>
      </w:r>
    </w:p>
    <w:p w:rsidR="00D02FD8" w:rsidRPr="00B539E6" w:rsidRDefault="00D02FD8" w:rsidP="005F64A1">
      <w:pPr>
        <w:numPr>
          <w:ilvl w:val="2"/>
          <w:numId w:val="7"/>
        </w:numPr>
        <w:spacing w:line="360" w:lineRule="auto"/>
        <w:rPr>
          <w:rFonts w:eastAsiaTheme="minorEastAsia"/>
          <w:sz w:val="24"/>
        </w:rPr>
      </w:pPr>
      <w:r w:rsidRPr="00B539E6">
        <w:rPr>
          <w:rFonts w:eastAsiaTheme="minorEastAsia" w:hint="eastAsia"/>
          <w:sz w:val="24"/>
        </w:rPr>
        <w:t>在受托人网址上公告；</w:t>
      </w:r>
    </w:p>
    <w:p w:rsidR="00D02FD8" w:rsidRPr="00B539E6" w:rsidRDefault="00D02FD8" w:rsidP="005F64A1">
      <w:pPr>
        <w:numPr>
          <w:ilvl w:val="2"/>
          <w:numId w:val="7"/>
        </w:numPr>
        <w:spacing w:line="360" w:lineRule="auto"/>
        <w:rPr>
          <w:rFonts w:eastAsiaTheme="minorEastAsia"/>
          <w:sz w:val="24"/>
        </w:rPr>
      </w:pPr>
      <w:r w:rsidRPr="00B539E6">
        <w:rPr>
          <w:rFonts w:eastAsiaTheme="minorEastAsia" w:hint="eastAsia"/>
          <w:sz w:val="24"/>
        </w:rPr>
        <w:t>电子邮件；</w:t>
      </w:r>
    </w:p>
    <w:p w:rsidR="00D02FD8" w:rsidRPr="00B539E6" w:rsidRDefault="00D02FD8" w:rsidP="005F64A1">
      <w:pPr>
        <w:numPr>
          <w:ilvl w:val="2"/>
          <w:numId w:val="7"/>
        </w:numPr>
        <w:spacing w:line="360" w:lineRule="auto"/>
        <w:rPr>
          <w:rFonts w:eastAsiaTheme="minorEastAsia"/>
          <w:sz w:val="24"/>
        </w:rPr>
      </w:pPr>
      <w:r w:rsidRPr="00B539E6">
        <w:rPr>
          <w:rFonts w:eastAsiaTheme="minorEastAsia" w:hint="eastAsia"/>
          <w:sz w:val="24"/>
        </w:rPr>
        <w:t>电话；</w:t>
      </w:r>
    </w:p>
    <w:p w:rsidR="00D02FD8" w:rsidRPr="00B539E6" w:rsidRDefault="00D02FD8" w:rsidP="005F64A1">
      <w:pPr>
        <w:numPr>
          <w:ilvl w:val="2"/>
          <w:numId w:val="7"/>
        </w:numPr>
        <w:spacing w:line="360" w:lineRule="auto"/>
        <w:rPr>
          <w:rFonts w:eastAsiaTheme="minorEastAsia"/>
          <w:sz w:val="24"/>
        </w:rPr>
      </w:pPr>
      <w:r w:rsidRPr="00B539E6">
        <w:rPr>
          <w:rFonts w:eastAsiaTheme="minorEastAsia" w:hint="eastAsia"/>
          <w:sz w:val="24"/>
        </w:rPr>
        <w:t>在受托人的营业场所进行公告；</w:t>
      </w:r>
    </w:p>
    <w:p w:rsidR="00D02FD8" w:rsidRPr="00B539E6" w:rsidRDefault="00D02FD8" w:rsidP="005F64A1">
      <w:pPr>
        <w:numPr>
          <w:ilvl w:val="2"/>
          <w:numId w:val="7"/>
        </w:numPr>
        <w:spacing w:line="360" w:lineRule="auto"/>
        <w:rPr>
          <w:rFonts w:eastAsiaTheme="minorEastAsia"/>
          <w:sz w:val="24"/>
        </w:rPr>
      </w:pPr>
      <w:r w:rsidRPr="00B539E6">
        <w:rPr>
          <w:rFonts w:eastAsiaTheme="minorEastAsia" w:hint="eastAsia"/>
          <w:sz w:val="24"/>
        </w:rPr>
        <w:t>受益人以书面形式声明的其它信息披露方式；</w:t>
      </w:r>
    </w:p>
    <w:p w:rsidR="00D02FD8" w:rsidRPr="00B539E6" w:rsidRDefault="00D02FD8" w:rsidP="009F17AB">
      <w:pPr>
        <w:spacing w:line="360" w:lineRule="auto"/>
        <w:ind w:left="680"/>
        <w:rPr>
          <w:rFonts w:eastAsiaTheme="minorEastAsia" w:cs="Arial"/>
          <w:sz w:val="24"/>
        </w:rPr>
      </w:pPr>
      <w:r w:rsidRPr="00B539E6">
        <w:rPr>
          <w:rFonts w:eastAsiaTheme="minorEastAsia" w:hint="eastAsia"/>
          <w:sz w:val="24"/>
        </w:rPr>
        <w:t>受托人以信函邮递的，在信函发出之日后第四日视为已送达</w:t>
      </w:r>
      <w:r w:rsidRPr="00B539E6">
        <w:rPr>
          <w:rFonts w:eastAsiaTheme="minorEastAsia" w:cs="Arial" w:hint="eastAsia"/>
          <w:sz w:val="24"/>
        </w:rPr>
        <w:t>。</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定期信息披露</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信托计划</w:t>
      </w:r>
      <w:r w:rsidRPr="00B539E6">
        <w:rPr>
          <w:rFonts w:eastAsiaTheme="minorEastAsia"/>
          <w:sz w:val="24"/>
        </w:rPr>
        <w:t>/</w:t>
      </w:r>
      <w:r w:rsidRPr="00B539E6">
        <w:rPr>
          <w:rFonts w:eastAsiaTheme="minorEastAsia" w:hint="eastAsia"/>
          <w:sz w:val="24"/>
        </w:rPr>
        <w:t>信托计划各期信托单位成立后</w:t>
      </w:r>
      <w:r w:rsidRPr="00B539E6">
        <w:rPr>
          <w:rFonts w:eastAsiaTheme="minorEastAsia"/>
          <w:sz w:val="24"/>
        </w:rPr>
        <w:t>5</w:t>
      </w:r>
      <w:r w:rsidRPr="00B539E6">
        <w:rPr>
          <w:rFonts w:eastAsiaTheme="minorEastAsia" w:hint="eastAsia"/>
          <w:sz w:val="24"/>
        </w:rPr>
        <w:t>个工作日内，受托人应当就各</w:t>
      </w:r>
      <w:r w:rsidRPr="00B539E6">
        <w:rPr>
          <w:rFonts w:eastAsiaTheme="minorEastAsia" w:hint="eastAsia"/>
          <w:sz w:val="24"/>
        </w:rPr>
        <w:lastRenderedPageBreak/>
        <w:t>期信托单位总份数向各期受益人进行披露。</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受托人在</w:t>
      </w:r>
      <w:r w:rsidRPr="00B539E6">
        <w:rPr>
          <w:rFonts w:eastAsiaTheme="minorEastAsia" w:cs="Arial" w:hint="eastAsia"/>
          <w:sz w:val="24"/>
        </w:rPr>
        <w:t>每季度结束后</w:t>
      </w:r>
      <w:r w:rsidRPr="00B539E6">
        <w:rPr>
          <w:rFonts w:eastAsiaTheme="minorEastAsia" w:cs="Arial"/>
          <w:sz w:val="24"/>
        </w:rPr>
        <w:t>10</w:t>
      </w:r>
      <w:r w:rsidRPr="00B539E6">
        <w:rPr>
          <w:rFonts w:eastAsiaTheme="minorEastAsia" w:cs="Arial" w:hint="eastAsia"/>
          <w:sz w:val="24"/>
        </w:rPr>
        <w:t>个工作日内制作</w:t>
      </w:r>
      <w:r w:rsidRPr="00B539E6">
        <w:rPr>
          <w:rFonts w:eastAsiaTheme="minorEastAsia" w:hint="eastAsia"/>
          <w:sz w:val="24"/>
        </w:rPr>
        <w:t>信托事务管理报告</w:t>
      </w:r>
      <w:r w:rsidRPr="00B539E6">
        <w:rPr>
          <w:rFonts w:eastAsiaTheme="minorEastAsia" w:cs="Arial" w:hint="eastAsia"/>
          <w:sz w:val="24"/>
        </w:rPr>
        <w:t>，并于每季度结束后</w:t>
      </w:r>
      <w:r w:rsidRPr="00B539E6">
        <w:rPr>
          <w:rFonts w:eastAsiaTheme="minorEastAsia" w:cs="Arial"/>
          <w:sz w:val="24"/>
        </w:rPr>
        <w:t>15</w:t>
      </w:r>
      <w:r w:rsidRPr="00B539E6">
        <w:rPr>
          <w:rFonts w:eastAsiaTheme="minorEastAsia" w:cs="Arial" w:hint="eastAsia"/>
          <w:sz w:val="24"/>
        </w:rPr>
        <w:t>个工作日内向受益人披露。</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cs="Arial" w:hint="eastAsia"/>
          <w:sz w:val="24"/>
        </w:rPr>
        <w:t>在信托单位和信托计划终止日后的</w:t>
      </w:r>
      <w:r w:rsidRPr="00B539E6">
        <w:rPr>
          <w:rFonts w:eastAsiaTheme="minorEastAsia" w:cs="Arial"/>
          <w:sz w:val="24"/>
        </w:rPr>
        <w:t>10</w:t>
      </w:r>
      <w:r w:rsidRPr="00B539E6">
        <w:rPr>
          <w:rFonts w:eastAsiaTheme="minorEastAsia" w:cs="Arial" w:hint="eastAsia"/>
          <w:sz w:val="24"/>
        </w:rPr>
        <w:t>个工作日内，向受益人提交清算报告。</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临时信息披露</w:t>
      </w:r>
    </w:p>
    <w:p w:rsidR="00D02FD8" w:rsidRPr="00B539E6" w:rsidRDefault="00D02FD8" w:rsidP="009F17AB">
      <w:pPr>
        <w:spacing w:line="360" w:lineRule="auto"/>
        <w:ind w:left="680"/>
        <w:rPr>
          <w:rFonts w:eastAsiaTheme="minorEastAsia"/>
          <w:sz w:val="24"/>
        </w:rPr>
      </w:pPr>
      <w:r w:rsidRPr="00B539E6">
        <w:rPr>
          <w:rFonts w:eastAsiaTheme="minorEastAsia" w:hint="eastAsia"/>
          <w:sz w:val="24"/>
        </w:rPr>
        <w:t>信托计划发生下列情形之一的，受托人将于获知有关情况后的三个工作日内及时以临时报告书形式向受益人披露，并于披露之日起七个工作日内向受益人书面提出受托人拟采取的应对措施。</w:t>
      </w:r>
    </w:p>
    <w:p w:rsidR="00D02FD8" w:rsidRPr="00B539E6" w:rsidRDefault="00D02FD8" w:rsidP="005F64A1">
      <w:pPr>
        <w:numPr>
          <w:ilvl w:val="2"/>
          <w:numId w:val="5"/>
        </w:numPr>
        <w:spacing w:line="360" w:lineRule="auto"/>
        <w:rPr>
          <w:rFonts w:eastAsiaTheme="minorEastAsia"/>
          <w:sz w:val="24"/>
        </w:rPr>
      </w:pPr>
      <w:r w:rsidRPr="00B539E6">
        <w:rPr>
          <w:rFonts w:eastAsiaTheme="minorEastAsia" w:hint="eastAsia"/>
          <w:sz w:val="24"/>
        </w:rPr>
        <w:t>信托计划财产可能遭受重大损失；</w:t>
      </w:r>
    </w:p>
    <w:p w:rsidR="00D02FD8" w:rsidRPr="00B539E6" w:rsidRDefault="00455F05" w:rsidP="005F64A1">
      <w:pPr>
        <w:numPr>
          <w:ilvl w:val="2"/>
          <w:numId w:val="5"/>
        </w:numPr>
        <w:spacing w:line="360" w:lineRule="auto"/>
        <w:rPr>
          <w:rFonts w:eastAsiaTheme="minorEastAsia"/>
          <w:sz w:val="24"/>
        </w:rPr>
      </w:pPr>
      <w:r w:rsidRPr="00B539E6">
        <w:rPr>
          <w:rFonts w:eastAsiaTheme="minorEastAsia" w:hint="eastAsia"/>
          <w:sz w:val="24"/>
        </w:rPr>
        <w:t>私募基金</w:t>
      </w:r>
      <w:r w:rsidR="00D02FD8" w:rsidRPr="00B539E6">
        <w:rPr>
          <w:rFonts w:eastAsiaTheme="minorEastAsia" w:hint="eastAsia"/>
          <w:sz w:val="24"/>
        </w:rPr>
        <w:t>的财务状况严重恶化；</w:t>
      </w:r>
    </w:p>
    <w:p w:rsidR="00D02FD8" w:rsidRPr="00B539E6" w:rsidRDefault="00D02FD8" w:rsidP="005F64A1">
      <w:pPr>
        <w:numPr>
          <w:ilvl w:val="2"/>
          <w:numId w:val="5"/>
        </w:numPr>
        <w:spacing w:line="360" w:lineRule="auto"/>
        <w:rPr>
          <w:rFonts w:eastAsiaTheme="minorEastAsia"/>
          <w:sz w:val="24"/>
        </w:rPr>
      </w:pPr>
      <w:r w:rsidRPr="00B539E6">
        <w:rPr>
          <w:rFonts w:eastAsiaTheme="minorEastAsia" w:hint="eastAsia"/>
          <w:sz w:val="24"/>
        </w:rPr>
        <w:t>信托计划的担保人（如有）不能继续提供有效的担保；</w:t>
      </w:r>
    </w:p>
    <w:p w:rsidR="00D02FD8" w:rsidRPr="00B539E6" w:rsidRDefault="00D02FD8" w:rsidP="005F64A1">
      <w:pPr>
        <w:numPr>
          <w:ilvl w:val="2"/>
          <w:numId w:val="5"/>
        </w:numPr>
        <w:spacing w:line="360" w:lineRule="auto"/>
        <w:rPr>
          <w:rFonts w:eastAsiaTheme="minorEastAsia"/>
          <w:sz w:val="24"/>
        </w:rPr>
      </w:pPr>
      <w:r w:rsidRPr="00B539E6">
        <w:rPr>
          <w:rFonts w:eastAsiaTheme="minorEastAsia" w:hint="eastAsia"/>
          <w:sz w:val="24"/>
        </w:rPr>
        <w:t>发生受托人解任事件或受托人辞任；</w:t>
      </w:r>
    </w:p>
    <w:p w:rsidR="00D02FD8" w:rsidRPr="00B539E6" w:rsidRDefault="00D02FD8" w:rsidP="005F64A1">
      <w:pPr>
        <w:numPr>
          <w:ilvl w:val="2"/>
          <w:numId w:val="5"/>
        </w:numPr>
        <w:spacing w:line="360" w:lineRule="auto"/>
        <w:rPr>
          <w:rFonts w:eastAsiaTheme="minorEastAsia"/>
          <w:sz w:val="24"/>
        </w:rPr>
      </w:pPr>
      <w:r w:rsidRPr="00B539E6">
        <w:rPr>
          <w:rFonts w:eastAsiaTheme="minorEastAsia" w:hint="eastAsia"/>
          <w:sz w:val="24"/>
        </w:rPr>
        <w:t>发生保管人解任事件或保管人辞任；</w:t>
      </w:r>
    </w:p>
    <w:p w:rsidR="00D02FD8" w:rsidRPr="00B539E6" w:rsidRDefault="00D02FD8" w:rsidP="005F64A1">
      <w:pPr>
        <w:numPr>
          <w:ilvl w:val="2"/>
          <w:numId w:val="5"/>
        </w:numPr>
        <w:spacing w:line="360" w:lineRule="auto"/>
        <w:rPr>
          <w:rFonts w:eastAsiaTheme="minorEastAsia"/>
          <w:sz w:val="24"/>
        </w:rPr>
      </w:pPr>
      <w:r w:rsidRPr="00B539E6">
        <w:rPr>
          <w:rFonts w:eastAsiaTheme="minorEastAsia" w:hint="eastAsia"/>
          <w:sz w:val="24"/>
        </w:rPr>
        <w:t>受托人或保管人受到监管部门重大处罚；</w:t>
      </w:r>
    </w:p>
    <w:p w:rsidR="00D02FD8" w:rsidRPr="00B539E6" w:rsidRDefault="00D02FD8" w:rsidP="005F64A1">
      <w:pPr>
        <w:numPr>
          <w:ilvl w:val="2"/>
          <w:numId w:val="5"/>
        </w:numPr>
        <w:spacing w:line="360" w:lineRule="auto"/>
        <w:rPr>
          <w:rFonts w:eastAsiaTheme="minorEastAsia"/>
          <w:sz w:val="24"/>
        </w:rPr>
      </w:pPr>
      <w:r w:rsidRPr="00B539E6">
        <w:rPr>
          <w:rFonts w:eastAsiaTheme="minorEastAsia" w:hint="eastAsia"/>
          <w:sz w:val="24"/>
        </w:rPr>
        <w:t>发生信托经理变更的情形；</w:t>
      </w:r>
    </w:p>
    <w:p w:rsidR="00D02FD8" w:rsidRPr="00B539E6" w:rsidRDefault="00D02FD8" w:rsidP="005F64A1">
      <w:pPr>
        <w:numPr>
          <w:ilvl w:val="2"/>
          <w:numId w:val="5"/>
        </w:numPr>
        <w:spacing w:line="360" w:lineRule="auto"/>
        <w:rPr>
          <w:rFonts w:eastAsiaTheme="minorEastAsia"/>
          <w:sz w:val="24"/>
        </w:rPr>
      </w:pPr>
      <w:r w:rsidRPr="00B539E6">
        <w:rPr>
          <w:rFonts w:eastAsiaTheme="minorEastAsia" w:hint="eastAsia"/>
          <w:sz w:val="24"/>
        </w:rPr>
        <w:t>信托计划延期的；</w:t>
      </w:r>
    </w:p>
    <w:p w:rsidR="00D02FD8" w:rsidRPr="00B539E6" w:rsidRDefault="00D02FD8" w:rsidP="005F64A1">
      <w:pPr>
        <w:numPr>
          <w:ilvl w:val="2"/>
          <w:numId w:val="5"/>
        </w:numPr>
        <w:spacing w:line="360" w:lineRule="auto"/>
        <w:rPr>
          <w:rFonts w:eastAsiaTheme="minorEastAsia"/>
          <w:sz w:val="24"/>
        </w:rPr>
      </w:pPr>
      <w:r w:rsidRPr="00B539E6">
        <w:rPr>
          <w:rFonts w:eastAsiaTheme="minorEastAsia" w:cs="Arial" w:hint="eastAsia"/>
          <w:sz w:val="24"/>
        </w:rPr>
        <w:t>其他可能对受益人权益产生重大影响的事项。</w:t>
      </w:r>
    </w:p>
    <w:p w:rsidR="00D02FD8" w:rsidRPr="00B539E6" w:rsidRDefault="00D02FD8" w:rsidP="00D02FD8">
      <w:pPr>
        <w:numPr>
          <w:ilvl w:val="1"/>
          <w:numId w:val="4"/>
        </w:numPr>
        <w:spacing w:line="360" w:lineRule="auto"/>
        <w:rPr>
          <w:rFonts w:eastAsiaTheme="minorEastAsia"/>
          <w:sz w:val="24"/>
        </w:rPr>
      </w:pPr>
      <w:r w:rsidRPr="00B539E6">
        <w:rPr>
          <w:rFonts w:eastAsiaTheme="minorEastAsia" w:cs="Arial" w:hint="eastAsia"/>
          <w:sz w:val="24"/>
        </w:rPr>
        <w:t>其他</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其它与信托计划相关且应当披露的信息根据法律法规的规定进行披露。</w:t>
      </w:r>
    </w:p>
    <w:p w:rsidR="00D02FD8" w:rsidRPr="00B539E6" w:rsidRDefault="00D02FD8" w:rsidP="009F17AB">
      <w:pPr>
        <w:numPr>
          <w:ilvl w:val="2"/>
          <w:numId w:val="4"/>
        </w:numPr>
        <w:spacing w:line="360" w:lineRule="auto"/>
        <w:rPr>
          <w:rFonts w:eastAsiaTheme="minorEastAsia"/>
          <w:sz w:val="24"/>
        </w:rPr>
      </w:pPr>
      <w:r w:rsidRPr="00B539E6">
        <w:rPr>
          <w:rFonts w:eastAsiaTheme="minorEastAsia" w:hint="eastAsia"/>
          <w:sz w:val="24"/>
        </w:rPr>
        <w:t>受益人有权向受托人查询与其信托计划财产相关的信息，受托人应在不损害其他受益人合法权益的前提下，准确、及时、完整地提供相关信息。</w:t>
      </w:r>
      <w:bookmarkStart w:id="105" w:name="_Toc314227269"/>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106" w:name="_Toc340501076"/>
      <w:bookmarkStart w:id="107" w:name="_Toc341968014"/>
      <w:bookmarkStart w:id="108" w:name="_Toc343606284"/>
      <w:bookmarkStart w:id="109" w:name="_Toc392865026"/>
      <w:bookmarkStart w:id="110" w:name="_Toc396331419"/>
      <w:r w:rsidRPr="00B539E6">
        <w:rPr>
          <w:rFonts w:eastAsiaTheme="minorEastAsia" w:hint="eastAsia"/>
        </w:rPr>
        <w:t>委托人的陈述和保证</w:t>
      </w:r>
      <w:bookmarkEnd w:id="106"/>
      <w:bookmarkEnd w:id="107"/>
      <w:bookmarkEnd w:id="108"/>
      <w:bookmarkEnd w:id="109"/>
      <w:bookmarkEnd w:id="110"/>
    </w:p>
    <w:p w:rsidR="00D02FD8" w:rsidRPr="00B539E6" w:rsidRDefault="00D02FD8" w:rsidP="00D02FD8">
      <w:pPr>
        <w:numPr>
          <w:ilvl w:val="1"/>
          <w:numId w:val="4"/>
        </w:numPr>
        <w:tabs>
          <w:tab w:val="left" w:pos="680"/>
          <w:tab w:val="left" w:pos="720"/>
        </w:tabs>
        <w:spacing w:line="360" w:lineRule="auto"/>
        <w:rPr>
          <w:rFonts w:eastAsiaTheme="minorEastAsia"/>
          <w:sz w:val="24"/>
        </w:rPr>
      </w:pPr>
      <w:r w:rsidRPr="00B539E6">
        <w:rPr>
          <w:rFonts w:eastAsiaTheme="minorEastAsia" w:hint="eastAsia"/>
          <w:sz w:val="24"/>
        </w:rPr>
        <w:t>委托人对其自身的陈述和保证</w:t>
      </w:r>
    </w:p>
    <w:p w:rsidR="00D02FD8" w:rsidRPr="00B539E6" w:rsidRDefault="00D02FD8" w:rsidP="009F17AB">
      <w:pPr>
        <w:spacing w:line="360" w:lineRule="auto"/>
        <w:ind w:leftChars="350" w:left="735"/>
        <w:rPr>
          <w:rFonts w:eastAsiaTheme="minorEastAsia"/>
          <w:sz w:val="24"/>
        </w:rPr>
      </w:pPr>
      <w:r w:rsidRPr="00B539E6">
        <w:rPr>
          <w:rFonts w:eastAsiaTheme="minorEastAsia" w:hint="eastAsia"/>
          <w:sz w:val="24"/>
        </w:rPr>
        <w:t>委托人向受托人做出以下的陈述和保证，下述各项陈述和保证的所有重要方面在信托合同签订之</w:t>
      </w:r>
      <w:proofErr w:type="gramStart"/>
      <w:r w:rsidRPr="00B539E6">
        <w:rPr>
          <w:rFonts w:eastAsiaTheme="minorEastAsia" w:hint="eastAsia"/>
          <w:sz w:val="24"/>
        </w:rPr>
        <w:t>日均属</w:t>
      </w:r>
      <w:proofErr w:type="gramEnd"/>
      <w:r w:rsidRPr="00B539E6">
        <w:rPr>
          <w:rFonts w:eastAsiaTheme="minorEastAsia" w:hint="eastAsia"/>
          <w:sz w:val="24"/>
        </w:rPr>
        <w:t>真实和正确，在信托生效日亦属真实和正确：</w:t>
      </w:r>
    </w:p>
    <w:p w:rsidR="00D02FD8" w:rsidRPr="00B539E6" w:rsidRDefault="00D02FD8" w:rsidP="00D02FD8">
      <w:pPr>
        <w:numPr>
          <w:ilvl w:val="2"/>
          <w:numId w:val="4"/>
        </w:numPr>
        <w:tabs>
          <w:tab w:val="left" w:pos="720"/>
          <w:tab w:val="left" w:pos="1361"/>
        </w:tabs>
        <w:overflowPunct w:val="0"/>
        <w:topLinePunct/>
        <w:spacing w:line="360" w:lineRule="auto"/>
        <w:rPr>
          <w:rFonts w:eastAsiaTheme="minorEastAsia"/>
          <w:sz w:val="24"/>
        </w:rPr>
      </w:pPr>
      <w:r w:rsidRPr="00B539E6">
        <w:rPr>
          <w:rFonts w:eastAsiaTheme="minorEastAsia" w:hint="eastAsia"/>
          <w:sz w:val="24"/>
        </w:rPr>
        <w:t>合法存续。在委托人为机构投资者的情形，委托人是一家按照中国法律合法成立的法人或者依法成立的其他组织，并合法存续；在委托人为自然人的情形，委托人为具有完全民事行为能力的自然人。</w:t>
      </w:r>
    </w:p>
    <w:p w:rsidR="00D02FD8" w:rsidRPr="00B539E6" w:rsidRDefault="00D02FD8" w:rsidP="00D02FD8">
      <w:pPr>
        <w:numPr>
          <w:ilvl w:val="2"/>
          <w:numId w:val="4"/>
        </w:numPr>
        <w:tabs>
          <w:tab w:val="left" w:pos="720"/>
          <w:tab w:val="left" w:pos="1361"/>
        </w:tabs>
        <w:overflowPunct w:val="0"/>
        <w:topLinePunct/>
        <w:spacing w:line="360" w:lineRule="auto"/>
        <w:rPr>
          <w:rFonts w:eastAsiaTheme="minorEastAsia"/>
          <w:sz w:val="24"/>
        </w:rPr>
      </w:pPr>
      <w:r w:rsidRPr="00B539E6">
        <w:rPr>
          <w:rFonts w:eastAsiaTheme="minorEastAsia" w:hint="eastAsia"/>
          <w:sz w:val="24"/>
        </w:rPr>
        <w:lastRenderedPageBreak/>
        <w:t>具备投资者的资质要求。委托人已认真阅读了信托计划文件，委托人符合法律法规及信托计划文件所规定的委托人的各项资格要求，委托人对信托计划的投资符合法律的规定。</w:t>
      </w:r>
    </w:p>
    <w:p w:rsidR="00D02FD8" w:rsidRPr="00B539E6" w:rsidRDefault="00D02FD8" w:rsidP="00D02FD8">
      <w:pPr>
        <w:numPr>
          <w:ilvl w:val="2"/>
          <w:numId w:val="4"/>
        </w:numPr>
        <w:tabs>
          <w:tab w:val="left" w:pos="720"/>
          <w:tab w:val="left" w:pos="1361"/>
        </w:tabs>
        <w:overflowPunct w:val="0"/>
        <w:topLinePunct/>
        <w:spacing w:line="360" w:lineRule="auto"/>
        <w:rPr>
          <w:rFonts w:eastAsiaTheme="minorEastAsia"/>
          <w:sz w:val="24"/>
        </w:rPr>
      </w:pPr>
      <w:r w:rsidRPr="00B539E6">
        <w:rPr>
          <w:rFonts w:eastAsiaTheme="minorEastAsia" w:hint="eastAsia"/>
          <w:sz w:val="24"/>
        </w:rPr>
        <w:t>合法授权。委托人对信托合同的签署、缴付和履行，以及委托人作为当事人一方对与信托合同有关的其他协议、承诺及文件的签署、缴付和履行，是在其权利范围内的，得到必要的授权，并不会导致其违反对其具有约束力的法律和合同，协议等契约性文件规定的其对第三方所负的义务。</w:t>
      </w:r>
    </w:p>
    <w:p w:rsidR="00D02FD8" w:rsidRPr="00B539E6" w:rsidRDefault="00D02FD8" w:rsidP="00D02FD8">
      <w:pPr>
        <w:numPr>
          <w:ilvl w:val="2"/>
          <w:numId w:val="4"/>
        </w:numPr>
        <w:tabs>
          <w:tab w:val="left" w:pos="720"/>
          <w:tab w:val="left" w:pos="1361"/>
        </w:tabs>
        <w:overflowPunct w:val="0"/>
        <w:topLinePunct/>
        <w:spacing w:line="360" w:lineRule="auto"/>
        <w:rPr>
          <w:rFonts w:eastAsiaTheme="minorEastAsia"/>
          <w:sz w:val="24"/>
        </w:rPr>
      </w:pPr>
      <w:r w:rsidRPr="00B539E6">
        <w:rPr>
          <w:rFonts w:eastAsiaTheme="minorEastAsia" w:hint="eastAsia"/>
          <w:sz w:val="24"/>
        </w:rPr>
        <w:t>信息披露的真实性。委托人向受托人提供的所有财务报表、文件、记录、报告、协议以及其他书面资料均属真实和正确，且不存在任何重大错误或遗漏。</w:t>
      </w:r>
    </w:p>
    <w:p w:rsidR="00D02FD8" w:rsidRPr="00B539E6" w:rsidRDefault="00D02FD8" w:rsidP="00D02FD8">
      <w:pPr>
        <w:numPr>
          <w:ilvl w:val="2"/>
          <w:numId w:val="4"/>
        </w:numPr>
        <w:tabs>
          <w:tab w:val="left" w:pos="720"/>
          <w:tab w:val="left" w:pos="1361"/>
        </w:tabs>
        <w:overflowPunct w:val="0"/>
        <w:topLinePunct/>
        <w:spacing w:line="360" w:lineRule="auto"/>
        <w:rPr>
          <w:rFonts w:eastAsiaTheme="minorEastAsia"/>
          <w:sz w:val="24"/>
        </w:rPr>
      </w:pPr>
      <w:r w:rsidRPr="00B539E6">
        <w:rPr>
          <w:rFonts w:eastAsiaTheme="minorEastAsia" w:hint="eastAsia"/>
          <w:sz w:val="24"/>
        </w:rPr>
        <w:t>对委托人的诉讼或其他法律程序。委托人不存在未向受托人披露的任何已经生效但尚未执行的判决、命令或裁定、仲裁裁决，以及未决的诉讼、仲裁或其他法律或行政程序。在信托合同有效期间，如果发生诉讼、仲裁或其他法律或行政程序，委托人应当在其发生后</w:t>
      </w:r>
      <w:r w:rsidRPr="00B539E6">
        <w:rPr>
          <w:rFonts w:eastAsiaTheme="minorEastAsia"/>
          <w:sz w:val="24"/>
        </w:rPr>
        <w:t>7</w:t>
      </w:r>
      <w:r w:rsidRPr="00B539E6">
        <w:rPr>
          <w:rFonts w:eastAsiaTheme="minorEastAsia" w:hint="eastAsia"/>
          <w:sz w:val="24"/>
        </w:rPr>
        <w:t>个工作日内向受托人发出书面通知。</w:t>
      </w:r>
    </w:p>
    <w:p w:rsidR="00D02FD8" w:rsidRPr="00B539E6" w:rsidRDefault="00D02FD8" w:rsidP="00D02FD8">
      <w:pPr>
        <w:numPr>
          <w:ilvl w:val="2"/>
          <w:numId w:val="4"/>
        </w:numPr>
        <w:tabs>
          <w:tab w:val="left" w:pos="720"/>
          <w:tab w:val="left" w:pos="1361"/>
        </w:tabs>
        <w:overflowPunct w:val="0"/>
        <w:topLinePunct/>
        <w:spacing w:line="360" w:lineRule="auto"/>
        <w:rPr>
          <w:rFonts w:eastAsiaTheme="minorEastAsia"/>
          <w:sz w:val="24"/>
        </w:rPr>
      </w:pPr>
      <w:r w:rsidRPr="00B539E6">
        <w:rPr>
          <w:rFonts w:eastAsiaTheme="minorEastAsia" w:hint="eastAsia"/>
          <w:sz w:val="24"/>
        </w:rPr>
        <w:t>违法行为。委托人不存在任何会单独或总体地对其与信托合同有关的业务经营或财务状况产生任何重大不利影响的违法、违规行为。</w:t>
      </w:r>
    </w:p>
    <w:p w:rsidR="00D02FD8" w:rsidRPr="00B539E6" w:rsidRDefault="00D02FD8" w:rsidP="00D02FD8">
      <w:pPr>
        <w:numPr>
          <w:ilvl w:val="2"/>
          <w:numId w:val="4"/>
        </w:numPr>
        <w:tabs>
          <w:tab w:val="left" w:pos="720"/>
          <w:tab w:val="left" w:pos="1361"/>
        </w:tabs>
        <w:overflowPunct w:val="0"/>
        <w:topLinePunct/>
        <w:spacing w:line="360" w:lineRule="auto"/>
        <w:rPr>
          <w:rFonts w:eastAsiaTheme="minorEastAsia"/>
          <w:sz w:val="24"/>
        </w:rPr>
      </w:pPr>
      <w:r w:rsidRPr="00B539E6">
        <w:rPr>
          <w:rFonts w:eastAsiaTheme="minorEastAsia" w:hint="eastAsia"/>
          <w:sz w:val="24"/>
        </w:rPr>
        <w:t>破产。在信托合同签署日以及信托生效日，委托人不是任何破产，资不抵债或其它类似程序的主体，且就委托人所知，也不存在任何进入破产，资不抵债或其它类似程序的威胁。</w:t>
      </w:r>
    </w:p>
    <w:p w:rsidR="00D02FD8" w:rsidRPr="00B539E6" w:rsidRDefault="00D02FD8" w:rsidP="00D02FD8">
      <w:pPr>
        <w:numPr>
          <w:ilvl w:val="2"/>
          <w:numId w:val="4"/>
        </w:numPr>
        <w:tabs>
          <w:tab w:val="left" w:pos="720"/>
          <w:tab w:val="left" w:pos="1361"/>
        </w:tabs>
        <w:overflowPunct w:val="0"/>
        <w:topLinePunct/>
        <w:spacing w:line="360" w:lineRule="auto"/>
        <w:rPr>
          <w:rFonts w:eastAsiaTheme="minorEastAsia"/>
          <w:sz w:val="24"/>
        </w:rPr>
      </w:pPr>
      <w:r w:rsidRPr="00B539E6">
        <w:rPr>
          <w:rFonts w:eastAsiaTheme="minorEastAsia" w:hint="eastAsia"/>
          <w:sz w:val="24"/>
        </w:rPr>
        <w:t>可向委托人主张权利。信托合同</w:t>
      </w:r>
      <w:proofErr w:type="gramStart"/>
      <w:r w:rsidRPr="00B539E6">
        <w:rPr>
          <w:rFonts w:eastAsiaTheme="minorEastAsia" w:hint="eastAsia"/>
          <w:sz w:val="24"/>
        </w:rPr>
        <w:t>一经由</w:t>
      </w:r>
      <w:proofErr w:type="gramEnd"/>
      <w:r w:rsidRPr="00B539E6">
        <w:rPr>
          <w:rFonts w:eastAsiaTheme="minorEastAsia" w:hint="eastAsia"/>
          <w:sz w:val="24"/>
        </w:rPr>
        <w:t>委托人正式签署、交付，即对委托人是合法、有效且有约束力的，受托人有权按信托合同的条款对委托人主张权利。</w:t>
      </w:r>
    </w:p>
    <w:p w:rsidR="00D02FD8" w:rsidRPr="00B539E6" w:rsidRDefault="00D02FD8" w:rsidP="00D02FD8">
      <w:pPr>
        <w:numPr>
          <w:ilvl w:val="2"/>
          <w:numId w:val="4"/>
        </w:numPr>
        <w:tabs>
          <w:tab w:val="clear" w:pos="1361"/>
        </w:tabs>
        <w:spacing w:line="360" w:lineRule="auto"/>
        <w:ind w:left="1418" w:hanging="738"/>
        <w:rPr>
          <w:rFonts w:eastAsiaTheme="minorEastAsia"/>
          <w:bCs/>
          <w:sz w:val="24"/>
        </w:rPr>
      </w:pPr>
      <w:r w:rsidRPr="00B539E6">
        <w:rPr>
          <w:rFonts w:eastAsiaTheme="minorEastAsia" w:hint="eastAsia"/>
          <w:bCs/>
          <w:sz w:val="24"/>
        </w:rPr>
        <w:t>委托人对金融风险包括信托贷款风险、信托投资风险等有较高的认知度和承受能力，并根据其自己独立的审核以及其认为适当的专业意见，已经确定：</w:t>
      </w:r>
      <w:r w:rsidRPr="00B539E6">
        <w:rPr>
          <w:rFonts w:eastAsiaTheme="minorEastAsia"/>
          <w:bCs/>
          <w:sz w:val="24"/>
        </w:rPr>
        <w:t>a</w:t>
      </w:r>
      <w:r w:rsidRPr="00B539E6">
        <w:rPr>
          <w:rFonts w:eastAsiaTheme="minorEastAsia" w:hint="eastAsia"/>
          <w:bCs/>
          <w:sz w:val="24"/>
        </w:rPr>
        <w:t>、认购</w:t>
      </w:r>
      <w:r w:rsidRPr="00B539E6">
        <w:rPr>
          <w:rFonts w:eastAsiaTheme="minorEastAsia"/>
          <w:bCs/>
          <w:sz w:val="24"/>
        </w:rPr>
        <w:t>/</w:t>
      </w:r>
      <w:r w:rsidRPr="00B539E6">
        <w:rPr>
          <w:rFonts w:eastAsiaTheme="minorEastAsia" w:hint="eastAsia"/>
          <w:bCs/>
          <w:sz w:val="24"/>
        </w:rPr>
        <w:t>申购信托单位完全符合其财务需求、目标和条件；</w:t>
      </w:r>
      <w:r w:rsidRPr="00B539E6">
        <w:rPr>
          <w:rFonts w:eastAsiaTheme="minorEastAsia"/>
          <w:bCs/>
          <w:sz w:val="24"/>
        </w:rPr>
        <w:t>b</w:t>
      </w:r>
      <w:r w:rsidRPr="00B539E6">
        <w:rPr>
          <w:rFonts w:eastAsiaTheme="minorEastAsia" w:hint="eastAsia"/>
          <w:bCs/>
          <w:sz w:val="24"/>
        </w:rPr>
        <w:t>、认购</w:t>
      </w:r>
      <w:r w:rsidRPr="00B539E6">
        <w:rPr>
          <w:rFonts w:eastAsiaTheme="minorEastAsia"/>
          <w:bCs/>
          <w:sz w:val="24"/>
        </w:rPr>
        <w:t>/</w:t>
      </w:r>
      <w:r w:rsidRPr="00B539E6">
        <w:rPr>
          <w:rFonts w:eastAsiaTheme="minorEastAsia" w:hint="eastAsia"/>
          <w:bCs/>
          <w:sz w:val="24"/>
        </w:rPr>
        <w:t>申购信托单位时遵守并完全符合所适用于其的投资政策、指引和限制；</w:t>
      </w:r>
      <w:r w:rsidRPr="00B539E6">
        <w:rPr>
          <w:rFonts w:eastAsiaTheme="minorEastAsia"/>
          <w:bCs/>
          <w:sz w:val="24"/>
        </w:rPr>
        <w:t>c</w:t>
      </w:r>
      <w:r w:rsidRPr="00B539E6">
        <w:rPr>
          <w:rFonts w:eastAsiaTheme="minorEastAsia" w:hint="eastAsia"/>
          <w:bCs/>
          <w:sz w:val="24"/>
        </w:rPr>
        <w:t>、认购</w:t>
      </w:r>
      <w:r w:rsidRPr="00B539E6">
        <w:rPr>
          <w:rFonts w:eastAsiaTheme="minorEastAsia"/>
          <w:bCs/>
          <w:sz w:val="24"/>
        </w:rPr>
        <w:t>/</w:t>
      </w:r>
      <w:r w:rsidRPr="00B539E6">
        <w:rPr>
          <w:rFonts w:eastAsiaTheme="minorEastAsia" w:hint="eastAsia"/>
          <w:bCs/>
          <w:sz w:val="24"/>
        </w:rPr>
        <w:t>申购信托单位对其而言是合理、恰当而且适宜的投资，尽管投资本身存在明显切实的风险；</w:t>
      </w:r>
      <w:r w:rsidRPr="00B539E6">
        <w:rPr>
          <w:rFonts w:eastAsiaTheme="minorEastAsia"/>
          <w:bCs/>
          <w:sz w:val="24"/>
        </w:rPr>
        <w:t>d</w:t>
      </w:r>
      <w:r w:rsidRPr="00B539E6">
        <w:rPr>
          <w:rFonts w:eastAsiaTheme="minorEastAsia" w:hint="eastAsia"/>
          <w:bCs/>
          <w:sz w:val="24"/>
        </w:rPr>
        <w:t>、认购</w:t>
      </w:r>
      <w:r w:rsidRPr="00B539E6">
        <w:rPr>
          <w:rFonts w:eastAsiaTheme="minorEastAsia"/>
          <w:bCs/>
          <w:sz w:val="24"/>
        </w:rPr>
        <w:t>/</w:t>
      </w:r>
      <w:r w:rsidRPr="00B539E6">
        <w:rPr>
          <w:rFonts w:eastAsiaTheme="minorEastAsia" w:hint="eastAsia"/>
          <w:bCs/>
          <w:sz w:val="24"/>
        </w:rPr>
        <w:t>申购信托单位未损害委托人</w:t>
      </w:r>
      <w:r w:rsidRPr="00B539E6">
        <w:rPr>
          <w:rFonts w:eastAsiaTheme="minorEastAsia" w:hint="eastAsia"/>
          <w:bCs/>
          <w:sz w:val="24"/>
        </w:rPr>
        <w:lastRenderedPageBreak/>
        <w:t>的债权人合法利益。</w:t>
      </w:r>
    </w:p>
    <w:p w:rsidR="00D02FD8" w:rsidRPr="00B539E6" w:rsidRDefault="00D02FD8" w:rsidP="00D02FD8">
      <w:pPr>
        <w:numPr>
          <w:ilvl w:val="2"/>
          <w:numId w:val="4"/>
        </w:numPr>
        <w:tabs>
          <w:tab w:val="clear" w:pos="1361"/>
        </w:tabs>
        <w:spacing w:line="360" w:lineRule="auto"/>
        <w:ind w:left="1418" w:hanging="738"/>
        <w:rPr>
          <w:rFonts w:eastAsiaTheme="minorEastAsia"/>
          <w:bCs/>
          <w:sz w:val="24"/>
        </w:rPr>
      </w:pPr>
      <w:r w:rsidRPr="00B539E6">
        <w:rPr>
          <w:rFonts w:eastAsiaTheme="minorEastAsia" w:hint="eastAsia"/>
          <w:bCs/>
          <w:sz w:val="24"/>
        </w:rPr>
        <w:t>委托人认购</w:t>
      </w:r>
      <w:r w:rsidRPr="00B539E6">
        <w:rPr>
          <w:rFonts w:eastAsiaTheme="minorEastAsia"/>
          <w:bCs/>
          <w:sz w:val="24"/>
        </w:rPr>
        <w:t>/</w:t>
      </w:r>
      <w:r w:rsidRPr="00B539E6">
        <w:rPr>
          <w:rFonts w:eastAsiaTheme="minorEastAsia" w:hint="eastAsia"/>
          <w:bCs/>
          <w:sz w:val="24"/>
        </w:rPr>
        <w:t>申购信托单位、</w:t>
      </w:r>
      <w:proofErr w:type="gramStart"/>
      <w:r w:rsidRPr="00B539E6">
        <w:rPr>
          <w:rFonts w:eastAsiaTheme="minorEastAsia" w:hint="eastAsia"/>
          <w:bCs/>
          <w:sz w:val="24"/>
        </w:rPr>
        <w:t>作出</w:t>
      </w:r>
      <w:proofErr w:type="gramEnd"/>
      <w:r w:rsidRPr="00B539E6">
        <w:rPr>
          <w:rFonts w:eastAsiaTheme="minorEastAsia" w:hint="eastAsia"/>
          <w:bCs/>
          <w:sz w:val="24"/>
        </w:rPr>
        <w:t>本条规定的陈述与保证或其它相关事项的决定时没有依赖受托人或受托人的任何关联机构，受托人不对认购</w:t>
      </w:r>
      <w:r w:rsidRPr="00B539E6">
        <w:rPr>
          <w:rFonts w:eastAsiaTheme="minorEastAsia"/>
          <w:bCs/>
          <w:sz w:val="24"/>
        </w:rPr>
        <w:t>/</w:t>
      </w:r>
      <w:r w:rsidRPr="00B539E6">
        <w:rPr>
          <w:rFonts w:eastAsiaTheme="minorEastAsia" w:hint="eastAsia"/>
          <w:bCs/>
          <w:sz w:val="24"/>
        </w:rPr>
        <w:t>申购资金的合法性负有或承担任何责任，也不对委托人是否遵守相关法律法规负有或承担任何责任。</w:t>
      </w:r>
    </w:p>
    <w:p w:rsidR="00D02FD8" w:rsidRPr="00B539E6" w:rsidRDefault="00D02FD8" w:rsidP="00D02FD8">
      <w:pPr>
        <w:numPr>
          <w:ilvl w:val="2"/>
          <w:numId w:val="4"/>
        </w:numPr>
        <w:tabs>
          <w:tab w:val="clear" w:pos="1361"/>
        </w:tabs>
        <w:spacing w:line="360" w:lineRule="auto"/>
        <w:ind w:left="1418" w:hanging="738"/>
        <w:rPr>
          <w:rFonts w:eastAsiaTheme="minorEastAsia"/>
          <w:bCs/>
          <w:sz w:val="24"/>
        </w:rPr>
      </w:pPr>
      <w:r w:rsidRPr="00B539E6">
        <w:rPr>
          <w:rFonts w:eastAsiaTheme="minorEastAsia" w:hint="eastAsia"/>
          <w:bCs/>
          <w:sz w:val="24"/>
        </w:rPr>
        <w:t>委托人在此确认：信托计划终止时，信托计划财产清算报告仅需受托人内部审计，但法律法规的强制性规定应当进行外部审计的除外。</w:t>
      </w:r>
    </w:p>
    <w:p w:rsidR="00D02FD8" w:rsidRPr="00B539E6" w:rsidRDefault="00D02FD8" w:rsidP="00D02FD8">
      <w:pPr>
        <w:numPr>
          <w:ilvl w:val="2"/>
          <w:numId w:val="4"/>
        </w:numPr>
        <w:tabs>
          <w:tab w:val="clear" w:pos="1361"/>
        </w:tabs>
        <w:spacing w:line="360" w:lineRule="auto"/>
        <w:ind w:left="1418" w:hanging="738"/>
        <w:rPr>
          <w:rFonts w:eastAsiaTheme="minorEastAsia"/>
          <w:bCs/>
          <w:sz w:val="24"/>
        </w:rPr>
      </w:pPr>
      <w:r w:rsidRPr="00B539E6">
        <w:rPr>
          <w:rFonts w:eastAsiaTheme="minorEastAsia" w:hint="eastAsia"/>
          <w:bCs/>
          <w:sz w:val="24"/>
        </w:rPr>
        <w:t>委托人在此声明：委托人（受益人）选择电子网络方式获取信托计划相关信息以及其他相关信息。委托人将持续关注受托人网站，获取受托人通过网站披露的任何信息。</w:t>
      </w:r>
    </w:p>
    <w:p w:rsidR="00D02FD8" w:rsidRPr="00B539E6" w:rsidRDefault="00D02FD8" w:rsidP="00D02FD8">
      <w:pPr>
        <w:numPr>
          <w:ilvl w:val="2"/>
          <w:numId w:val="4"/>
        </w:numPr>
        <w:tabs>
          <w:tab w:val="clear" w:pos="1361"/>
        </w:tabs>
        <w:spacing w:line="360" w:lineRule="auto"/>
        <w:ind w:left="1418" w:hanging="738"/>
        <w:rPr>
          <w:rFonts w:eastAsiaTheme="minorEastAsia"/>
          <w:bCs/>
          <w:sz w:val="24"/>
        </w:rPr>
      </w:pPr>
      <w:r w:rsidRPr="00B539E6">
        <w:rPr>
          <w:rFonts w:eastAsiaTheme="minorEastAsia" w:hint="eastAsia"/>
          <w:bCs/>
          <w:sz w:val="24"/>
        </w:rPr>
        <w:t>委托人保证向受托人提供的所有资料及以上陈述与保证均为真实有效。委托人因违背上述陈述与保证所产生的全部后果和责任，由委托人自行承担。</w:t>
      </w:r>
    </w:p>
    <w:p w:rsidR="00D02FD8" w:rsidRPr="00B539E6" w:rsidRDefault="00D02FD8" w:rsidP="00D02FD8">
      <w:pPr>
        <w:numPr>
          <w:ilvl w:val="1"/>
          <w:numId w:val="4"/>
        </w:numPr>
        <w:tabs>
          <w:tab w:val="left" w:pos="680"/>
          <w:tab w:val="left" w:pos="720"/>
        </w:tabs>
        <w:spacing w:line="360" w:lineRule="auto"/>
        <w:rPr>
          <w:rFonts w:eastAsiaTheme="minorEastAsia"/>
          <w:sz w:val="24"/>
        </w:rPr>
      </w:pPr>
      <w:r w:rsidRPr="00B539E6">
        <w:rPr>
          <w:rFonts w:eastAsiaTheme="minorEastAsia" w:hint="eastAsia"/>
          <w:sz w:val="24"/>
        </w:rPr>
        <w:t>委托人对缴付的信托资金的陈述和保证</w:t>
      </w:r>
    </w:p>
    <w:p w:rsidR="00D02FD8" w:rsidRPr="00B539E6" w:rsidRDefault="00D02FD8" w:rsidP="009F17AB">
      <w:pPr>
        <w:spacing w:line="360" w:lineRule="auto"/>
        <w:ind w:leftChars="336" w:left="706"/>
        <w:rPr>
          <w:rFonts w:eastAsiaTheme="minorEastAsia"/>
          <w:sz w:val="24"/>
        </w:rPr>
      </w:pPr>
      <w:r w:rsidRPr="00B539E6">
        <w:rPr>
          <w:rFonts w:eastAsiaTheme="minorEastAsia" w:hint="eastAsia"/>
          <w:sz w:val="24"/>
        </w:rPr>
        <w:t>委托人为了受益人的利益就缴付受托人的信托资金向受托人</w:t>
      </w:r>
      <w:proofErr w:type="gramStart"/>
      <w:r w:rsidRPr="00B539E6">
        <w:rPr>
          <w:rFonts w:eastAsiaTheme="minorEastAsia" w:hint="eastAsia"/>
          <w:sz w:val="24"/>
        </w:rPr>
        <w:t>作出</w:t>
      </w:r>
      <w:proofErr w:type="gramEnd"/>
      <w:r w:rsidRPr="00B539E6">
        <w:rPr>
          <w:rFonts w:eastAsiaTheme="minorEastAsia" w:hint="eastAsia"/>
          <w:sz w:val="24"/>
        </w:rPr>
        <w:t>以下的陈述和保证，下述各项陈述和保证的所有重要方面在信托合同签署日以及信托生效</w:t>
      </w:r>
      <w:proofErr w:type="gramStart"/>
      <w:r w:rsidRPr="00B539E6">
        <w:rPr>
          <w:rFonts w:eastAsiaTheme="minorEastAsia" w:hint="eastAsia"/>
          <w:sz w:val="24"/>
        </w:rPr>
        <w:t>日均属</w:t>
      </w:r>
      <w:proofErr w:type="gramEnd"/>
      <w:r w:rsidRPr="00B539E6">
        <w:rPr>
          <w:rFonts w:eastAsiaTheme="minorEastAsia" w:hint="eastAsia"/>
          <w:sz w:val="24"/>
        </w:rPr>
        <w:t>真实和正确：</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信托资金的合法性。委托人缴付的信托资金在信托合同存续期内是合法的，不与中国现行法律，法规及部门规章冲突。</w:t>
      </w:r>
      <w:r w:rsidRPr="00B539E6">
        <w:rPr>
          <w:rFonts w:eastAsiaTheme="minorEastAsia" w:hint="eastAsia"/>
          <w:bCs/>
          <w:sz w:val="24"/>
        </w:rPr>
        <w:t>委托人用于认购</w:t>
      </w:r>
      <w:r w:rsidRPr="00B539E6">
        <w:rPr>
          <w:rFonts w:eastAsiaTheme="minorEastAsia"/>
          <w:bCs/>
          <w:sz w:val="24"/>
        </w:rPr>
        <w:t>/</w:t>
      </w:r>
      <w:r w:rsidRPr="00B539E6">
        <w:rPr>
          <w:rFonts w:eastAsiaTheme="minorEastAsia" w:hint="eastAsia"/>
          <w:bCs/>
          <w:sz w:val="24"/>
        </w:rPr>
        <w:t>申购信托单位的认购</w:t>
      </w:r>
      <w:r w:rsidRPr="00B539E6">
        <w:rPr>
          <w:rFonts w:eastAsiaTheme="minorEastAsia"/>
          <w:bCs/>
          <w:sz w:val="24"/>
        </w:rPr>
        <w:t>/</w:t>
      </w:r>
      <w:r w:rsidRPr="00B539E6">
        <w:rPr>
          <w:rFonts w:eastAsiaTheme="minorEastAsia" w:hint="eastAsia"/>
          <w:bCs/>
          <w:sz w:val="24"/>
        </w:rPr>
        <w:t>申购资金不是银行信贷资金；委托人以保险资金认购</w:t>
      </w:r>
      <w:r w:rsidRPr="00B539E6">
        <w:rPr>
          <w:rFonts w:eastAsiaTheme="minorEastAsia"/>
          <w:bCs/>
          <w:sz w:val="24"/>
        </w:rPr>
        <w:t>/</w:t>
      </w:r>
      <w:r w:rsidRPr="00B539E6">
        <w:rPr>
          <w:rFonts w:eastAsiaTheme="minorEastAsia" w:hint="eastAsia"/>
          <w:bCs/>
          <w:sz w:val="24"/>
        </w:rPr>
        <w:t>申购的，委托人应当符合中国保险监督管理委员会关于保险资金投资集合资金信托计划的监管要求（包括但不限于内控要求、决策程序与机制、信托投资专业责任人、报告制度）。认购</w:t>
      </w:r>
      <w:r w:rsidRPr="00B539E6">
        <w:rPr>
          <w:rFonts w:eastAsiaTheme="minorEastAsia"/>
          <w:bCs/>
          <w:sz w:val="24"/>
        </w:rPr>
        <w:t>/</w:t>
      </w:r>
      <w:r w:rsidRPr="00B539E6">
        <w:rPr>
          <w:rFonts w:eastAsiaTheme="minorEastAsia" w:hint="eastAsia"/>
          <w:bCs/>
          <w:sz w:val="24"/>
        </w:rPr>
        <w:t>申购资金是其合法所有的具有完全支配权的财产，并符合《信托法》和信托计划文件对认购</w:t>
      </w:r>
      <w:r w:rsidRPr="00B539E6">
        <w:rPr>
          <w:rFonts w:eastAsiaTheme="minorEastAsia"/>
          <w:bCs/>
          <w:sz w:val="24"/>
        </w:rPr>
        <w:t>/</w:t>
      </w:r>
      <w:r w:rsidRPr="00B539E6">
        <w:rPr>
          <w:rFonts w:eastAsiaTheme="minorEastAsia" w:hint="eastAsia"/>
          <w:bCs/>
          <w:sz w:val="24"/>
        </w:rPr>
        <w:t>申购资金的规定。</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合法缴付。委托人完全有权缴付该信托资金，不存在对信托资金缴付本身的限制；且委托人已就缴付信托资金获得了一切必要的同意、批准或授权。</w:t>
      </w:r>
    </w:p>
    <w:p w:rsidR="00D02FD8" w:rsidRPr="00B539E6" w:rsidRDefault="00D02FD8" w:rsidP="00D02FD8">
      <w:pPr>
        <w:numPr>
          <w:ilvl w:val="2"/>
          <w:numId w:val="4"/>
        </w:numPr>
        <w:tabs>
          <w:tab w:val="left" w:pos="142"/>
        </w:tabs>
        <w:spacing w:line="360" w:lineRule="auto"/>
        <w:rPr>
          <w:rFonts w:eastAsiaTheme="minorEastAsia"/>
          <w:sz w:val="24"/>
        </w:rPr>
      </w:pPr>
      <w:r w:rsidRPr="00B539E6">
        <w:rPr>
          <w:rFonts w:eastAsiaTheme="minorEastAsia" w:hint="eastAsia"/>
          <w:sz w:val="24"/>
        </w:rPr>
        <w:t>不侵犯债权人利益。委托人根据信托合同向受托人缴付信托资金并不侵犯委托人的债权人的利益。</w:t>
      </w:r>
    </w:p>
    <w:p w:rsidR="00D02FD8" w:rsidRPr="00B539E6" w:rsidRDefault="00D02FD8" w:rsidP="000F4C89">
      <w:pPr>
        <w:numPr>
          <w:ilvl w:val="2"/>
          <w:numId w:val="4"/>
        </w:numPr>
        <w:spacing w:line="360" w:lineRule="auto"/>
        <w:rPr>
          <w:rFonts w:eastAsiaTheme="minorEastAsia"/>
          <w:sz w:val="24"/>
        </w:rPr>
      </w:pPr>
      <w:r w:rsidRPr="00B539E6">
        <w:rPr>
          <w:rFonts w:eastAsiaTheme="minorEastAsia" w:hint="eastAsia"/>
          <w:sz w:val="24"/>
        </w:rPr>
        <w:lastRenderedPageBreak/>
        <w:t>破产。在信托合同签署日以及信托生效日，信托资金不是任何破产、资不抵债或其它类似程序中的标的。</w:t>
      </w:r>
    </w:p>
    <w:p w:rsidR="004F19AF" w:rsidRPr="00B539E6" w:rsidRDefault="004F19AF" w:rsidP="004F19AF">
      <w:pPr>
        <w:numPr>
          <w:ilvl w:val="1"/>
          <w:numId w:val="4"/>
        </w:numPr>
        <w:tabs>
          <w:tab w:val="left" w:pos="680"/>
          <w:tab w:val="left" w:pos="720"/>
        </w:tabs>
        <w:spacing w:line="360" w:lineRule="auto"/>
        <w:rPr>
          <w:rFonts w:eastAsiaTheme="minorEastAsia"/>
          <w:sz w:val="24"/>
        </w:rPr>
      </w:pPr>
      <w:r w:rsidRPr="00B539E6">
        <w:rPr>
          <w:rFonts w:eastAsiaTheme="minorEastAsia" w:hint="eastAsia"/>
          <w:sz w:val="24"/>
        </w:rPr>
        <w:t>委托人反洗</w:t>
      </w:r>
      <w:proofErr w:type="gramStart"/>
      <w:r w:rsidRPr="00B539E6">
        <w:rPr>
          <w:rFonts w:eastAsiaTheme="minorEastAsia" w:hint="eastAsia"/>
          <w:sz w:val="24"/>
        </w:rPr>
        <w:t>钱义务</w:t>
      </w:r>
      <w:proofErr w:type="gramEnd"/>
      <w:r w:rsidRPr="00B539E6">
        <w:rPr>
          <w:rFonts w:eastAsiaTheme="minorEastAsia" w:hint="eastAsia"/>
          <w:sz w:val="24"/>
        </w:rPr>
        <w:t>的陈述和保证</w:t>
      </w:r>
    </w:p>
    <w:p w:rsidR="004F19AF" w:rsidRPr="00B539E6" w:rsidRDefault="004F19AF" w:rsidP="004F19AF">
      <w:pPr>
        <w:tabs>
          <w:tab w:val="left" w:pos="680"/>
          <w:tab w:val="left" w:pos="720"/>
        </w:tabs>
        <w:spacing w:line="360" w:lineRule="auto"/>
        <w:ind w:left="680"/>
        <w:rPr>
          <w:rFonts w:eastAsiaTheme="minorEastAsia"/>
          <w:sz w:val="24"/>
        </w:rPr>
      </w:pPr>
      <w:r w:rsidRPr="00B539E6">
        <w:rPr>
          <w:rFonts w:eastAsiaTheme="minorEastAsia" w:hint="eastAsia"/>
          <w:sz w:val="24"/>
        </w:rPr>
        <w:t>委托人为履行反洗</w:t>
      </w:r>
      <w:proofErr w:type="gramStart"/>
      <w:r w:rsidRPr="00B539E6">
        <w:rPr>
          <w:rFonts w:eastAsiaTheme="minorEastAsia" w:hint="eastAsia"/>
          <w:sz w:val="24"/>
        </w:rPr>
        <w:t>钱义务</w:t>
      </w:r>
      <w:proofErr w:type="gramEnd"/>
      <w:r w:rsidRPr="00B539E6">
        <w:rPr>
          <w:rFonts w:eastAsiaTheme="minorEastAsia" w:hint="eastAsia"/>
          <w:sz w:val="24"/>
        </w:rPr>
        <w:t>向受托人做出以下的陈述和保证，下述各项陈述和保证的所有重要方面在信托合同签订之</w:t>
      </w:r>
      <w:proofErr w:type="gramStart"/>
      <w:r w:rsidRPr="00B539E6">
        <w:rPr>
          <w:rFonts w:eastAsiaTheme="minorEastAsia" w:hint="eastAsia"/>
          <w:sz w:val="24"/>
        </w:rPr>
        <w:t>日均属</w:t>
      </w:r>
      <w:proofErr w:type="gramEnd"/>
      <w:r w:rsidRPr="00B539E6">
        <w:rPr>
          <w:rFonts w:eastAsiaTheme="minorEastAsia" w:hint="eastAsia"/>
          <w:sz w:val="24"/>
        </w:rPr>
        <w:t>真实和正确，在信托生效日亦属真实和正确：</w:t>
      </w:r>
    </w:p>
    <w:p w:rsidR="004F19AF" w:rsidRPr="00B539E6" w:rsidRDefault="004F19AF" w:rsidP="004F19AF">
      <w:pPr>
        <w:numPr>
          <w:ilvl w:val="2"/>
          <w:numId w:val="4"/>
        </w:numPr>
        <w:spacing w:line="360" w:lineRule="auto"/>
        <w:rPr>
          <w:rFonts w:eastAsiaTheme="minorEastAsia"/>
          <w:sz w:val="24"/>
        </w:rPr>
      </w:pPr>
      <w:r w:rsidRPr="00B539E6">
        <w:rPr>
          <w:rFonts w:eastAsiaTheme="minorEastAsia" w:hint="eastAsia"/>
          <w:sz w:val="24"/>
        </w:rPr>
        <w:t>委托人承诺其知悉《中华人民共和国反洗钱法》、《金融机构报告涉嫌恐怖融资的可疑交易管理办法》、《金融机构大额交易和可疑交易报告管理办法》等反洗钱相关法律法规的规定，并承诺将严格遵守上述规定，不会实施任何违反前述规定的非法行为。</w:t>
      </w:r>
    </w:p>
    <w:p w:rsidR="004F19AF" w:rsidRPr="00B539E6" w:rsidRDefault="004F19AF" w:rsidP="004F19AF">
      <w:pPr>
        <w:numPr>
          <w:ilvl w:val="2"/>
          <w:numId w:val="4"/>
        </w:numPr>
        <w:spacing w:line="360" w:lineRule="auto"/>
        <w:rPr>
          <w:rFonts w:eastAsiaTheme="minorEastAsia"/>
          <w:sz w:val="24"/>
        </w:rPr>
      </w:pPr>
      <w:r w:rsidRPr="00B539E6">
        <w:rPr>
          <w:rFonts w:eastAsiaTheme="minorEastAsia" w:hint="eastAsia"/>
          <w:sz w:val="24"/>
        </w:rPr>
        <w:t>委托人保证交付给受托人的财产来源合法，并保证不涉及洗钱行为或恐怖融资行为。</w:t>
      </w:r>
    </w:p>
    <w:p w:rsidR="004F19AF" w:rsidRPr="00B539E6" w:rsidRDefault="004F19AF" w:rsidP="004F19AF">
      <w:pPr>
        <w:numPr>
          <w:ilvl w:val="2"/>
          <w:numId w:val="4"/>
        </w:numPr>
        <w:spacing w:line="360" w:lineRule="auto"/>
        <w:rPr>
          <w:rFonts w:eastAsiaTheme="minorEastAsia"/>
          <w:sz w:val="24"/>
        </w:rPr>
      </w:pPr>
      <w:r w:rsidRPr="00B539E6">
        <w:rPr>
          <w:rFonts w:eastAsiaTheme="minorEastAsia" w:hint="eastAsia"/>
          <w:sz w:val="24"/>
        </w:rPr>
        <w:t>委托人保证提供给受托人进行身份信息识别的信息和资料均真实、准确、完整、有效、合法。委托人身份信息资料发生变更时，应当及时书面告知受托人。</w:t>
      </w:r>
    </w:p>
    <w:p w:rsidR="004F19AF" w:rsidRPr="00B539E6" w:rsidRDefault="004F19AF" w:rsidP="004F19AF">
      <w:pPr>
        <w:numPr>
          <w:ilvl w:val="2"/>
          <w:numId w:val="4"/>
        </w:numPr>
        <w:spacing w:line="360" w:lineRule="auto"/>
        <w:rPr>
          <w:rFonts w:eastAsiaTheme="minorEastAsia"/>
          <w:sz w:val="24"/>
        </w:rPr>
      </w:pPr>
      <w:r w:rsidRPr="00B539E6">
        <w:rPr>
          <w:rFonts w:eastAsiaTheme="minorEastAsia" w:hint="eastAsia"/>
          <w:sz w:val="24"/>
        </w:rPr>
        <w:t>委托人保证配合受托人进行相应的客户身份识别及反洗</w:t>
      </w:r>
      <w:proofErr w:type="gramStart"/>
      <w:r w:rsidRPr="00B539E6">
        <w:rPr>
          <w:rFonts w:eastAsiaTheme="minorEastAsia" w:hint="eastAsia"/>
          <w:sz w:val="24"/>
        </w:rPr>
        <w:t>钱客户</w:t>
      </w:r>
      <w:proofErr w:type="gramEnd"/>
      <w:r w:rsidRPr="00B539E6">
        <w:rPr>
          <w:rFonts w:eastAsiaTheme="minorEastAsia" w:hint="eastAsia"/>
          <w:sz w:val="24"/>
        </w:rPr>
        <w:t>风险等级划分、反洗钱可疑交易报送、涉嫌恐怖融资可疑交易报送等工作。</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111" w:name="_Toc340501077"/>
      <w:bookmarkStart w:id="112" w:name="_Toc341968015"/>
      <w:bookmarkStart w:id="113" w:name="_Toc343606285"/>
      <w:bookmarkStart w:id="114" w:name="_Toc392865027"/>
      <w:bookmarkStart w:id="115" w:name="_Toc396331420"/>
      <w:r w:rsidRPr="00B539E6">
        <w:rPr>
          <w:rFonts w:eastAsiaTheme="minorEastAsia" w:hint="eastAsia"/>
        </w:rPr>
        <w:t>受托人的陈述和保证</w:t>
      </w:r>
      <w:bookmarkEnd w:id="111"/>
      <w:bookmarkEnd w:id="112"/>
      <w:bookmarkEnd w:id="113"/>
      <w:bookmarkEnd w:id="114"/>
      <w:bookmarkEnd w:id="115"/>
    </w:p>
    <w:p w:rsidR="00D02FD8" w:rsidRPr="00B539E6" w:rsidRDefault="00D02FD8" w:rsidP="009F17AB">
      <w:pPr>
        <w:spacing w:line="360" w:lineRule="auto"/>
        <w:ind w:left="680"/>
        <w:rPr>
          <w:rFonts w:eastAsiaTheme="minorEastAsia"/>
          <w:sz w:val="24"/>
        </w:rPr>
      </w:pPr>
      <w:r w:rsidRPr="00B539E6">
        <w:rPr>
          <w:rFonts w:eastAsiaTheme="minorEastAsia" w:hint="eastAsia"/>
          <w:sz w:val="24"/>
        </w:rPr>
        <w:t>受托人向委托人做出以下的陈述和保证，下述各项陈述和保证的所有重要方面在信托合同签订之</w:t>
      </w:r>
      <w:proofErr w:type="gramStart"/>
      <w:r w:rsidRPr="00B539E6">
        <w:rPr>
          <w:rFonts w:eastAsiaTheme="minorEastAsia" w:hint="eastAsia"/>
          <w:sz w:val="24"/>
        </w:rPr>
        <w:t>日均属</w:t>
      </w:r>
      <w:proofErr w:type="gramEnd"/>
      <w:r w:rsidRPr="00B539E6">
        <w:rPr>
          <w:rFonts w:eastAsiaTheme="minorEastAsia" w:hint="eastAsia"/>
          <w:sz w:val="24"/>
        </w:rPr>
        <w:t>真实和正确，在信托生效日亦属真实和正确。</w:t>
      </w:r>
    </w:p>
    <w:p w:rsidR="00D02FD8" w:rsidRPr="00B539E6" w:rsidRDefault="00D02FD8" w:rsidP="00D02FD8">
      <w:pPr>
        <w:numPr>
          <w:ilvl w:val="1"/>
          <w:numId w:val="4"/>
        </w:numPr>
        <w:tabs>
          <w:tab w:val="left" w:pos="680"/>
          <w:tab w:val="left" w:pos="720"/>
        </w:tabs>
        <w:spacing w:line="360" w:lineRule="auto"/>
        <w:rPr>
          <w:rFonts w:eastAsiaTheme="minorEastAsia"/>
          <w:sz w:val="24"/>
        </w:rPr>
      </w:pPr>
      <w:r w:rsidRPr="00B539E6">
        <w:rPr>
          <w:rFonts w:eastAsiaTheme="minorEastAsia" w:hint="eastAsia"/>
          <w:sz w:val="24"/>
        </w:rPr>
        <w:t>公司存续。受托人是一家按照中国法律正式注册并有效存续的信托公司，具有签订信托合同和依据信托合同缴付信托计划财产所需的所有权利、授权和批准，并且具有充分履行其在信托合同项下每项义务所需的所有权利、授权和批准。</w:t>
      </w:r>
    </w:p>
    <w:p w:rsidR="00D02FD8" w:rsidRPr="00B539E6" w:rsidRDefault="00D02FD8" w:rsidP="00D02FD8">
      <w:pPr>
        <w:numPr>
          <w:ilvl w:val="1"/>
          <w:numId w:val="4"/>
        </w:numPr>
        <w:tabs>
          <w:tab w:val="left" w:pos="680"/>
          <w:tab w:val="left" w:pos="720"/>
        </w:tabs>
        <w:spacing w:line="360" w:lineRule="auto"/>
        <w:rPr>
          <w:rFonts w:eastAsiaTheme="minorEastAsia"/>
          <w:sz w:val="24"/>
        </w:rPr>
      </w:pPr>
      <w:r w:rsidRPr="00B539E6">
        <w:rPr>
          <w:rFonts w:eastAsiaTheme="minorEastAsia" w:hint="eastAsia"/>
          <w:sz w:val="24"/>
        </w:rPr>
        <w:t>业务经营资格。受托人依法取得了信托业务的资格，且就受托人所知，并不存在任何事件导致或可能导致受托人丧失该项资格。</w:t>
      </w:r>
    </w:p>
    <w:p w:rsidR="00D02FD8" w:rsidRPr="00B539E6" w:rsidRDefault="00D02FD8" w:rsidP="00D02FD8">
      <w:pPr>
        <w:numPr>
          <w:ilvl w:val="1"/>
          <w:numId w:val="4"/>
        </w:numPr>
        <w:tabs>
          <w:tab w:val="left" w:pos="680"/>
          <w:tab w:val="left" w:pos="720"/>
        </w:tabs>
        <w:spacing w:line="360" w:lineRule="auto"/>
        <w:rPr>
          <w:rFonts w:eastAsiaTheme="minorEastAsia"/>
          <w:sz w:val="24"/>
        </w:rPr>
      </w:pPr>
      <w:r w:rsidRPr="00B539E6">
        <w:rPr>
          <w:rFonts w:eastAsiaTheme="minorEastAsia" w:hint="eastAsia"/>
          <w:sz w:val="24"/>
        </w:rPr>
        <w:t>合法授权。无论是信托合同的签署还是对信托合同项</w:t>
      </w:r>
      <w:proofErr w:type="gramStart"/>
      <w:r w:rsidRPr="00B539E6">
        <w:rPr>
          <w:rFonts w:eastAsiaTheme="minorEastAsia" w:hint="eastAsia"/>
          <w:sz w:val="24"/>
        </w:rPr>
        <w:t>下义务</w:t>
      </w:r>
      <w:proofErr w:type="gramEnd"/>
      <w:r w:rsidRPr="00B539E6">
        <w:rPr>
          <w:rFonts w:eastAsiaTheme="minorEastAsia" w:hint="eastAsia"/>
          <w:sz w:val="24"/>
        </w:rPr>
        <w:t>的履行，均不会抵触、违反或违背其章程、内部规章制度以及营业许可范围或任何法律法规或任何政府机构或机关的批准、或其为签约方的任何合同或协议的任何规定。</w:t>
      </w:r>
    </w:p>
    <w:p w:rsidR="00D02FD8" w:rsidRPr="00B539E6" w:rsidRDefault="00D02FD8" w:rsidP="00D02FD8">
      <w:pPr>
        <w:numPr>
          <w:ilvl w:val="1"/>
          <w:numId w:val="4"/>
        </w:numPr>
        <w:tabs>
          <w:tab w:val="left" w:pos="680"/>
          <w:tab w:val="left" w:pos="720"/>
        </w:tabs>
        <w:spacing w:line="360" w:lineRule="auto"/>
        <w:rPr>
          <w:rFonts w:eastAsiaTheme="minorEastAsia"/>
          <w:sz w:val="24"/>
        </w:rPr>
      </w:pPr>
      <w:r w:rsidRPr="00B539E6">
        <w:rPr>
          <w:rFonts w:eastAsiaTheme="minorEastAsia" w:hint="eastAsia"/>
          <w:sz w:val="24"/>
        </w:rPr>
        <w:t>信息披露的真实性。受托人向委托人提供的所有与信托合同相关的资料和信息</w:t>
      </w:r>
      <w:r w:rsidRPr="00B539E6">
        <w:rPr>
          <w:rFonts w:eastAsiaTheme="minorEastAsia" w:hint="eastAsia"/>
          <w:sz w:val="24"/>
        </w:rPr>
        <w:lastRenderedPageBreak/>
        <w:t>均属真实和正确，且不存在任何重大错误或遗漏。</w:t>
      </w:r>
    </w:p>
    <w:p w:rsidR="00D02FD8" w:rsidRPr="00B539E6" w:rsidRDefault="00D02FD8" w:rsidP="00D02FD8">
      <w:pPr>
        <w:numPr>
          <w:ilvl w:val="1"/>
          <w:numId w:val="4"/>
        </w:numPr>
        <w:tabs>
          <w:tab w:val="left" w:pos="680"/>
          <w:tab w:val="left" w:pos="720"/>
        </w:tabs>
        <w:spacing w:line="360" w:lineRule="auto"/>
        <w:rPr>
          <w:rFonts w:eastAsiaTheme="minorEastAsia"/>
          <w:sz w:val="24"/>
        </w:rPr>
      </w:pPr>
      <w:r w:rsidRPr="00B539E6">
        <w:rPr>
          <w:rFonts w:eastAsiaTheme="minorEastAsia" w:hint="eastAsia"/>
          <w:sz w:val="24"/>
        </w:rPr>
        <w:t>任何上述原因导致信托合同项</w:t>
      </w:r>
      <w:proofErr w:type="gramStart"/>
      <w:r w:rsidRPr="00B539E6">
        <w:rPr>
          <w:rFonts w:eastAsiaTheme="minorEastAsia" w:hint="eastAsia"/>
          <w:sz w:val="24"/>
        </w:rPr>
        <w:t>下业务</w:t>
      </w:r>
      <w:proofErr w:type="gramEnd"/>
      <w:r w:rsidRPr="00B539E6">
        <w:rPr>
          <w:rFonts w:eastAsiaTheme="minorEastAsia" w:hint="eastAsia"/>
          <w:sz w:val="24"/>
        </w:rPr>
        <w:t>不能履行或不能完全履行、信托合同终止或被撤销、或被追究任何经济或行政的责任及遭致的相应损失均由其自行承担。</w:t>
      </w:r>
    </w:p>
    <w:p w:rsidR="00D02FD8" w:rsidRPr="00B539E6" w:rsidRDefault="00D02FD8" w:rsidP="000F4C89">
      <w:pPr>
        <w:numPr>
          <w:ilvl w:val="1"/>
          <w:numId w:val="4"/>
        </w:numPr>
        <w:tabs>
          <w:tab w:val="left" w:pos="680"/>
          <w:tab w:val="left" w:pos="720"/>
        </w:tabs>
        <w:spacing w:line="360" w:lineRule="auto"/>
        <w:rPr>
          <w:rFonts w:eastAsiaTheme="minorEastAsia"/>
          <w:sz w:val="24"/>
        </w:rPr>
      </w:pPr>
      <w:r w:rsidRPr="00B539E6">
        <w:rPr>
          <w:rFonts w:eastAsiaTheme="minorEastAsia" w:hint="eastAsia"/>
          <w:sz w:val="24"/>
        </w:rPr>
        <w:t>受托人申明：受托人依据信托计划文件管理信托计划财产所产生的风险，由信托计划财产承担；受托人因违背信托计划文件、处理信托事务不当而造成信托计划财产损失的，由受托人以固有财产赔偿；不足赔偿时，由投资者自担。</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116" w:name="_Toc396331421"/>
      <w:r w:rsidRPr="00B539E6">
        <w:rPr>
          <w:rFonts w:eastAsiaTheme="minorEastAsia" w:hint="eastAsia"/>
        </w:rPr>
        <w:t>委托人的权利义务</w:t>
      </w:r>
      <w:bookmarkEnd w:id="105"/>
      <w:bookmarkEnd w:id="116"/>
    </w:p>
    <w:p w:rsidR="00D02FD8" w:rsidRPr="00B539E6" w:rsidRDefault="00D02FD8" w:rsidP="009F17AB">
      <w:pPr>
        <w:spacing w:line="360" w:lineRule="auto"/>
        <w:ind w:left="680"/>
        <w:rPr>
          <w:rFonts w:eastAsiaTheme="minorEastAsia"/>
          <w:bCs/>
          <w:sz w:val="24"/>
        </w:rPr>
      </w:pPr>
      <w:r w:rsidRPr="00B539E6">
        <w:rPr>
          <w:rFonts w:eastAsiaTheme="minorEastAsia" w:hint="eastAsia"/>
          <w:sz w:val="24"/>
        </w:rPr>
        <w:t>除信托合同其他条款规定的权利和义务之外，委托人还应享有以下权利，并承担以下义务：</w:t>
      </w:r>
    </w:p>
    <w:p w:rsidR="00D02FD8" w:rsidRPr="00B539E6" w:rsidRDefault="00D02FD8" w:rsidP="00D02FD8">
      <w:pPr>
        <w:numPr>
          <w:ilvl w:val="1"/>
          <w:numId w:val="4"/>
        </w:numPr>
        <w:spacing w:line="360" w:lineRule="auto"/>
        <w:rPr>
          <w:rFonts w:eastAsiaTheme="minorEastAsia"/>
          <w:bCs/>
          <w:sz w:val="24"/>
        </w:rPr>
      </w:pPr>
      <w:r w:rsidRPr="00B539E6">
        <w:rPr>
          <w:rFonts w:eastAsiaTheme="minorEastAsia" w:hint="eastAsia"/>
          <w:sz w:val="24"/>
        </w:rPr>
        <w:t>委托人的</w:t>
      </w:r>
      <w:r w:rsidRPr="00B539E6">
        <w:rPr>
          <w:rFonts w:eastAsiaTheme="minorEastAsia" w:hint="eastAsia"/>
          <w:bCs/>
          <w:sz w:val="24"/>
        </w:rPr>
        <w:t>权利</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有权按照信托计划文件的规定了解信托计划财产的管理、运用、处分及收支情况，并有权要求受托人</w:t>
      </w:r>
      <w:proofErr w:type="gramStart"/>
      <w:r w:rsidRPr="00B539E6">
        <w:rPr>
          <w:rFonts w:eastAsiaTheme="minorEastAsia" w:hint="eastAsia"/>
          <w:sz w:val="24"/>
        </w:rPr>
        <w:t>作出</w:t>
      </w:r>
      <w:proofErr w:type="gramEnd"/>
      <w:r w:rsidRPr="00B539E6">
        <w:rPr>
          <w:rFonts w:eastAsiaTheme="minorEastAsia" w:hint="eastAsia"/>
          <w:sz w:val="24"/>
        </w:rPr>
        <w:t>说明。</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有权查询、抄录或者复制与信托计划财产有关的信托账目以及处理信托事务的其他文件</w:t>
      </w:r>
      <w:r w:rsidR="00FC7FFA" w:rsidRPr="00B539E6">
        <w:rPr>
          <w:rFonts w:eastAsiaTheme="minorEastAsia" w:hint="eastAsia"/>
          <w:sz w:val="24"/>
        </w:rPr>
        <w:t>。</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受托人违反信托目的处分信托计划财产或者因违背管理职责、处理信托事务不当致使信托计划财产受到损失的，有权申请人民法院撤销该处分行为，并有权要求受托人恢复信托计划财产的原状或者予以赔偿。</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受托人违反信托目的处分信托计划财产或者管理、运用、处分信托计划财产有重大过失的，有权申请人民法院解任受托人。</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信托计划文件及法律法规规定的其他权利。</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除非法律、法规另有规定，委托人享有的信托受益权转让后，</w:t>
      </w:r>
      <w:r w:rsidRPr="00B539E6">
        <w:rPr>
          <w:rFonts w:eastAsiaTheme="minorEastAsia" w:hint="eastAsia"/>
          <w:bCs/>
          <w:sz w:val="24"/>
        </w:rPr>
        <w:t>委托人在信托合同项下的权利和义务即刻转移到受让人</w:t>
      </w:r>
      <w:r w:rsidRPr="00B539E6">
        <w:rPr>
          <w:rFonts w:eastAsiaTheme="minorEastAsia" w:hint="eastAsia"/>
          <w:sz w:val="24"/>
        </w:rPr>
        <w:t>（新受益人）</w:t>
      </w:r>
      <w:r w:rsidRPr="00B539E6">
        <w:rPr>
          <w:rFonts w:eastAsiaTheme="minorEastAsia" w:hint="eastAsia"/>
          <w:bCs/>
          <w:sz w:val="24"/>
        </w:rPr>
        <w:t>名下，受让人享有信托合同赋予的委托人权利，履行信托合同规定的义务</w:t>
      </w:r>
      <w:r w:rsidRPr="00B539E6">
        <w:rPr>
          <w:rFonts w:eastAsiaTheme="minorEastAsia" w:hint="eastAsia"/>
          <w:sz w:val="24"/>
        </w:rPr>
        <w:t>；</w:t>
      </w:r>
      <w:proofErr w:type="gramStart"/>
      <w:r w:rsidRPr="00B539E6">
        <w:rPr>
          <w:rFonts w:eastAsiaTheme="minorEastAsia" w:hint="eastAsia"/>
          <w:sz w:val="24"/>
        </w:rPr>
        <w:t>未经受</w:t>
      </w:r>
      <w:proofErr w:type="gramEnd"/>
      <w:r w:rsidRPr="00B539E6">
        <w:rPr>
          <w:rFonts w:eastAsiaTheme="minorEastAsia" w:hint="eastAsia"/>
          <w:sz w:val="24"/>
        </w:rPr>
        <w:t>让人书面同意或授权，委托人不得行使信托计划文件项下委托人的任何权利，不得与受托人签署信托合同补充协议，不得变更受益人或处分受益人的信托受益权，不得解除信托。</w:t>
      </w:r>
    </w:p>
    <w:p w:rsidR="00D02FD8" w:rsidRPr="00B539E6" w:rsidRDefault="00D02FD8" w:rsidP="00D02FD8">
      <w:pPr>
        <w:numPr>
          <w:ilvl w:val="1"/>
          <w:numId w:val="4"/>
        </w:numPr>
        <w:spacing w:line="360" w:lineRule="auto"/>
        <w:rPr>
          <w:rFonts w:eastAsiaTheme="minorEastAsia"/>
          <w:bCs/>
          <w:sz w:val="24"/>
        </w:rPr>
      </w:pPr>
      <w:r w:rsidRPr="00B539E6">
        <w:rPr>
          <w:rFonts w:eastAsiaTheme="minorEastAsia" w:hint="eastAsia"/>
          <w:sz w:val="24"/>
        </w:rPr>
        <w:t>委托人的</w:t>
      </w:r>
      <w:r w:rsidRPr="00B539E6">
        <w:rPr>
          <w:rFonts w:eastAsiaTheme="minorEastAsia" w:hint="eastAsia"/>
          <w:bCs/>
          <w:sz w:val="24"/>
        </w:rPr>
        <w:t>义务</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按信托计划文件的规定及时缴付认购</w:t>
      </w:r>
      <w:r w:rsidRPr="00B539E6">
        <w:rPr>
          <w:rFonts w:eastAsiaTheme="minorEastAsia"/>
          <w:sz w:val="24"/>
        </w:rPr>
        <w:t>/</w:t>
      </w:r>
      <w:r w:rsidRPr="00B539E6">
        <w:rPr>
          <w:rFonts w:eastAsiaTheme="minorEastAsia" w:hint="eastAsia"/>
          <w:sz w:val="24"/>
        </w:rPr>
        <w:t>申购资金。</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遵守其所</w:t>
      </w:r>
      <w:proofErr w:type="gramStart"/>
      <w:r w:rsidRPr="00B539E6">
        <w:rPr>
          <w:rFonts w:eastAsiaTheme="minorEastAsia" w:hint="eastAsia"/>
          <w:sz w:val="24"/>
        </w:rPr>
        <w:t>作出</w:t>
      </w:r>
      <w:proofErr w:type="gramEnd"/>
      <w:r w:rsidRPr="00B539E6">
        <w:rPr>
          <w:rFonts w:eastAsiaTheme="minorEastAsia" w:hint="eastAsia"/>
          <w:sz w:val="24"/>
        </w:rPr>
        <w:t>的陈述与保证</w:t>
      </w:r>
      <w:r w:rsidRPr="00B539E6">
        <w:rPr>
          <w:rFonts w:eastAsiaTheme="minorEastAsia" w:cs="TimesNewRoman,Bold" w:hint="eastAsia"/>
          <w:bCs/>
          <w:kern w:val="0"/>
          <w:sz w:val="24"/>
        </w:rPr>
        <w:t>。</w:t>
      </w:r>
    </w:p>
    <w:p w:rsidR="00D02FD8" w:rsidRPr="00B539E6" w:rsidRDefault="00D02FD8" w:rsidP="00D02FD8">
      <w:pPr>
        <w:numPr>
          <w:ilvl w:val="2"/>
          <w:numId w:val="4"/>
        </w:numPr>
        <w:spacing w:line="360" w:lineRule="auto"/>
        <w:rPr>
          <w:rFonts w:eastAsiaTheme="minorEastAsia" w:cs="TimesNewRoman,Bold"/>
          <w:bCs/>
          <w:kern w:val="0"/>
          <w:sz w:val="24"/>
        </w:rPr>
      </w:pPr>
      <w:r w:rsidRPr="00B539E6">
        <w:rPr>
          <w:rFonts w:eastAsiaTheme="minorEastAsia" w:hint="eastAsia"/>
          <w:sz w:val="24"/>
        </w:rPr>
        <w:lastRenderedPageBreak/>
        <w:t>向受托人提供法律规定和信托计划文件约定的必要信息，并保证所披露信息的真实、准确和完整</w:t>
      </w:r>
      <w:r w:rsidRPr="00B539E6">
        <w:rPr>
          <w:rFonts w:eastAsiaTheme="minorEastAsia" w:cs="TimesNewRoman,Bold" w:hint="eastAsia"/>
          <w:bCs/>
          <w:kern w:val="0"/>
          <w:sz w:val="24"/>
        </w:rPr>
        <w:t>。</w:t>
      </w:r>
    </w:p>
    <w:p w:rsidR="00D02FD8" w:rsidRPr="00B539E6" w:rsidRDefault="00D02FD8" w:rsidP="00D02FD8">
      <w:pPr>
        <w:numPr>
          <w:ilvl w:val="2"/>
          <w:numId w:val="4"/>
        </w:numPr>
        <w:spacing w:line="360" w:lineRule="auto"/>
        <w:rPr>
          <w:rFonts w:eastAsiaTheme="minorEastAsia" w:cs="TimesNewRoman,Bold"/>
          <w:bCs/>
          <w:kern w:val="0"/>
          <w:sz w:val="24"/>
        </w:rPr>
      </w:pPr>
      <w:r w:rsidRPr="00B539E6">
        <w:rPr>
          <w:rFonts w:eastAsiaTheme="minorEastAsia" w:cs="TimesNewRoman,Bold" w:hint="eastAsia"/>
          <w:bCs/>
          <w:kern w:val="0"/>
          <w:sz w:val="24"/>
        </w:rPr>
        <w:t>保证在本信托计划存续期间，未经受托人书面同意，不得要求变更、撤销或解除本信托计划。</w:t>
      </w:r>
    </w:p>
    <w:p w:rsidR="00D02FD8" w:rsidRPr="00B539E6" w:rsidRDefault="00D02FD8" w:rsidP="00D02FD8">
      <w:pPr>
        <w:numPr>
          <w:ilvl w:val="2"/>
          <w:numId w:val="4"/>
        </w:numPr>
        <w:spacing w:line="360" w:lineRule="auto"/>
        <w:rPr>
          <w:rFonts w:eastAsiaTheme="minorEastAsia" w:cs="TimesNewRoman,Bold"/>
          <w:bCs/>
          <w:kern w:val="0"/>
          <w:sz w:val="24"/>
        </w:rPr>
      </w:pPr>
      <w:r w:rsidRPr="00B539E6">
        <w:rPr>
          <w:rFonts w:eastAsiaTheme="minorEastAsia" w:cs="TimesNewRoman,Bold" w:hint="eastAsia"/>
          <w:bCs/>
          <w:kern w:val="0"/>
          <w:sz w:val="24"/>
        </w:rPr>
        <w:t>不得要求受托人通过任何非法方式或管理手段管理信托计划财产并获取利益。</w:t>
      </w:r>
    </w:p>
    <w:p w:rsidR="00D02FD8" w:rsidRPr="00B539E6" w:rsidRDefault="00D02FD8" w:rsidP="00D02FD8">
      <w:pPr>
        <w:numPr>
          <w:ilvl w:val="2"/>
          <w:numId w:val="4"/>
        </w:numPr>
        <w:spacing w:line="360" w:lineRule="auto"/>
        <w:rPr>
          <w:rFonts w:eastAsiaTheme="minorEastAsia" w:cs="TimesNewRoman,Bold"/>
          <w:bCs/>
          <w:kern w:val="0"/>
          <w:sz w:val="24"/>
        </w:rPr>
      </w:pPr>
      <w:r w:rsidRPr="00B539E6">
        <w:rPr>
          <w:rFonts w:eastAsiaTheme="minorEastAsia" w:cs="TimesNewRoman,Bold" w:hint="eastAsia"/>
          <w:bCs/>
          <w:kern w:val="0"/>
          <w:sz w:val="24"/>
        </w:rPr>
        <w:t>不得通过本信托计划达到非法目的。</w:t>
      </w:r>
    </w:p>
    <w:p w:rsidR="00D02FD8" w:rsidRPr="00B539E6" w:rsidRDefault="00D02FD8" w:rsidP="00D02FD8">
      <w:pPr>
        <w:numPr>
          <w:ilvl w:val="2"/>
          <w:numId w:val="4"/>
        </w:numPr>
        <w:spacing w:line="360" w:lineRule="auto"/>
        <w:rPr>
          <w:rFonts w:eastAsiaTheme="minorEastAsia" w:cs="TimesNewRoman,Bold"/>
          <w:bCs/>
          <w:kern w:val="0"/>
          <w:sz w:val="24"/>
        </w:rPr>
      </w:pPr>
      <w:r w:rsidRPr="00B539E6">
        <w:rPr>
          <w:rFonts w:eastAsiaTheme="minorEastAsia" w:hint="eastAsia"/>
          <w:sz w:val="24"/>
        </w:rPr>
        <w:t>承担本信托计划因受托人依据信托计划文件的约定管理、运用信托资金导致信托计划财产亏损的责任。</w:t>
      </w:r>
    </w:p>
    <w:p w:rsidR="00D02FD8" w:rsidRPr="00B539E6" w:rsidRDefault="00D02FD8" w:rsidP="000F4C89">
      <w:pPr>
        <w:numPr>
          <w:ilvl w:val="2"/>
          <w:numId w:val="4"/>
        </w:numPr>
        <w:spacing w:line="360" w:lineRule="auto"/>
        <w:rPr>
          <w:rFonts w:eastAsiaTheme="minorEastAsia" w:cs="TimesNewRoman,Bold"/>
          <w:bCs/>
          <w:kern w:val="0"/>
          <w:sz w:val="24"/>
        </w:rPr>
      </w:pPr>
      <w:r w:rsidRPr="00B539E6">
        <w:rPr>
          <w:rFonts w:eastAsiaTheme="minorEastAsia" w:hint="eastAsia"/>
          <w:sz w:val="24"/>
        </w:rPr>
        <w:t>信托计划文件及法律法规规定的其他</w:t>
      </w:r>
      <w:r w:rsidRPr="00B539E6">
        <w:rPr>
          <w:rFonts w:eastAsiaTheme="minorEastAsia" w:cs="TimesNewRoman,Bold" w:hint="eastAsia"/>
          <w:bCs/>
          <w:kern w:val="0"/>
          <w:sz w:val="24"/>
        </w:rPr>
        <w:t>义务。</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117" w:name="_Toc340501079"/>
      <w:bookmarkStart w:id="118" w:name="_Toc341968017"/>
      <w:bookmarkStart w:id="119" w:name="_Toc396331422"/>
      <w:r w:rsidRPr="00B539E6">
        <w:rPr>
          <w:rFonts w:eastAsiaTheme="minorEastAsia" w:hint="eastAsia"/>
        </w:rPr>
        <w:t>受托人的权利义务</w:t>
      </w:r>
      <w:bookmarkEnd w:id="117"/>
      <w:bookmarkEnd w:id="118"/>
      <w:bookmarkEnd w:id="119"/>
    </w:p>
    <w:p w:rsidR="00D02FD8" w:rsidRPr="00B539E6" w:rsidRDefault="00D02FD8" w:rsidP="009F17AB">
      <w:pPr>
        <w:spacing w:line="360" w:lineRule="auto"/>
        <w:ind w:left="680"/>
        <w:rPr>
          <w:rFonts w:eastAsiaTheme="minorEastAsia"/>
          <w:bCs/>
          <w:sz w:val="24"/>
        </w:rPr>
      </w:pPr>
      <w:r w:rsidRPr="00B539E6">
        <w:rPr>
          <w:rFonts w:eastAsiaTheme="minorEastAsia" w:hint="eastAsia"/>
          <w:sz w:val="24"/>
        </w:rPr>
        <w:t>除信托合同其他条款规定的权利和义务之外，受托人还应享有以下权利，并承担以下义务：</w:t>
      </w:r>
    </w:p>
    <w:p w:rsidR="00D02FD8" w:rsidRPr="00B539E6" w:rsidRDefault="00D02FD8" w:rsidP="00D02FD8">
      <w:pPr>
        <w:numPr>
          <w:ilvl w:val="1"/>
          <w:numId w:val="4"/>
        </w:numPr>
        <w:spacing w:line="360" w:lineRule="auto"/>
        <w:rPr>
          <w:rFonts w:eastAsiaTheme="minorEastAsia"/>
          <w:bCs/>
          <w:sz w:val="24"/>
        </w:rPr>
      </w:pPr>
      <w:r w:rsidRPr="00B539E6">
        <w:rPr>
          <w:rFonts w:eastAsiaTheme="minorEastAsia" w:hint="eastAsia"/>
          <w:bCs/>
          <w:sz w:val="24"/>
        </w:rPr>
        <w:t>受托人的权利</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自信托计划成立之日起，根据信托计划文件规定管理、运用和处分信托计划财产，并按照信托合同的约定分配信托计划财产收益。</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信托计划成立后，以受托人名义开立信托财产专户，并享有包括根据信托计划文件处置账户内现金与资产、资金划拨、销户等一切账户名义所有人的权利。</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根据信托计划文件的规定足额收取受托人报酬。</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信托计划文件及法律法规规定的其他权利。</w:t>
      </w:r>
    </w:p>
    <w:p w:rsidR="00D02FD8" w:rsidRPr="00B539E6" w:rsidRDefault="00D02FD8" w:rsidP="00D02FD8">
      <w:pPr>
        <w:numPr>
          <w:ilvl w:val="1"/>
          <w:numId w:val="4"/>
        </w:numPr>
        <w:spacing w:line="360" w:lineRule="auto"/>
        <w:rPr>
          <w:rFonts w:eastAsiaTheme="minorEastAsia"/>
          <w:bCs/>
          <w:sz w:val="24"/>
        </w:rPr>
      </w:pPr>
      <w:r w:rsidRPr="00B539E6">
        <w:rPr>
          <w:rFonts w:eastAsiaTheme="minorEastAsia" w:hint="eastAsia"/>
          <w:bCs/>
          <w:sz w:val="24"/>
        </w:rPr>
        <w:t>受托人的义务</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为受益人的最大利益处理信托事务，恪尽职守，履行诚实、信用、谨慎、有效管理的义务。</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严格遵守法律法规以及信托计划文件的规定，管理信托计划财产。</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在受益人要求查询与信托计划财产相关的信息时，应在不损害其他受益人合法权益的前提下，准确、及时、完整地提供相关信息，不得拒绝、推诿。</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将信托计划财产与其固有财产分别管理、分别记账，不得将信托计划财</w:t>
      </w:r>
      <w:r w:rsidRPr="00B539E6">
        <w:rPr>
          <w:rFonts w:eastAsiaTheme="minorEastAsia" w:hint="eastAsia"/>
          <w:sz w:val="24"/>
        </w:rPr>
        <w:lastRenderedPageBreak/>
        <w:t>产转为其固有财产。</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管理、运用、处分信托计划财产所产生的债权，不得与其固有财产产生的债务相</w:t>
      </w:r>
      <w:proofErr w:type="gramStart"/>
      <w:r w:rsidRPr="00B539E6">
        <w:rPr>
          <w:rFonts w:eastAsiaTheme="minorEastAsia" w:hint="eastAsia"/>
          <w:sz w:val="24"/>
        </w:rPr>
        <w:t>抵销</w:t>
      </w:r>
      <w:proofErr w:type="gramEnd"/>
      <w:r w:rsidRPr="00B539E6">
        <w:rPr>
          <w:rFonts w:eastAsiaTheme="minorEastAsia" w:hint="eastAsia"/>
          <w:sz w:val="24"/>
        </w:rPr>
        <w:t>；管理、运用、处分不同的信托计划财产所产生的债权债务，不得相互</w:t>
      </w:r>
      <w:proofErr w:type="gramStart"/>
      <w:r w:rsidRPr="00B539E6">
        <w:rPr>
          <w:rFonts w:eastAsiaTheme="minorEastAsia" w:hint="eastAsia"/>
          <w:sz w:val="24"/>
        </w:rPr>
        <w:t>抵销</w:t>
      </w:r>
      <w:proofErr w:type="gramEnd"/>
      <w:r w:rsidRPr="00B539E6">
        <w:rPr>
          <w:rFonts w:eastAsiaTheme="minorEastAsia" w:hint="eastAsia"/>
          <w:sz w:val="24"/>
        </w:rPr>
        <w:t>。</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根据信托计划文件的规定，以信托计划财产为限向受益人分配信托利益。</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对委托人、受益人以及处理信托事务的情况和资料依法保密。</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妥善保管信托业务的交易记录、原始凭证及资料，保存期为自信托终止日起</w:t>
      </w:r>
      <w:r w:rsidRPr="00B539E6">
        <w:rPr>
          <w:rFonts w:eastAsiaTheme="minorEastAsia"/>
          <w:sz w:val="24"/>
        </w:rPr>
        <w:t>15</w:t>
      </w:r>
      <w:r w:rsidRPr="00B539E6">
        <w:rPr>
          <w:rFonts w:eastAsiaTheme="minorEastAsia" w:hint="eastAsia"/>
          <w:sz w:val="24"/>
        </w:rPr>
        <w:t>年。</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根据信托计划文件的规定履行信息披露义务。</w:t>
      </w:r>
    </w:p>
    <w:p w:rsidR="00D02FD8" w:rsidRPr="00B539E6" w:rsidRDefault="00D02FD8" w:rsidP="009F17AB">
      <w:pPr>
        <w:numPr>
          <w:ilvl w:val="2"/>
          <w:numId w:val="4"/>
        </w:numPr>
        <w:spacing w:line="360" w:lineRule="auto"/>
        <w:rPr>
          <w:rFonts w:eastAsiaTheme="minorEastAsia"/>
          <w:sz w:val="24"/>
        </w:rPr>
      </w:pPr>
      <w:r w:rsidRPr="00B539E6">
        <w:rPr>
          <w:rFonts w:eastAsiaTheme="minorEastAsia" w:hint="eastAsia"/>
          <w:sz w:val="24"/>
        </w:rPr>
        <w:t>信托计划文件及法律法规规定的其他义务。</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120" w:name="_Toc396331423"/>
      <w:r w:rsidRPr="00B539E6">
        <w:rPr>
          <w:rFonts w:eastAsiaTheme="minorEastAsia" w:hint="eastAsia"/>
        </w:rPr>
        <w:t>受益人的权利义务</w:t>
      </w:r>
      <w:bookmarkEnd w:id="120"/>
    </w:p>
    <w:p w:rsidR="00D02FD8" w:rsidRPr="00B539E6" w:rsidRDefault="00D02FD8" w:rsidP="009F17AB">
      <w:pPr>
        <w:spacing w:line="360" w:lineRule="auto"/>
        <w:ind w:left="680"/>
        <w:rPr>
          <w:rFonts w:eastAsiaTheme="minorEastAsia"/>
          <w:bCs/>
          <w:sz w:val="24"/>
        </w:rPr>
      </w:pPr>
      <w:r w:rsidRPr="00B539E6">
        <w:rPr>
          <w:rFonts w:eastAsiaTheme="minorEastAsia" w:hint="eastAsia"/>
          <w:sz w:val="24"/>
        </w:rPr>
        <w:t>除信托合同其他条款规定的权利和义务之外，受益人还应享有以下权利，并承担以下义务：</w:t>
      </w:r>
    </w:p>
    <w:p w:rsidR="00D02FD8" w:rsidRPr="00B539E6" w:rsidRDefault="00D02FD8" w:rsidP="00D02FD8">
      <w:pPr>
        <w:numPr>
          <w:ilvl w:val="1"/>
          <w:numId w:val="4"/>
        </w:numPr>
        <w:spacing w:line="360" w:lineRule="auto"/>
        <w:rPr>
          <w:rFonts w:eastAsiaTheme="minorEastAsia"/>
          <w:bCs/>
          <w:sz w:val="24"/>
        </w:rPr>
      </w:pPr>
      <w:r w:rsidRPr="00B539E6">
        <w:rPr>
          <w:rFonts w:eastAsiaTheme="minorEastAsia" w:hint="eastAsia"/>
          <w:sz w:val="24"/>
        </w:rPr>
        <w:t>受益人的</w:t>
      </w:r>
      <w:r w:rsidRPr="00B539E6">
        <w:rPr>
          <w:rFonts w:eastAsiaTheme="minorEastAsia" w:hint="eastAsia"/>
          <w:bCs/>
          <w:sz w:val="24"/>
        </w:rPr>
        <w:t>权利</w:t>
      </w:r>
    </w:p>
    <w:p w:rsidR="00D02FD8" w:rsidRPr="00B539E6" w:rsidRDefault="00D02FD8" w:rsidP="00D02FD8">
      <w:pPr>
        <w:numPr>
          <w:ilvl w:val="2"/>
          <w:numId w:val="4"/>
        </w:numPr>
        <w:spacing w:line="360" w:lineRule="auto"/>
        <w:rPr>
          <w:rFonts w:eastAsiaTheme="minorEastAsia" w:cs="TimesNewRoman,Bold"/>
          <w:bCs/>
          <w:kern w:val="0"/>
          <w:sz w:val="24"/>
        </w:rPr>
      </w:pPr>
      <w:r w:rsidRPr="00B539E6">
        <w:rPr>
          <w:rFonts w:eastAsiaTheme="minorEastAsia" w:cs="TimesNewRoman,Bold" w:hint="eastAsia"/>
          <w:bCs/>
          <w:kern w:val="0"/>
          <w:sz w:val="24"/>
        </w:rPr>
        <w:t>自本信托计划成立日起享有信托受益权，并</w:t>
      </w:r>
      <w:r w:rsidRPr="00B539E6">
        <w:rPr>
          <w:rFonts w:eastAsiaTheme="minorEastAsia" w:hint="eastAsia"/>
          <w:sz w:val="24"/>
        </w:rPr>
        <w:t>根据所持有的信托受益权享有信托计划项下相应的信托利益</w:t>
      </w:r>
      <w:r w:rsidRPr="00B539E6">
        <w:rPr>
          <w:rFonts w:eastAsiaTheme="minorEastAsia" w:cs="TimesNewRoman,Bold" w:hint="eastAsia"/>
          <w:bCs/>
          <w:kern w:val="0"/>
          <w:sz w:val="24"/>
        </w:rPr>
        <w:t>。</w:t>
      </w:r>
    </w:p>
    <w:p w:rsidR="00D02FD8" w:rsidRPr="00B539E6" w:rsidRDefault="00D02FD8" w:rsidP="00D02FD8">
      <w:pPr>
        <w:numPr>
          <w:ilvl w:val="2"/>
          <w:numId w:val="4"/>
        </w:numPr>
        <w:spacing w:line="360" w:lineRule="auto"/>
        <w:rPr>
          <w:rFonts w:eastAsiaTheme="minorEastAsia" w:cs="TimesNewRoman,Bold"/>
          <w:bCs/>
          <w:kern w:val="0"/>
          <w:sz w:val="24"/>
        </w:rPr>
      </w:pPr>
      <w:r w:rsidRPr="00B539E6">
        <w:rPr>
          <w:rFonts w:eastAsiaTheme="minorEastAsia" w:hint="eastAsia"/>
          <w:sz w:val="24"/>
        </w:rPr>
        <w:t>在符合法律规定和信托合同约定的前提下，有权转让其所持有的信托受益权</w:t>
      </w:r>
      <w:r w:rsidRPr="00B539E6">
        <w:rPr>
          <w:rFonts w:eastAsiaTheme="minorEastAsia" w:cs="TimesNewRoman,Bold" w:hint="eastAsia"/>
          <w:bCs/>
          <w:kern w:val="0"/>
          <w:sz w:val="24"/>
        </w:rPr>
        <w:t>。</w:t>
      </w:r>
    </w:p>
    <w:p w:rsidR="00D02FD8" w:rsidRPr="00B539E6" w:rsidRDefault="00D02FD8" w:rsidP="00D02FD8">
      <w:pPr>
        <w:numPr>
          <w:ilvl w:val="2"/>
          <w:numId w:val="4"/>
        </w:numPr>
        <w:spacing w:line="360" w:lineRule="auto"/>
        <w:rPr>
          <w:rFonts w:eastAsiaTheme="minorEastAsia" w:cs="TimesNewRoman,Bold"/>
          <w:bCs/>
          <w:kern w:val="0"/>
          <w:sz w:val="24"/>
        </w:rPr>
      </w:pPr>
      <w:r w:rsidRPr="00B539E6">
        <w:rPr>
          <w:rFonts w:eastAsiaTheme="minorEastAsia" w:cs="TimesNewRoman,Bold" w:hint="eastAsia"/>
          <w:bCs/>
          <w:kern w:val="0"/>
          <w:sz w:val="24"/>
        </w:rPr>
        <w:t>有权了解其信托计划资金的管理、运用、处分及收支情况，并有权要求受托人做出说明。</w:t>
      </w:r>
    </w:p>
    <w:p w:rsidR="00D02FD8" w:rsidRPr="00B539E6" w:rsidRDefault="00D02FD8" w:rsidP="00D02FD8">
      <w:pPr>
        <w:numPr>
          <w:ilvl w:val="2"/>
          <w:numId w:val="4"/>
        </w:numPr>
        <w:spacing w:line="360" w:lineRule="auto"/>
        <w:rPr>
          <w:rFonts w:eastAsiaTheme="minorEastAsia" w:cs="TimesNewRoman,Bold"/>
          <w:bCs/>
          <w:kern w:val="0"/>
          <w:sz w:val="24"/>
        </w:rPr>
      </w:pPr>
      <w:r w:rsidRPr="00B539E6">
        <w:rPr>
          <w:rFonts w:eastAsiaTheme="minorEastAsia" w:cs="TimesNewRoman,Bold" w:hint="eastAsia"/>
          <w:bCs/>
          <w:kern w:val="0"/>
          <w:sz w:val="24"/>
        </w:rPr>
        <w:t>查阅与信托计划有关的信托账目以及处理信托计划事务的其他文件。</w:t>
      </w:r>
    </w:p>
    <w:p w:rsidR="00D02FD8" w:rsidRPr="00B539E6" w:rsidRDefault="00D02FD8" w:rsidP="00D02FD8">
      <w:pPr>
        <w:numPr>
          <w:ilvl w:val="2"/>
          <w:numId w:val="4"/>
        </w:numPr>
        <w:spacing w:line="360" w:lineRule="auto"/>
        <w:rPr>
          <w:rFonts w:eastAsiaTheme="minorEastAsia" w:cs="TimesNewRoman,Bold"/>
          <w:bCs/>
          <w:kern w:val="0"/>
          <w:sz w:val="24"/>
        </w:rPr>
      </w:pPr>
      <w:r w:rsidRPr="00B539E6">
        <w:rPr>
          <w:rFonts w:eastAsiaTheme="minorEastAsia" w:cs="TimesNewRoman,Bold" w:hint="eastAsia"/>
          <w:bCs/>
          <w:kern w:val="0"/>
          <w:sz w:val="24"/>
        </w:rPr>
        <w:t>向人民法院申请撤销受托人的不当处分行为，要求受托人予以损害赔偿。</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信托计划文件和法律法规规定的其他权利。</w:t>
      </w:r>
    </w:p>
    <w:p w:rsidR="00D02FD8" w:rsidRPr="00B539E6" w:rsidRDefault="00D02FD8" w:rsidP="00D02FD8">
      <w:pPr>
        <w:numPr>
          <w:ilvl w:val="1"/>
          <w:numId w:val="4"/>
        </w:numPr>
        <w:spacing w:line="360" w:lineRule="auto"/>
        <w:rPr>
          <w:rFonts w:eastAsiaTheme="minorEastAsia"/>
          <w:bCs/>
          <w:sz w:val="24"/>
        </w:rPr>
      </w:pPr>
      <w:r w:rsidRPr="00B539E6">
        <w:rPr>
          <w:rFonts w:eastAsiaTheme="minorEastAsia" w:hint="eastAsia"/>
          <w:sz w:val="24"/>
        </w:rPr>
        <w:t>受益人的</w:t>
      </w:r>
      <w:r w:rsidRPr="00B539E6">
        <w:rPr>
          <w:rFonts w:eastAsiaTheme="minorEastAsia" w:hint="eastAsia"/>
          <w:bCs/>
          <w:sz w:val="24"/>
        </w:rPr>
        <w:t>义务</w:t>
      </w:r>
    </w:p>
    <w:p w:rsidR="00D02FD8" w:rsidRPr="00B539E6" w:rsidRDefault="00D02FD8" w:rsidP="00D02FD8">
      <w:pPr>
        <w:numPr>
          <w:ilvl w:val="2"/>
          <w:numId w:val="4"/>
        </w:numPr>
        <w:spacing w:line="360" w:lineRule="auto"/>
        <w:rPr>
          <w:rFonts w:eastAsiaTheme="minorEastAsia" w:cs="TimesNewRoman,Bold"/>
          <w:bCs/>
          <w:kern w:val="0"/>
          <w:sz w:val="24"/>
        </w:rPr>
      </w:pPr>
      <w:r w:rsidRPr="00B539E6">
        <w:rPr>
          <w:rFonts w:eastAsiaTheme="minorEastAsia" w:hint="eastAsia"/>
          <w:sz w:val="24"/>
        </w:rPr>
        <w:t>依据信托计划文件和法律法规规定行使受益权</w:t>
      </w:r>
      <w:r w:rsidRPr="00B539E6">
        <w:rPr>
          <w:rFonts w:eastAsiaTheme="minorEastAsia" w:cs="TimesNewRoman,Bold" w:hint="eastAsia"/>
          <w:bCs/>
          <w:kern w:val="0"/>
          <w:sz w:val="24"/>
        </w:rPr>
        <w:t>。</w:t>
      </w:r>
    </w:p>
    <w:p w:rsidR="00D02FD8" w:rsidRPr="00B539E6" w:rsidRDefault="00D02FD8" w:rsidP="00D02FD8">
      <w:pPr>
        <w:numPr>
          <w:ilvl w:val="2"/>
          <w:numId w:val="4"/>
        </w:numPr>
        <w:spacing w:line="360" w:lineRule="auto"/>
        <w:rPr>
          <w:rFonts w:eastAsiaTheme="minorEastAsia" w:cs="TimesNewRoman,Bold"/>
          <w:bCs/>
          <w:kern w:val="0"/>
          <w:sz w:val="24"/>
        </w:rPr>
      </w:pPr>
      <w:r w:rsidRPr="00B539E6">
        <w:rPr>
          <w:rFonts w:eastAsiaTheme="minorEastAsia" w:cs="TimesNewRoman,Bold" w:hint="eastAsia"/>
          <w:bCs/>
          <w:kern w:val="0"/>
          <w:sz w:val="24"/>
        </w:rPr>
        <w:t>如实提供受益人资料，包括但不限于身份证明、通讯地址、</w:t>
      </w:r>
      <w:proofErr w:type="gramStart"/>
      <w:r w:rsidRPr="00B539E6">
        <w:rPr>
          <w:rFonts w:eastAsiaTheme="minorEastAsia" w:cs="TimesNewRoman,Bold" w:hint="eastAsia"/>
          <w:bCs/>
          <w:kern w:val="0"/>
          <w:sz w:val="24"/>
        </w:rPr>
        <w:t>信托利益</w:t>
      </w:r>
      <w:proofErr w:type="gramEnd"/>
      <w:r w:rsidRPr="00B539E6">
        <w:rPr>
          <w:rFonts w:eastAsiaTheme="minorEastAsia" w:cs="TimesNewRoman,Bold" w:hint="eastAsia"/>
          <w:bCs/>
          <w:kern w:val="0"/>
          <w:sz w:val="24"/>
        </w:rPr>
        <w:t>账户等。</w:t>
      </w:r>
    </w:p>
    <w:p w:rsidR="00D02FD8" w:rsidRPr="00B539E6" w:rsidRDefault="00D02FD8" w:rsidP="00D02FD8">
      <w:pPr>
        <w:numPr>
          <w:ilvl w:val="2"/>
          <w:numId w:val="4"/>
        </w:numPr>
        <w:spacing w:line="360" w:lineRule="auto"/>
        <w:rPr>
          <w:rFonts w:eastAsiaTheme="minorEastAsia" w:cs="TimesNewRoman,Bold"/>
          <w:bCs/>
          <w:kern w:val="0"/>
          <w:sz w:val="24"/>
        </w:rPr>
      </w:pPr>
      <w:r w:rsidRPr="00B539E6">
        <w:rPr>
          <w:rFonts w:eastAsiaTheme="minorEastAsia" w:cs="TimesNewRoman,Bold" w:hint="eastAsia"/>
          <w:bCs/>
          <w:kern w:val="0"/>
          <w:sz w:val="24"/>
        </w:rPr>
        <w:t>受益人资料发生变更时，及时通知受托人。</w:t>
      </w:r>
    </w:p>
    <w:p w:rsidR="00D02FD8" w:rsidRPr="00B539E6" w:rsidRDefault="00D02FD8" w:rsidP="00D02FD8">
      <w:pPr>
        <w:numPr>
          <w:ilvl w:val="2"/>
          <w:numId w:val="4"/>
        </w:numPr>
        <w:spacing w:line="360" w:lineRule="auto"/>
        <w:rPr>
          <w:rFonts w:eastAsiaTheme="minorEastAsia" w:cs="TimesNewRoman,Bold"/>
          <w:bCs/>
          <w:kern w:val="0"/>
          <w:sz w:val="24"/>
        </w:rPr>
      </w:pPr>
      <w:r w:rsidRPr="00B539E6">
        <w:rPr>
          <w:rFonts w:eastAsiaTheme="minorEastAsia" w:hint="eastAsia"/>
          <w:sz w:val="24"/>
        </w:rPr>
        <w:t>对所获知的信托信息负有保密义务。</w:t>
      </w:r>
    </w:p>
    <w:p w:rsidR="00D02FD8" w:rsidRPr="00B539E6" w:rsidRDefault="00D02FD8" w:rsidP="00D02FD8">
      <w:pPr>
        <w:numPr>
          <w:ilvl w:val="2"/>
          <w:numId w:val="4"/>
        </w:numPr>
        <w:spacing w:line="360" w:lineRule="auto"/>
        <w:rPr>
          <w:rFonts w:eastAsiaTheme="minorEastAsia" w:cs="TimesNewRoman,Bold"/>
          <w:bCs/>
          <w:kern w:val="0"/>
          <w:sz w:val="24"/>
        </w:rPr>
      </w:pPr>
      <w:r w:rsidRPr="00B539E6">
        <w:rPr>
          <w:rFonts w:eastAsiaTheme="minorEastAsia" w:hint="eastAsia"/>
          <w:sz w:val="24"/>
        </w:rPr>
        <w:lastRenderedPageBreak/>
        <w:t>通过转让方式获得受益权的受益人，负有与其前手相同的受益人义务。</w:t>
      </w:r>
    </w:p>
    <w:p w:rsidR="00D02FD8" w:rsidRPr="00B539E6" w:rsidRDefault="00D02FD8" w:rsidP="000F4C89">
      <w:pPr>
        <w:numPr>
          <w:ilvl w:val="2"/>
          <w:numId w:val="4"/>
        </w:numPr>
        <w:spacing w:line="360" w:lineRule="auto"/>
        <w:rPr>
          <w:rFonts w:eastAsiaTheme="minorEastAsia" w:cs="TimesNewRoman,Bold"/>
          <w:bCs/>
          <w:kern w:val="0"/>
          <w:sz w:val="24"/>
        </w:rPr>
      </w:pPr>
      <w:r w:rsidRPr="00B539E6">
        <w:rPr>
          <w:rFonts w:eastAsiaTheme="minorEastAsia" w:hint="eastAsia"/>
          <w:sz w:val="24"/>
        </w:rPr>
        <w:t>信托计划文件和法律法规规定的其他义务。</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121" w:name="_Toc314227272"/>
      <w:bookmarkStart w:id="122" w:name="_Toc396331424"/>
      <w:r w:rsidRPr="00B539E6">
        <w:rPr>
          <w:rFonts w:eastAsiaTheme="minorEastAsia" w:hint="eastAsia"/>
        </w:rPr>
        <w:t>违约责任</w:t>
      </w:r>
      <w:bookmarkEnd w:id="121"/>
      <w:bookmarkEnd w:id="122"/>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违约责任</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若委托人或受托人未履行其在信托合同项下的义务，或一方在信托合同项下的保证严重失实或不准确，视为该方违反信托合同。信托合同的违约方当事人应赔偿因其违约而给守约方（含信托计划）造成的全部损失。</w:t>
      </w:r>
    </w:p>
    <w:p w:rsidR="00D02FD8" w:rsidRPr="00B539E6" w:rsidRDefault="00D02FD8" w:rsidP="00D02FD8">
      <w:pPr>
        <w:numPr>
          <w:ilvl w:val="2"/>
          <w:numId w:val="4"/>
        </w:numPr>
        <w:spacing w:line="360" w:lineRule="auto"/>
        <w:rPr>
          <w:rFonts w:eastAsiaTheme="minorEastAsia"/>
          <w:sz w:val="24"/>
        </w:rPr>
      </w:pPr>
      <w:r w:rsidRPr="00B539E6">
        <w:rPr>
          <w:rFonts w:eastAsiaTheme="minorEastAsia" w:hint="eastAsia"/>
          <w:sz w:val="24"/>
        </w:rPr>
        <w:t>在发生一方或多方当事人违约的情况下，信托合同能继续履行的，应当继续履行。未违约方当事人在职责范围内有义务及时采取必要措施，防止损失的扩大。</w:t>
      </w:r>
    </w:p>
    <w:p w:rsidR="00D02FD8" w:rsidRPr="00B539E6" w:rsidRDefault="00D02FD8" w:rsidP="00D02FD8">
      <w:pPr>
        <w:numPr>
          <w:ilvl w:val="1"/>
          <w:numId w:val="4"/>
        </w:numPr>
        <w:spacing w:line="360" w:lineRule="auto"/>
        <w:rPr>
          <w:rFonts w:eastAsiaTheme="minorEastAsia"/>
          <w:b/>
          <w:sz w:val="24"/>
        </w:rPr>
      </w:pPr>
      <w:r w:rsidRPr="00B539E6">
        <w:rPr>
          <w:rFonts w:eastAsiaTheme="minorEastAsia" w:hint="eastAsia"/>
          <w:b/>
          <w:sz w:val="24"/>
        </w:rPr>
        <w:t>免责</w:t>
      </w:r>
    </w:p>
    <w:p w:rsidR="00D02FD8" w:rsidRPr="00B539E6" w:rsidRDefault="00D02FD8" w:rsidP="009F17AB">
      <w:pPr>
        <w:spacing w:line="360" w:lineRule="auto"/>
        <w:ind w:left="680"/>
        <w:rPr>
          <w:rFonts w:eastAsiaTheme="minorEastAsia"/>
          <w:b/>
          <w:sz w:val="24"/>
        </w:rPr>
      </w:pPr>
      <w:r w:rsidRPr="00B539E6">
        <w:rPr>
          <w:rFonts w:eastAsiaTheme="minorEastAsia" w:hint="eastAsia"/>
          <w:b/>
          <w:sz w:val="24"/>
        </w:rPr>
        <w:t>发生下列情形时，当事人对于因下列原因而引起的损失可以免于承担相应责任：</w:t>
      </w:r>
    </w:p>
    <w:p w:rsidR="00D02FD8" w:rsidRPr="00B539E6" w:rsidRDefault="00D02FD8" w:rsidP="00D02FD8">
      <w:pPr>
        <w:numPr>
          <w:ilvl w:val="2"/>
          <w:numId w:val="4"/>
        </w:numPr>
        <w:spacing w:line="360" w:lineRule="auto"/>
        <w:rPr>
          <w:rFonts w:eastAsiaTheme="minorEastAsia"/>
          <w:b/>
          <w:sz w:val="24"/>
        </w:rPr>
      </w:pPr>
      <w:r w:rsidRPr="00B539E6">
        <w:rPr>
          <w:rFonts w:eastAsiaTheme="minorEastAsia" w:hint="eastAsia"/>
          <w:b/>
          <w:sz w:val="24"/>
        </w:rPr>
        <w:t>不可抗力；</w:t>
      </w:r>
    </w:p>
    <w:p w:rsidR="00D02FD8" w:rsidRPr="00B539E6" w:rsidRDefault="00D02FD8" w:rsidP="00D02FD8">
      <w:pPr>
        <w:numPr>
          <w:ilvl w:val="2"/>
          <w:numId w:val="4"/>
        </w:numPr>
        <w:spacing w:line="360" w:lineRule="auto"/>
        <w:rPr>
          <w:rFonts w:eastAsiaTheme="minorEastAsia"/>
          <w:b/>
          <w:sz w:val="24"/>
        </w:rPr>
      </w:pPr>
      <w:r w:rsidRPr="00B539E6">
        <w:rPr>
          <w:rFonts w:eastAsiaTheme="minorEastAsia" w:hint="eastAsia"/>
          <w:b/>
          <w:sz w:val="24"/>
        </w:rPr>
        <w:t>受托人按照当时有效的法律法规或中国银行业监督管理委员会的规定作为或不作为而造成的损失等；</w:t>
      </w:r>
    </w:p>
    <w:p w:rsidR="00D02FD8" w:rsidRPr="00B539E6" w:rsidRDefault="00D02FD8" w:rsidP="000F4C89">
      <w:pPr>
        <w:numPr>
          <w:ilvl w:val="2"/>
          <w:numId w:val="4"/>
        </w:numPr>
        <w:spacing w:line="360" w:lineRule="auto"/>
        <w:rPr>
          <w:rFonts w:eastAsiaTheme="minorEastAsia"/>
          <w:b/>
          <w:sz w:val="24"/>
        </w:rPr>
      </w:pPr>
      <w:r w:rsidRPr="00B539E6">
        <w:rPr>
          <w:rFonts w:eastAsiaTheme="minorEastAsia" w:hint="eastAsia"/>
          <w:b/>
          <w:sz w:val="24"/>
        </w:rPr>
        <w:t>受托人按照信托计划文件的规定进行投资或不投资造成的损失或潜在损失等。</w:t>
      </w:r>
      <w:bookmarkStart w:id="123" w:name="_Hlt157525852"/>
      <w:bookmarkStart w:id="124" w:name="_Hlt157526171"/>
      <w:bookmarkStart w:id="125" w:name="_Hlt157526203"/>
      <w:bookmarkStart w:id="126" w:name="_Hlt157264438"/>
      <w:bookmarkEnd w:id="123"/>
      <w:bookmarkEnd w:id="124"/>
      <w:bookmarkEnd w:id="125"/>
      <w:bookmarkEnd w:id="126"/>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127" w:name="_Toc314227274"/>
      <w:bookmarkStart w:id="128" w:name="_Toc396331425"/>
      <w:r w:rsidRPr="00B539E6">
        <w:rPr>
          <w:rFonts w:eastAsiaTheme="minorEastAsia" w:hint="eastAsia"/>
        </w:rPr>
        <w:t>税收处理</w:t>
      </w:r>
      <w:bookmarkEnd w:id="127"/>
      <w:bookmarkEnd w:id="128"/>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信托运作过程中的各类</w:t>
      </w:r>
      <w:bookmarkStart w:id="129" w:name="_Hlt157261391"/>
      <w:bookmarkEnd w:id="129"/>
      <w:r w:rsidRPr="00B539E6">
        <w:rPr>
          <w:rFonts w:eastAsiaTheme="minorEastAsia" w:hint="eastAsia"/>
          <w:sz w:val="24"/>
        </w:rPr>
        <w:t>纳税主体，依照法律法规的规定履行纳税义务。</w:t>
      </w:r>
    </w:p>
    <w:p w:rsidR="002333DE" w:rsidRPr="00B539E6" w:rsidRDefault="00D02FD8" w:rsidP="002333DE">
      <w:pPr>
        <w:numPr>
          <w:ilvl w:val="1"/>
          <w:numId w:val="4"/>
        </w:numPr>
        <w:spacing w:line="360" w:lineRule="auto"/>
        <w:rPr>
          <w:rFonts w:eastAsiaTheme="minorEastAsia"/>
          <w:sz w:val="24"/>
        </w:rPr>
      </w:pPr>
      <w:r w:rsidRPr="00B539E6">
        <w:rPr>
          <w:rFonts w:eastAsiaTheme="minorEastAsia" w:hint="eastAsia"/>
          <w:sz w:val="24"/>
        </w:rPr>
        <w:t>应当由信托计划财产承担的税费，按照法律、法规及国家有关部门的规定办理。</w:t>
      </w:r>
      <w:r w:rsidR="002333DE" w:rsidRPr="00B539E6">
        <w:rPr>
          <w:rFonts w:eastAsiaTheme="minorEastAsia" w:hint="eastAsia"/>
          <w:b/>
          <w:sz w:val="24"/>
        </w:rPr>
        <w:t>按财政部及国家税务总局</w:t>
      </w:r>
      <w:proofErr w:type="gramStart"/>
      <w:r w:rsidR="002333DE" w:rsidRPr="00B539E6">
        <w:rPr>
          <w:rFonts w:eastAsiaTheme="minorEastAsia" w:hint="eastAsia"/>
          <w:b/>
          <w:sz w:val="24"/>
        </w:rPr>
        <w:t>关于资管产品</w:t>
      </w:r>
      <w:proofErr w:type="gramEnd"/>
      <w:r w:rsidR="002333DE" w:rsidRPr="00B539E6">
        <w:rPr>
          <w:rFonts w:eastAsiaTheme="minorEastAsia" w:hint="eastAsia"/>
          <w:b/>
          <w:sz w:val="24"/>
        </w:rPr>
        <w:t>增值税政策的有关通知，信托计划运营过程中发生的应税收</w:t>
      </w:r>
      <w:proofErr w:type="gramStart"/>
      <w:r w:rsidR="002333DE" w:rsidRPr="00B539E6">
        <w:rPr>
          <w:rFonts w:eastAsiaTheme="minorEastAsia" w:hint="eastAsia"/>
          <w:b/>
          <w:sz w:val="24"/>
        </w:rPr>
        <w:t>入需要</w:t>
      </w:r>
      <w:proofErr w:type="gramEnd"/>
      <w:r w:rsidR="002333DE" w:rsidRPr="00B539E6">
        <w:rPr>
          <w:rFonts w:eastAsiaTheme="minorEastAsia" w:hint="eastAsia"/>
          <w:b/>
          <w:sz w:val="24"/>
        </w:rPr>
        <w:t>缴付增值税。因信托计划税费增加，导致可分配信托收益减少，受益人的</w:t>
      </w:r>
      <w:proofErr w:type="gramStart"/>
      <w:r w:rsidR="002333DE" w:rsidRPr="00B539E6">
        <w:rPr>
          <w:rFonts w:eastAsiaTheme="minorEastAsia" w:hint="eastAsia"/>
          <w:b/>
          <w:sz w:val="24"/>
        </w:rPr>
        <w:t>信托利益</w:t>
      </w:r>
      <w:proofErr w:type="gramEnd"/>
      <w:r w:rsidR="002333DE" w:rsidRPr="00B539E6">
        <w:rPr>
          <w:rFonts w:eastAsiaTheme="minorEastAsia" w:hint="eastAsia"/>
          <w:b/>
          <w:sz w:val="24"/>
        </w:rPr>
        <w:t>将有所降低。</w:t>
      </w:r>
    </w:p>
    <w:p w:rsidR="00D02FD8" w:rsidRPr="00B539E6" w:rsidRDefault="00D02FD8" w:rsidP="009F17AB">
      <w:pPr>
        <w:numPr>
          <w:ilvl w:val="1"/>
          <w:numId w:val="4"/>
        </w:numPr>
        <w:spacing w:line="360" w:lineRule="auto"/>
        <w:rPr>
          <w:rFonts w:eastAsiaTheme="minorEastAsia"/>
          <w:sz w:val="24"/>
        </w:rPr>
      </w:pPr>
      <w:r w:rsidRPr="00B539E6">
        <w:rPr>
          <w:rFonts w:eastAsiaTheme="minorEastAsia" w:hint="eastAsia"/>
          <w:sz w:val="24"/>
        </w:rPr>
        <w:t>受益人与受托人应按有关法律规定各自依法纳税，信托计划财产管理、运用及处分过程中依法发生的税费由各当事人按照各自收益自行依法缴纳，受托人不负责代扣代缴，若法律、法规规定应由受托人代扣代缴的，受托人有权代扣代缴。</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130" w:name="_Toc314227275"/>
      <w:bookmarkStart w:id="131" w:name="_Toc396331426"/>
      <w:r w:rsidRPr="00B539E6">
        <w:rPr>
          <w:rFonts w:eastAsiaTheme="minorEastAsia" w:hint="eastAsia"/>
        </w:rPr>
        <w:lastRenderedPageBreak/>
        <w:t>通知</w:t>
      </w:r>
      <w:bookmarkEnd w:id="130"/>
      <w:r w:rsidRPr="00B539E6">
        <w:rPr>
          <w:rFonts w:eastAsiaTheme="minorEastAsia" w:hint="eastAsia"/>
        </w:rPr>
        <w:t>和送达</w:t>
      </w:r>
      <w:bookmarkEnd w:id="131"/>
    </w:p>
    <w:p w:rsidR="00231720" w:rsidRPr="00B539E6" w:rsidRDefault="00231720" w:rsidP="00231720">
      <w:pPr>
        <w:numPr>
          <w:ilvl w:val="1"/>
          <w:numId w:val="19"/>
        </w:numPr>
        <w:spacing w:line="360" w:lineRule="auto"/>
        <w:rPr>
          <w:rFonts w:eastAsiaTheme="minorEastAsia"/>
          <w:sz w:val="24"/>
        </w:rPr>
      </w:pPr>
      <w:r w:rsidRPr="00B539E6">
        <w:rPr>
          <w:rFonts w:eastAsiaTheme="minorEastAsia" w:hint="eastAsia"/>
          <w:sz w:val="24"/>
        </w:rPr>
        <w:t>委托人</w:t>
      </w:r>
      <w:r w:rsidRPr="00B539E6">
        <w:rPr>
          <w:rFonts w:eastAsiaTheme="minorEastAsia"/>
          <w:sz w:val="24"/>
        </w:rPr>
        <w:t>/</w:t>
      </w:r>
      <w:r w:rsidRPr="00B539E6">
        <w:rPr>
          <w:rFonts w:eastAsiaTheme="minorEastAsia" w:hint="eastAsia"/>
          <w:sz w:val="24"/>
        </w:rPr>
        <w:t>受益人、受托人双方一致确认，除信托文件另有约定外，双方之间的一切</w:t>
      </w:r>
      <w:r w:rsidRPr="00B539E6">
        <w:rPr>
          <w:rFonts w:eastAsiaTheme="minorEastAsia" w:hint="eastAsia"/>
          <w:bCs/>
          <w:sz w:val="24"/>
        </w:rPr>
        <w:t>商业文件信函</w:t>
      </w:r>
      <w:r w:rsidRPr="00B539E6">
        <w:rPr>
          <w:rFonts w:eastAsiaTheme="minorEastAsia" w:hint="eastAsia"/>
          <w:sz w:val="24"/>
        </w:rPr>
        <w:t>、通知</w:t>
      </w:r>
      <w:r w:rsidRPr="00B539E6">
        <w:rPr>
          <w:rFonts w:eastAsiaTheme="minorEastAsia" w:hint="eastAsia"/>
          <w:bCs/>
          <w:sz w:val="24"/>
        </w:rPr>
        <w:t>和诉讼文书</w:t>
      </w:r>
      <w:r w:rsidRPr="00B539E6">
        <w:rPr>
          <w:rFonts w:eastAsiaTheme="minorEastAsia" w:hint="eastAsia"/>
          <w:sz w:val="24"/>
        </w:rPr>
        <w:t>均以书面形式作为最终的送达方式，可由专人递送、挂号信邮递、特快专递等方式送达，传真可作为辅助送达方式，但事后应以上述约定方式补充送达。</w:t>
      </w:r>
    </w:p>
    <w:p w:rsidR="00231720" w:rsidRPr="00B539E6" w:rsidRDefault="00231720" w:rsidP="00231720">
      <w:pPr>
        <w:numPr>
          <w:ilvl w:val="1"/>
          <w:numId w:val="19"/>
        </w:numPr>
        <w:spacing w:line="360" w:lineRule="auto"/>
        <w:rPr>
          <w:rFonts w:eastAsiaTheme="minorEastAsia"/>
          <w:sz w:val="24"/>
        </w:rPr>
      </w:pPr>
      <w:r w:rsidRPr="00B539E6">
        <w:rPr>
          <w:rFonts w:eastAsiaTheme="minorEastAsia" w:hint="eastAsia"/>
          <w:bCs/>
          <w:sz w:val="24"/>
        </w:rPr>
        <w:t>除信托文件另有约定外，商业文件信函</w:t>
      </w:r>
      <w:r w:rsidRPr="00B539E6">
        <w:rPr>
          <w:rFonts w:eastAsiaTheme="minorEastAsia" w:hint="eastAsia"/>
          <w:sz w:val="24"/>
        </w:rPr>
        <w:t>、通知</w:t>
      </w:r>
      <w:r w:rsidRPr="00B539E6">
        <w:rPr>
          <w:rFonts w:eastAsiaTheme="minorEastAsia" w:hint="eastAsia"/>
          <w:bCs/>
          <w:sz w:val="24"/>
        </w:rPr>
        <w:t>和诉讼文书</w:t>
      </w:r>
      <w:r w:rsidRPr="00B539E6">
        <w:rPr>
          <w:rFonts w:eastAsiaTheme="minorEastAsia" w:hint="eastAsia"/>
          <w:sz w:val="24"/>
        </w:rPr>
        <w:t>在下列日期视为送达被通知方：</w:t>
      </w:r>
    </w:p>
    <w:p w:rsidR="00231720" w:rsidRPr="00B539E6" w:rsidRDefault="00231720" w:rsidP="00231720">
      <w:pPr>
        <w:numPr>
          <w:ilvl w:val="2"/>
          <w:numId w:val="20"/>
        </w:numPr>
        <w:snapToGrid w:val="0"/>
        <w:spacing w:line="480" w:lineRule="exact"/>
        <w:rPr>
          <w:rFonts w:eastAsiaTheme="minorEastAsia"/>
          <w:sz w:val="24"/>
        </w:rPr>
      </w:pPr>
      <w:r w:rsidRPr="00B539E6">
        <w:rPr>
          <w:rFonts w:eastAsiaTheme="minorEastAsia" w:hint="eastAsia"/>
          <w:sz w:val="24"/>
        </w:rPr>
        <w:t>专人递送：通知方取得的被通知方签收单所示日；</w:t>
      </w:r>
    </w:p>
    <w:p w:rsidR="00231720" w:rsidRPr="00B539E6" w:rsidRDefault="00231720" w:rsidP="00231720">
      <w:pPr>
        <w:numPr>
          <w:ilvl w:val="2"/>
          <w:numId w:val="20"/>
        </w:numPr>
        <w:snapToGrid w:val="0"/>
        <w:spacing w:line="480" w:lineRule="exact"/>
        <w:rPr>
          <w:rFonts w:eastAsiaTheme="minorEastAsia"/>
          <w:sz w:val="24"/>
        </w:rPr>
      </w:pPr>
      <w:r w:rsidRPr="00B539E6">
        <w:rPr>
          <w:rFonts w:eastAsiaTheme="minorEastAsia" w:hint="eastAsia"/>
          <w:sz w:val="24"/>
        </w:rPr>
        <w:t>挂号信邮递：发出通知方持有的国内挂号函件收据所示日后第</w:t>
      </w:r>
      <w:r w:rsidRPr="00B539E6">
        <w:rPr>
          <w:rFonts w:eastAsiaTheme="minorEastAsia"/>
          <w:sz w:val="24"/>
        </w:rPr>
        <w:t>5</w:t>
      </w:r>
      <w:r w:rsidRPr="00B539E6">
        <w:rPr>
          <w:rFonts w:eastAsiaTheme="minorEastAsia" w:hint="eastAsia"/>
          <w:sz w:val="24"/>
        </w:rPr>
        <w:t>日；</w:t>
      </w:r>
    </w:p>
    <w:p w:rsidR="00231720" w:rsidRPr="00B539E6" w:rsidRDefault="00231720" w:rsidP="00231720">
      <w:pPr>
        <w:numPr>
          <w:ilvl w:val="2"/>
          <w:numId w:val="20"/>
        </w:numPr>
        <w:snapToGrid w:val="0"/>
        <w:spacing w:line="480" w:lineRule="exact"/>
        <w:rPr>
          <w:rFonts w:eastAsiaTheme="minorEastAsia"/>
          <w:sz w:val="24"/>
        </w:rPr>
      </w:pPr>
      <w:r w:rsidRPr="00B539E6">
        <w:rPr>
          <w:rFonts w:eastAsiaTheme="minorEastAsia" w:hint="eastAsia"/>
          <w:sz w:val="24"/>
        </w:rPr>
        <w:t>特快专递：发出通知方持有的发送凭证上邮戳日起第</w:t>
      </w:r>
      <w:r w:rsidRPr="00B539E6">
        <w:rPr>
          <w:rFonts w:eastAsiaTheme="minorEastAsia"/>
          <w:sz w:val="24"/>
        </w:rPr>
        <w:t>4</w:t>
      </w:r>
      <w:r w:rsidRPr="00B539E6">
        <w:rPr>
          <w:rFonts w:eastAsiaTheme="minorEastAsia" w:hint="eastAsia"/>
          <w:sz w:val="24"/>
        </w:rPr>
        <w:t>日；</w:t>
      </w:r>
    </w:p>
    <w:p w:rsidR="00231720" w:rsidRPr="00B539E6" w:rsidRDefault="00231720" w:rsidP="00231720">
      <w:pPr>
        <w:numPr>
          <w:ilvl w:val="2"/>
          <w:numId w:val="20"/>
        </w:numPr>
        <w:snapToGrid w:val="0"/>
        <w:spacing w:line="480" w:lineRule="exact"/>
        <w:rPr>
          <w:rFonts w:eastAsiaTheme="minorEastAsia"/>
          <w:sz w:val="24"/>
        </w:rPr>
      </w:pPr>
      <w:r w:rsidRPr="00B539E6">
        <w:rPr>
          <w:rFonts w:eastAsiaTheme="minorEastAsia" w:hint="eastAsia"/>
          <w:sz w:val="24"/>
        </w:rPr>
        <w:t>传真：收到成功发送确认后的当日。</w:t>
      </w:r>
    </w:p>
    <w:p w:rsidR="00231720" w:rsidRPr="00B539E6" w:rsidRDefault="00231720" w:rsidP="00231720">
      <w:pPr>
        <w:numPr>
          <w:ilvl w:val="1"/>
          <w:numId w:val="19"/>
        </w:numPr>
        <w:spacing w:line="360" w:lineRule="auto"/>
        <w:rPr>
          <w:rFonts w:eastAsiaTheme="minorEastAsia"/>
          <w:sz w:val="24"/>
        </w:rPr>
      </w:pPr>
      <w:r w:rsidRPr="00B539E6">
        <w:rPr>
          <w:rFonts w:eastAsiaTheme="minorEastAsia" w:hint="eastAsia"/>
          <w:sz w:val="24"/>
        </w:rPr>
        <w:t>联系地址和联系方式。委托人</w:t>
      </w:r>
      <w:r w:rsidRPr="00B539E6">
        <w:rPr>
          <w:rFonts w:eastAsiaTheme="minorEastAsia"/>
          <w:sz w:val="24"/>
        </w:rPr>
        <w:t>/</w:t>
      </w:r>
      <w:r w:rsidRPr="00B539E6">
        <w:rPr>
          <w:rFonts w:eastAsiaTheme="minorEastAsia" w:hint="eastAsia"/>
          <w:sz w:val="24"/>
        </w:rPr>
        <w:t>受益人、受托人各方一致确认，信托文件记载的各方通讯地址和联系方式为各方履行合同、解决合同争议时向其他方送交商业文件函信、通知或司法机关（法院、仲裁机构）向各方送达诉讼、仲裁文书的地址和联系方式。</w:t>
      </w:r>
    </w:p>
    <w:p w:rsidR="00231720" w:rsidRPr="00B539E6" w:rsidRDefault="00231720" w:rsidP="00231720">
      <w:pPr>
        <w:numPr>
          <w:ilvl w:val="1"/>
          <w:numId w:val="19"/>
        </w:numPr>
        <w:spacing w:line="360" w:lineRule="auto"/>
        <w:rPr>
          <w:rFonts w:eastAsiaTheme="minorEastAsia"/>
          <w:sz w:val="24"/>
        </w:rPr>
      </w:pPr>
      <w:r w:rsidRPr="00B539E6">
        <w:rPr>
          <w:rFonts w:eastAsiaTheme="minorEastAsia" w:hint="eastAsia"/>
          <w:sz w:val="24"/>
        </w:rPr>
        <w:t>联系地址和联系方式适用期间。信托文件记载的各方通讯地址和联系方式适用至信托合同履行完毕或争议经过一审、二审至案件执行终结时止，除非各方依下款告知变更。</w:t>
      </w:r>
    </w:p>
    <w:p w:rsidR="00231720" w:rsidRPr="00B539E6" w:rsidRDefault="00231720" w:rsidP="00231720">
      <w:pPr>
        <w:numPr>
          <w:ilvl w:val="1"/>
          <w:numId w:val="19"/>
        </w:numPr>
        <w:spacing w:line="360" w:lineRule="auto"/>
        <w:rPr>
          <w:rFonts w:eastAsiaTheme="minorEastAsia"/>
          <w:sz w:val="24"/>
        </w:rPr>
      </w:pPr>
      <w:r w:rsidRPr="00B539E6">
        <w:rPr>
          <w:rFonts w:eastAsiaTheme="minorEastAsia" w:hint="eastAsia"/>
          <w:sz w:val="24"/>
        </w:rPr>
        <w:t>联系地址和联系方式的变更。任何一方通讯地址和联系方式需要变更的，应提前五个工作日向其他方和司法机关送交书面变更告知函（若争议已经进入司法程序解决）。</w:t>
      </w:r>
    </w:p>
    <w:p w:rsidR="00231720" w:rsidRPr="00B539E6" w:rsidRDefault="00231720" w:rsidP="00231720">
      <w:pPr>
        <w:numPr>
          <w:ilvl w:val="1"/>
          <w:numId w:val="19"/>
        </w:numPr>
        <w:spacing w:line="360" w:lineRule="auto"/>
        <w:rPr>
          <w:rFonts w:eastAsiaTheme="minorEastAsia"/>
          <w:sz w:val="24"/>
        </w:rPr>
      </w:pPr>
      <w:proofErr w:type="gramStart"/>
      <w:r w:rsidRPr="00B539E6">
        <w:rPr>
          <w:rFonts w:eastAsiaTheme="minorEastAsia" w:hint="eastAsia"/>
          <w:sz w:val="24"/>
        </w:rPr>
        <w:t>信托利益</w:t>
      </w:r>
      <w:proofErr w:type="gramEnd"/>
      <w:r w:rsidRPr="00B539E6">
        <w:rPr>
          <w:rFonts w:eastAsiaTheme="minorEastAsia" w:hint="eastAsia"/>
          <w:sz w:val="24"/>
        </w:rPr>
        <w:t>账户变更。受益人</w:t>
      </w:r>
      <w:proofErr w:type="gramStart"/>
      <w:r w:rsidRPr="00B539E6">
        <w:rPr>
          <w:rFonts w:eastAsiaTheme="minorEastAsia" w:hint="eastAsia"/>
          <w:sz w:val="24"/>
        </w:rPr>
        <w:t>信托利益</w:t>
      </w:r>
      <w:proofErr w:type="gramEnd"/>
      <w:r w:rsidRPr="00B539E6">
        <w:rPr>
          <w:rFonts w:eastAsiaTheme="minorEastAsia" w:hint="eastAsia"/>
          <w:sz w:val="24"/>
        </w:rPr>
        <w:t>账户发生变更的，受益人应于变更之日起十日内持证明文件至受托人处办理受益人</w:t>
      </w:r>
      <w:proofErr w:type="gramStart"/>
      <w:r w:rsidRPr="00B539E6">
        <w:rPr>
          <w:rFonts w:eastAsiaTheme="minorEastAsia" w:hint="eastAsia"/>
          <w:sz w:val="24"/>
        </w:rPr>
        <w:t>信托利益</w:t>
      </w:r>
      <w:proofErr w:type="gramEnd"/>
      <w:r w:rsidRPr="00B539E6">
        <w:rPr>
          <w:rFonts w:eastAsiaTheme="minorEastAsia" w:hint="eastAsia"/>
          <w:sz w:val="24"/>
        </w:rPr>
        <w:t>账户的变更确认手续。在信托期限届满前三十日内变更</w:t>
      </w:r>
      <w:proofErr w:type="gramStart"/>
      <w:r w:rsidRPr="00B539E6">
        <w:rPr>
          <w:rFonts w:eastAsiaTheme="minorEastAsia" w:hint="eastAsia"/>
          <w:sz w:val="24"/>
        </w:rPr>
        <w:t>信托利益</w:t>
      </w:r>
      <w:proofErr w:type="gramEnd"/>
      <w:r w:rsidRPr="00B539E6">
        <w:rPr>
          <w:rFonts w:eastAsiaTheme="minorEastAsia" w:hint="eastAsia"/>
          <w:sz w:val="24"/>
        </w:rPr>
        <w:t>账户的，至迟应在信托期限届满的两日前至受托人处办理变更确认手续。</w:t>
      </w:r>
    </w:p>
    <w:p w:rsidR="00231720" w:rsidRPr="00B539E6" w:rsidRDefault="002A2531" w:rsidP="00231720">
      <w:pPr>
        <w:numPr>
          <w:ilvl w:val="1"/>
          <w:numId w:val="19"/>
        </w:numPr>
        <w:spacing w:line="360" w:lineRule="auto"/>
        <w:rPr>
          <w:rFonts w:eastAsiaTheme="minorEastAsia"/>
          <w:sz w:val="24"/>
        </w:rPr>
      </w:pPr>
      <w:r w:rsidRPr="00B539E6">
        <w:rPr>
          <w:rFonts w:eastAsiaTheme="minorEastAsia" w:hint="eastAsia"/>
          <w:b/>
          <w:sz w:val="24"/>
        </w:rPr>
        <w:t>承诺</w:t>
      </w:r>
      <w:r w:rsidRPr="00B539E6">
        <w:rPr>
          <w:rFonts w:eastAsiaTheme="minorEastAsia" w:hint="eastAsia"/>
          <w:sz w:val="24"/>
        </w:rPr>
        <w:t>。委托人</w:t>
      </w:r>
      <w:r w:rsidRPr="00B539E6">
        <w:rPr>
          <w:rFonts w:eastAsiaTheme="minorEastAsia"/>
          <w:sz w:val="24"/>
        </w:rPr>
        <w:t>/</w:t>
      </w:r>
      <w:r w:rsidRPr="00B539E6">
        <w:rPr>
          <w:rFonts w:eastAsiaTheme="minorEastAsia" w:hint="eastAsia"/>
          <w:sz w:val="24"/>
        </w:rPr>
        <w:t>受益人、受托人各方均承诺：</w:t>
      </w:r>
      <w:r w:rsidRPr="00B539E6">
        <w:rPr>
          <w:rFonts w:eastAsiaTheme="minorEastAsia" w:hint="eastAsia"/>
          <w:b/>
          <w:sz w:val="24"/>
        </w:rPr>
        <w:t>信托文件中填写的各方通讯地址和联系方式真实有效，如填写错误或未填写，导致的商业信函、通知和诉讼文书送达不能的法律后果由自己承担</w:t>
      </w:r>
      <w:r w:rsidR="00231720" w:rsidRPr="00B539E6">
        <w:rPr>
          <w:rFonts w:eastAsiaTheme="minorEastAsia" w:hint="eastAsia"/>
          <w:sz w:val="24"/>
        </w:rPr>
        <w:t>。</w:t>
      </w:r>
    </w:p>
    <w:p w:rsidR="00231720" w:rsidRPr="00B539E6" w:rsidRDefault="00231720" w:rsidP="00231720">
      <w:pPr>
        <w:numPr>
          <w:ilvl w:val="1"/>
          <w:numId w:val="19"/>
        </w:numPr>
        <w:spacing w:line="360" w:lineRule="auto"/>
        <w:rPr>
          <w:rFonts w:eastAsiaTheme="minorEastAsia"/>
          <w:sz w:val="24"/>
        </w:rPr>
      </w:pPr>
      <w:r w:rsidRPr="00B539E6">
        <w:rPr>
          <w:rFonts w:eastAsiaTheme="minorEastAsia" w:hint="eastAsia"/>
          <w:b/>
          <w:bCs/>
          <w:sz w:val="24"/>
        </w:rPr>
        <w:t>风险提示。</w:t>
      </w:r>
      <w:r w:rsidRPr="00B539E6">
        <w:rPr>
          <w:rFonts w:eastAsiaTheme="minorEastAsia" w:hint="eastAsia"/>
          <w:sz w:val="24"/>
        </w:rPr>
        <w:t>委托人</w:t>
      </w:r>
      <w:r w:rsidRPr="00B539E6">
        <w:rPr>
          <w:rFonts w:eastAsiaTheme="minorEastAsia"/>
          <w:sz w:val="24"/>
        </w:rPr>
        <w:t>/</w:t>
      </w:r>
      <w:r w:rsidRPr="00B539E6">
        <w:rPr>
          <w:rFonts w:eastAsiaTheme="minorEastAsia" w:hint="eastAsia"/>
          <w:sz w:val="24"/>
        </w:rPr>
        <w:t>受益人、受托人各方均明知：</w:t>
      </w:r>
      <w:r w:rsidRPr="00B539E6">
        <w:rPr>
          <w:rFonts w:eastAsiaTheme="minorEastAsia" w:hint="eastAsia"/>
          <w:b/>
          <w:bCs/>
          <w:sz w:val="24"/>
        </w:rPr>
        <w:t>因各方提供的通讯地址不准确，地址变更后未及时告知各方和司法机关，导致商业文件信函</w:t>
      </w:r>
      <w:r w:rsidRPr="00B539E6">
        <w:rPr>
          <w:rFonts w:eastAsiaTheme="minorEastAsia" w:hint="eastAsia"/>
          <w:b/>
          <w:sz w:val="24"/>
        </w:rPr>
        <w:t>、通知</w:t>
      </w:r>
      <w:r w:rsidRPr="00B539E6">
        <w:rPr>
          <w:rFonts w:eastAsiaTheme="minorEastAsia" w:hint="eastAsia"/>
          <w:b/>
          <w:bCs/>
          <w:sz w:val="24"/>
        </w:rPr>
        <w:t>和诉讼文书</w:t>
      </w:r>
      <w:r w:rsidRPr="00B539E6">
        <w:rPr>
          <w:rFonts w:eastAsiaTheme="minorEastAsia" w:hint="eastAsia"/>
          <w:b/>
          <w:bCs/>
          <w:sz w:val="24"/>
        </w:rPr>
        <w:lastRenderedPageBreak/>
        <w:t>未能被实际接收的，直接送达的可以适用留置送达或送达人当场记明情况即为送达，邮寄送达的文书退回之日视为送达之日。</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132" w:name="_GoBack"/>
      <w:bookmarkStart w:id="133" w:name="_Toc314227276"/>
      <w:bookmarkStart w:id="134" w:name="_Toc396331427"/>
      <w:bookmarkStart w:id="135" w:name="_Toc256753016"/>
      <w:bookmarkEnd w:id="132"/>
      <w:r w:rsidRPr="00B539E6">
        <w:rPr>
          <w:rFonts w:eastAsiaTheme="minorEastAsia" w:hint="eastAsia"/>
        </w:rPr>
        <w:t>适用法律与争议处理</w:t>
      </w:r>
      <w:bookmarkEnd w:id="133"/>
      <w:bookmarkEnd w:id="134"/>
    </w:p>
    <w:p w:rsidR="00D02FD8" w:rsidRPr="00B539E6" w:rsidRDefault="00D02FD8" w:rsidP="00D02FD8">
      <w:pPr>
        <w:numPr>
          <w:ilvl w:val="1"/>
          <w:numId w:val="4"/>
        </w:numPr>
        <w:spacing w:line="360" w:lineRule="auto"/>
        <w:ind w:left="0" w:firstLine="0"/>
        <w:rPr>
          <w:rFonts w:eastAsiaTheme="minorEastAsia"/>
          <w:sz w:val="24"/>
        </w:rPr>
      </w:pPr>
      <w:r w:rsidRPr="00B539E6">
        <w:rPr>
          <w:rFonts w:eastAsiaTheme="minorEastAsia" w:hint="eastAsia"/>
          <w:sz w:val="24"/>
        </w:rPr>
        <w:t>信托计划文件适用中华人民共和国现行法律法规。</w:t>
      </w:r>
    </w:p>
    <w:p w:rsidR="00D02FD8" w:rsidRPr="00B539E6" w:rsidRDefault="00D02FD8" w:rsidP="000F4C89">
      <w:pPr>
        <w:numPr>
          <w:ilvl w:val="1"/>
          <w:numId w:val="4"/>
        </w:numPr>
        <w:spacing w:line="360" w:lineRule="auto"/>
        <w:rPr>
          <w:rFonts w:eastAsiaTheme="minorEastAsia"/>
          <w:sz w:val="24"/>
        </w:rPr>
      </w:pPr>
      <w:r w:rsidRPr="00B539E6">
        <w:rPr>
          <w:rFonts w:eastAsiaTheme="minorEastAsia" w:hint="eastAsia"/>
          <w:sz w:val="24"/>
        </w:rPr>
        <w:t>与本信托有关的任何争议，各方应友好协商解决；若不能协商解决，则应提交受托人住所地人民法院解决。</w:t>
      </w:r>
      <w:bookmarkStart w:id="136" w:name="_Toc335832554"/>
      <w:bookmarkStart w:id="137" w:name="_Toc343606295"/>
      <w:bookmarkEnd w:id="136"/>
      <w:bookmarkEnd w:id="137"/>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138" w:name="_Toc314227278"/>
      <w:bookmarkStart w:id="139" w:name="_Toc396331428"/>
      <w:r w:rsidRPr="00B539E6">
        <w:rPr>
          <w:rFonts w:eastAsiaTheme="minorEastAsia" w:hint="eastAsia"/>
        </w:rPr>
        <w:t>信托计划文件的解释和说明</w:t>
      </w:r>
      <w:bookmarkEnd w:id="138"/>
      <w:bookmarkEnd w:id="139"/>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信托计划文件的解释和说明以国家相关法律法规为准，对于法律法规没有进行约定的，如条款描述等，最终解释和说明权归受托人。</w:t>
      </w:r>
    </w:p>
    <w:p w:rsidR="00D02FD8" w:rsidRPr="00B539E6" w:rsidRDefault="00D02FD8" w:rsidP="000F4C89">
      <w:pPr>
        <w:numPr>
          <w:ilvl w:val="1"/>
          <w:numId w:val="4"/>
        </w:numPr>
        <w:spacing w:line="360" w:lineRule="auto"/>
        <w:rPr>
          <w:rFonts w:eastAsiaTheme="minorEastAsia"/>
          <w:sz w:val="24"/>
        </w:rPr>
      </w:pPr>
      <w:r w:rsidRPr="00B539E6">
        <w:rPr>
          <w:rFonts w:eastAsiaTheme="minorEastAsia" w:hint="eastAsia"/>
          <w:sz w:val="24"/>
        </w:rPr>
        <w:t>未经受托人明确书面同意，委托人不得在任何文件中使用受托人的名称或与之相似的任何名称作为文件的一部分内容，除非法律法规另有规定。</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140" w:name="_Toc396331429"/>
      <w:r w:rsidRPr="00B539E6">
        <w:rPr>
          <w:rFonts w:eastAsiaTheme="minorEastAsia" w:hint="eastAsia"/>
        </w:rPr>
        <w:t>法律意见书摘要</w:t>
      </w:r>
      <w:bookmarkEnd w:id="140"/>
    </w:p>
    <w:p w:rsidR="00D02FD8" w:rsidRPr="00B539E6" w:rsidRDefault="00D02FD8" w:rsidP="00D02FD8">
      <w:pPr>
        <w:numPr>
          <w:ilvl w:val="1"/>
          <w:numId w:val="4"/>
        </w:numPr>
        <w:spacing w:line="360" w:lineRule="auto"/>
        <w:rPr>
          <w:rFonts w:eastAsiaTheme="minorEastAsia"/>
          <w:sz w:val="24"/>
        </w:rPr>
      </w:pPr>
      <w:r w:rsidRPr="00B539E6">
        <w:rPr>
          <w:rFonts w:eastAsiaTheme="minorEastAsia" w:hint="eastAsia"/>
          <w:sz w:val="24"/>
        </w:rPr>
        <w:t>受托人聘请</w:t>
      </w:r>
      <w:r w:rsidR="00694D60" w:rsidRPr="00B539E6">
        <w:rPr>
          <w:rFonts w:eastAsiaTheme="minorEastAsia" w:hint="eastAsia"/>
          <w:sz w:val="24"/>
        </w:rPr>
        <w:t>北京市君泽</w:t>
      </w:r>
      <w:proofErr w:type="gramStart"/>
      <w:r w:rsidR="00694D60" w:rsidRPr="00B539E6">
        <w:rPr>
          <w:rFonts w:eastAsiaTheme="minorEastAsia" w:hint="eastAsia"/>
          <w:sz w:val="24"/>
        </w:rPr>
        <w:t>君律师</w:t>
      </w:r>
      <w:proofErr w:type="gramEnd"/>
      <w:r w:rsidRPr="00B539E6">
        <w:rPr>
          <w:rFonts w:eastAsiaTheme="minorEastAsia" w:hint="eastAsia"/>
          <w:sz w:val="24"/>
        </w:rPr>
        <w:t>事务所对本信托计划的合法合</w:t>
      </w:r>
      <w:proofErr w:type="gramStart"/>
      <w:r w:rsidRPr="00B539E6">
        <w:rPr>
          <w:rFonts w:eastAsiaTheme="minorEastAsia" w:hint="eastAsia"/>
          <w:sz w:val="24"/>
        </w:rPr>
        <w:t>规</w:t>
      </w:r>
      <w:proofErr w:type="gramEnd"/>
      <w:r w:rsidRPr="00B539E6">
        <w:rPr>
          <w:rFonts w:eastAsiaTheme="minorEastAsia" w:hint="eastAsia"/>
          <w:sz w:val="24"/>
        </w:rPr>
        <w:t>性进行了审核，并出具了《</w:t>
      </w:r>
      <w:r w:rsidR="001C0832" w:rsidRPr="00B539E6">
        <w:rPr>
          <w:rFonts w:eastAsiaTheme="minorEastAsia" w:cs="宋体" w:hint="eastAsia"/>
          <w:kern w:val="0"/>
          <w:sz w:val="24"/>
        </w:rPr>
        <w:t>中航信托</w:t>
      </w:r>
      <w:r w:rsidR="001C0832"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sz w:val="24"/>
        </w:rPr>
        <w:t>之法律意见书》，该意见书的结论如下：</w:t>
      </w:r>
      <w:r w:rsidRPr="00B539E6">
        <w:rPr>
          <w:rFonts w:eastAsiaTheme="minorEastAsia" w:hint="eastAsia"/>
          <w:sz w:val="24"/>
        </w:rPr>
        <w:t xml:space="preserve">  </w:t>
      </w:r>
    </w:p>
    <w:p w:rsidR="00D02FD8" w:rsidRPr="00B539E6" w:rsidRDefault="007D59D0" w:rsidP="000F4C89">
      <w:pPr>
        <w:spacing w:line="360" w:lineRule="auto"/>
        <w:ind w:left="680"/>
        <w:rPr>
          <w:rFonts w:eastAsiaTheme="minorEastAsia"/>
          <w:sz w:val="24"/>
        </w:rPr>
      </w:pPr>
      <w:r w:rsidRPr="00B539E6">
        <w:rPr>
          <w:rFonts w:hint="eastAsia"/>
          <w:sz w:val="24"/>
        </w:rPr>
        <w:t>受托人中航信托股份有限公司是经中国银行业监督管理委员会批准、合法设立并存续的信托公司，具有设立本集合资金信托计划的主体资格；受托人拟设立的本信托计划不违反《中华人民共和国信托法》和其他法律、行政法规的规定。</w:t>
      </w:r>
    </w:p>
    <w:p w:rsidR="00324109" w:rsidRDefault="00D02FD8" w:rsidP="009068EE">
      <w:pPr>
        <w:pStyle w:val="1"/>
        <w:keepNext/>
        <w:numPr>
          <w:ilvl w:val="0"/>
          <w:numId w:val="4"/>
        </w:numPr>
        <w:tabs>
          <w:tab w:val="num" w:pos="0"/>
        </w:tabs>
        <w:autoSpaceDE/>
        <w:autoSpaceDN/>
        <w:adjustRightInd/>
        <w:spacing w:beforeLines="50" w:afterLines="50"/>
        <w:ind w:left="0" w:firstLine="0"/>
        <w:jc w:val="both"/>
        <w:rPr>
          <w:rFonts w:eastAsiaTheme="minorEastAsia"/>
        </w:rPr>
      </w:pPr>
      <w:bookmarkStart w:id="141" w:name="_Toc396331430"/>
      <w:r w:rsidRPr="00B539E6">
        <w:rPr>
          <w:rFonts w:eastAsiaTheme="minorEastAsia" w:hint="eastAsia"/>
        </w:rPr>
        <w:t>备查文件清单</w:t>
      </w:r>
      <w:bookmarkEnd w:id="141"/>
    </w:p>
    <w:p w:rsidR="00FA471E" w:rsidRPr="00B539E6" w:rsidRDefault="006B4090" w:rsidP="00D02FD8">
      <w:pPr>
        <w:numPr>
          <w:ilvl w:val="1"/>
          <w:numId w:val="4"/>
        </w:numPr>
        <w:spacing w:line="360" w:lineRule="auto"/>
        <w:rPr>
          <w:rFonts w:eastAsiaTheme="minorEastAsia"/>
          <w:sz w:val="24"/>
        </w:rPr>
      </w:pPr>
      <w:r w:rsidRPr="00B539E6">
        <w:rPr>
          <w:rFonts w:eastAsiaTheme="minorEastAsia" w:hint="eastAsia"/>
          <w:sz w:val="24"/>
        </w:rPr>
        <w:t>《</w:t>
      </w:r>
      <w:r w:rsidR="00FA471E" w:rsidRPr="00B539E6">
        <w:rPr>
          <w:rFonts w:eastAsiaTheme="minorEastAsia" w:cs="TimesNewRoman,Bold" w:hint="eastAsia"/>
          <w:bCs/>
          <w:kern w:val="0"/>
          <w:sz w:val="24"/>
        </w:rPr>
        <w:t>贵州新蒲标准厂房</w:t>
      </w:r>
      <w:r w:rsidR="00FA471E" w:rsidRPr="00B539E6">
        <w:rPr>
          <w:rFonts w:eastAsiaTheme="minorEastAsia" w:cs="TimesNewRoman,Bold" w:hint="eastAsia"/>
          <w:bCs/>
          <w:kern w:val="0"/>
          <w:sz w:val="24"/>
        </w:rPr>
        <w:t>PPP</w:t>
      </w:r>
      <w:r w:rsidR="00FA471E" w:rsidRPr="00B539E6">
        <w:rPr>
          <w:rFonts w:eastAsiaTheme="minorEastAsia" w:cs="TimesNewRoman,Bold" w:hint="eastAsia"/>
          <w:bCs/>
          <w:kern w:val="0"/>
          <w:sz w:val="24"/>
        </w:rPr>
        <w:t>项目私募投资基金基金合同</w:t>
      </w:r>
      <w:r w:rsidR="00FA471E" w:rsidRPr="00B539E6">
        <w:rPr>
          <w:rFonts w:eastAsiaTheme="minorEastAsia" w:hint="eastAsia"/>
          <w:sz w:val="24"/>
        </w:rPr>
        <w:t>》（合同编号为：</w:t>
      </w:r>
      <w:r w:rsidR="00FA471E" w:rsidRPr="00B539E6">
        <w:rPr>
          <w:rFonts w:eastAsiaTheme="minorEastAsia"/>
          <w:sz w:val="24"/>
        </w:rPr>
        <w:t>AVICTC2017X0094</w:t>
      </w:r>
      <w:r w:rsidR="00FA471E" w:rsidRPr="00B539E6">
        <w:rPr>
          <w:rFonts w:eastAsiaTheme="minorEastAsia" w:hint="eastAsia"/>
          <w:sz w:val="24"/>
        </w:rPr>
        <w:t>-1</w:t>
      </w:r>
      <w:r w:rsidR="00FA471E" w:rsidRPr="00B539E6">
        <w:rPr>
          <w:rFonts w:eastAsiaTheme="minorEastAsia" w:hint="eastAsia"/>
          <w:sz w:val="24"/>
        </w:rPr>
        <w:t>）</w:t>
      </w:r>
    </w:p>
    <w:p w:rsidR="006B4090" w:rsidRPr="00B539E6" w:rsidRDefault="00FA471E" w:rsidP="00D02FD8">
      <w:pPr>
        <w:numPr>
          <w:ilvl w:val="1"/>
          <w:numId w:val="4"/>
        </w:numPr>
        <w:spacing w:line="360" w:lineRule="auto"/>
        <w:rPr>
          <w:rFonts w:eastAsiaTheme="minorEastAsia"/>
          <w:sz w:val="24"/>
        </w:rPr>
      </w:pPr>
      <w:r w:rsidRPr="00B539E6">
        <w:rPr>
          <w:rFonts w:eastAsiaTheme="minorEastAsia" w:hint="eastAsia"/>
          <w:sz w:val="24"/>
        </w:rPr>
        <w:t>《</w:t>
      </w:r>
      <w:r w:rsidR="006B4090" w:rsidRPr="00B539E6">
        <w:rPr>
          <w:rFonts w:eastAsiaTheme="minorEastAsia" w:cs="宋体" w:hint="eastAsia"/>
          <w:kern w:val="0"/>
          <w:sz w:val="24"/>
        </w:rPr>
        <w:t>中航信托</w:t>
      </w:r>
      <w:r w:rsidR="006B4090"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006B4090" w:rsidRPr="00B539E6">
        <w:rPr>
          <w:rFonts w:eastAsiaTheme="minorEastAsia" w:cs="宋体" w:hint="eastAsia"/>
          <w:kern w:val="0"/>
          <w:sz w:val="24"/>
        </w:rPr>
        <w:t>资金保管</w:t>
      </w:r>
      <w:r w:rsidR="000C0760" w:rsidRPr="00B539E6">
        <w:rPr>
          <w:rFonts w:eastAsiaTheme="minorEastAsia" w:cs="宋体" w:hint="eastAsia"/>
          <w:kern w:val="0"/>
          <w:sz w:val="24"/>
        </w:rPr>
        <w:t>合同</w:t>
      </w:r>
      <w:r w:rsidR="006B4090" w:rsidRPr="00B539E6">
        <w:rPr>
          <w:rFonts w:eastAsiaTheme="minorEastAsia" w:hint="eastAsia"/>
          <w:sz w:val="24"/>
        </w:rPr>
        <w:t>》（</w:t>
      </w:r>
      <w:r w:rsidR="000C0760" w:rsidRPr="00B539E6">
        <w:rPr>
          <w:rFonts w:eastAsiaTheme="minorEastAsia" w:hint="eastAsia"/>
          <w:sz w:val="24"/>
        </w:rPr>
        <w:t>合同</w:t>
      </w:r>
      <w:r w:rsidR="006B4090" w:rsidRPr="00B539E6">
        <w:rPr>
          <w:rFonts w:eastAsiaTheme="minorEastAsia" w:hint="eastAsia"/>
          <w:sz w:val="24"/>
        </w:rPr>
        <w:t>编号：</w:t>
      </w:r>
      <w:r w:rsidR="00F53AFD" w:rsidRPr="00B539E6">
        <w:rPr>
          <w:rFonts w:eastAsiaTheme="minorEastAsia"/>
          <w:sz w:val="24"/>
        </w:rPr>
        <w:t>AVICTC2017X0094</w:t>
      </w:r>
      <w:r w:rsidR="006B4090" w:rsidRPr="00B539E6">
        <w:rPr>
          <w:rFonts w:eastAsiaTheme="minorEastAsia" w:hint="eastAsia"/>
          <w:sz w:val="24"/>
        </w:rPr>
        <w:t>-</w:t>
      </w:r>
      <w:r w:rsidRPr="00B539E6">
        <w:rPr>
          <w:rFonts w:eastAsiaTheme="minorEastAsia" w:hint="eastAsia"/>
          <w:sz w:val="24"/>
        </w:rPr>
        <w:t>2</w:t>
      </w:r>
      <w:r w:rsidR="006B4090" w:rsidRPr="00B539E6">
        <w:rPr>
          <w:rFonts w:eastAsiaTheme="minorEastAsia" w:hint="eastAsia"/>
          <w:sz w:val="24"/>
        </w:rPr>
        <w:t>）；</w:t>
      </w:r>
    </w:p>
    <w:p w:rsidR="001C0832" w:rsidRPr="00B539E6" w:rsidRDefault="006B4090" w:rsidP="00600A93">
      <w:pPr>
        <w:numPr>
          <w:ilvl w:val="1"/>
          <w:numId w:val="4"/>
        </w:numPr>
        <w:spacing w:line="360" w:lineRule="auto"/>
        <w:rPr>
          <w:rFonts w:eastAsiaTheme="minorEastAsia"/>
          <w:sz w:val="24"/>
        </w:rPr>
      </w:pPr>
      <w:r w:rsidRPr="00B539E6">
        <w:rPr>
          <w:rFonts w:eastAsiaTheme="minorEastAsia" w:hint="eastAsia"/>
          <w:sz w:val="24"/>
        </w:rPr>
        <w:t>《</w:t>
      </w:r>
      <w:r w:rsidRPr="00B539E6">
        <w:rPr>
          <w:rFonts w:eastAsiaTheme="minorEastAsia" w:cs="宋体" w:hint="eastAsia"/>
          <w:kern w:val="0"/>
          <w:sz w:val="24"/>
        </w:rPr>
        <w:t>中航信托</w:t>
      </w:r>
      <w:r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eastAsiaTheme="minorEastAsia" w:hint="eastAsia"/>
          <w:sz w:val="24"/>
        </w:rPr>
        <w:t>之法律意见书》</w:t>
      </w:r>
      <w:r w:rsidR="00600A93" w:rsidRPr="00B539E6">
        <w:rPr>
          <w:rFonts w:eastAsiaTheme="minorEastAsia" w:hint="eastAsia"/>
          <w:sz w:val="24"/>
        </w:rPr>
        <w:t>。</w:t>
      </w:r>
    </w:p>
    <w:p w:rsidR="00406CF2" w:rsidRPr="00B539E6" w:rsidRDefault="00406CF2" w:rsidP="00406CF2">
      <w:pPr>
        <w:spacing w:line="360" w:lineRule="auto"/>
        <w:ind w:left="680"/>
        <w:rPr>
          <w:rFonts w:eastAsiaTheme="minorEastAsia"/>
          <w:sz w:val="24"/>
        </w:rPr>
      </w:pPr>
    </w:p>
    <w:p w:rsidR="00FA471E" w:rsidRPr="00B539E6" w:rsidRDefault="00FA471E" w:rsidP="00406CF2">
      <w:pPr>
        <w:spacing w:line="360" w:lineRule="auto"/>
        <w:ind w:left="680"/>
        <w:rPr>
          <w:rFonts w:eastAsiaTheme="minorEastAsia"/>
          <w:sz w:val="24"/>
        </w:rPr>
      </w:pPr>
    </w:p>
    <w:p w:rsidR="00FA471E" w:rsidRPr="00B539E6" w:rsidRDefault="00FA471E" w:rsidP="00406CF2">
      <w:pPr>
        <w:spacing w:line="360" w:lineRule="auto"/>
        <w:ind w:left="680"/>
        <w:rPr>
          <w:rFonts w:eastAsiaTheme="minorEastAsia"/>
          <w:sz w:val="24"/>
        </w:rPr>
      </w:pPr>
    </w:p>
    <w:p w:rsidR="00406CF2" w:rsidRPr="00B539E6" w:rsidRDefault="00AB3D76" w:rsidP="00406CF2">
      <w:pPr>
        <w:spacing w:line="360" w:lineRule="auto"/>
        <w:ind w:left="680"/>
        <w:jc w:val="right"/>
        <w:rPr>
          <w:rFonts w:eastAsiaTheme="minorEastAsia"/>
          <w:b/>
          <w:sz w:val="24"/>
        </w:rPr>
      </w:pPr>
      <w:r w:rsidRPr="00B539E6">
        <w:rPr>
          <w:rFonts w:eastAsiaTheme="minorEastAsia" w:hint="eastAsia"/>
          <w:b/>
          <w:sz w:val="24"/>
        </w:rPr>
        <w:t>中航信托股份有限公司</w:t>
      </w:r>
    </w:p>
    <w:p w:rsidR="004C45A2" w:rsidRPr="00B539E6" w:rsidRDefault="00FC06D6" w:rsidP="00406CF2">
      <w:pPr>
        <w:spacing w:line="360" w:lineRule="auto"/>
        <w:ind w:left="680"/>
        <w:jc w:val="right"/>
        <w:rPr>
          <w:rFonts w:eastAsiaTheme="minorEastAsia"/>
          <w:sz w:val="24"/>
        </w:rPr>
        <w:sectPr w:rsidR="004C45A2" w:rsidRPr="00B539E6" w:rsidSect="003C4A1B">
          <w:headerReference w:type="default" r:id="rId19"/>
          <w:pgSz w:w="11906" w:h="16838"/>
          <w:pgMar w:top="1247" w:right="1474" w:bottom="1247" w:left="1588" w:header="907" w:footer="992" w:gutter="0"/>
          <w:cols w:space="425"/>
          <w:docGrid w:type="lines" w:linePitch="312"/>
        </w:sectPr>
      </w:pPr>
      <w:r w:rsidRPr="00B539E6">
        <w:rPr>
          <w:rFonts w:eastAsiaTheme="minorEastAsia" w:hint="eastAsia"/>
          <w:sz w:val="24"/>
        </w:rPr>
        <w:t>2017</w:t>
      </w:r>
      <w:r w:rsidR="00406CF2" w:rsidRPr="00B539E6">
        <w:rPr>
          <w:rFonts w:eastAsiaTheme="minorEastAsia" w:hint="eastAsia"/>
          <w:sz w:val="24"/>
        </w:rPr>
        <w:t>年</w:t>
      </w:r>
      <w:r w:rsidR="00A31979">
        <w:rPr>
          <w:rFonts w:eastAsiaTheme="minorEastAsia" w:hint="eastAsia"/>
          <w:sz w:val="24"/>
        </w:rPr>
        <w:t>4</w:t>
      </w:r>
      <w:r w:rsidR="00406CF2" w:rsidRPr="00B539E6">
        <w:rPr>
          <w:rFonts w:eastAsiaTheme="minorEastAsia" w:hint="eastAsia"/>
          <w:sz w:val="24"/>
        </w:rPr>
        <w:t>月</w:t>
      </w:r>
    </w:p>
    <w:p w:rsidR="004C45A2" w:rsidRPr="00B539E6" w:rsidRDefault="004C45A2" w:rsidP="004C45A2">
      <w:pPr>
        <w:spacing w:line="360" w:lineRule="auto"/>
        <w:jc w:val="left"/>
        <w:rPr>
          <w:b/>
          <w:sz w:val="24"/>
        </w:rPr>
      </w:pPr>
      <w:r w:rsidRPr="00B539E6">
        <w:rPr>
          <w:rFonts w:hint="eastAsia"/>
          <w:b/>
          <w:sz w:val="24"/>
        </w:rPr>
        <w:lastRenderedPageBreak/>
        <w:t>附件：</w:t>
      </w:r>
    </w:p>
    <w:p w:rsidR="004C45A2" w:rsidRPr="00B539E6" w:rsidRDefault="004C45A2" w:rsidP="004C45A2">
      <w:pPr>
        <w:spacing w:line="360" w:lineRule="auto"/>
        <w:jc w:val="center"/>
        <w:rPr>
          <w:b/>
          <w:sz w:val="28"/>
        </w:rPr>
      </w:pPr>
      <w:r w:rsidRPr="00B539E6">
        <w:rPr>
          <w:rFonts w:hint="eastAsia"/>
          <w:b/>
          <w:sz w:val="28"/>
        </w:rPr>
        <w:t>信托受益权转让委托书</w:t>
      </w:r>
    </w:p>
    <w:p w:rsidR="004C45A2" w:rsidRPr="00B539E6" w:rsidRDefault="004C45A2" w:rsidP="004C45A2">
      <w:pPr>
        <w:spacing w:line="360" w:lineRule="auto"/>
        <w:jc w:val="center"/>
        <w:rPr>
          <w:b/>
          <w:sz w:val="28"/>
        </w:rPr>
      </w:pPr>
    </w:p>
    <w:p w:rsidR="004C45A2" w:rsidRPr="00B539E6" w:rsidRDefault="004C45A2" w:rsidP="004C45A2">
      <w:pPr>
        <w:spacing w:line="360" w:lineRule="auto"/>
        <w:rPr>
          <w:sz w:val="24"/>
        </w:rPr>
      </w:pPr>
      <w:r w:rsidRPr="00B539E6">
        <w:rPr>
          <w:rFonts w:hint="eastAsia"/>
          <w:sz w:val="24"/>
        </w:rPr>
        <w:t>致：中航信托股份有限公司</w:t>
      </w:r>
    </w:p>
    <w:p w:rsidR="004C45A2" w:rsidRPr="00B539E6" w:rsidRDefault="004C45A2" w:rsidP="004C45A2">
      <w:pPr>
        <w:spacing w:line="360" w:lineRule="auto"/>
        <w:ind w:firstLineChars="200" w:firstLine="480"/>
        <w:rPr>
          <w:sz w:val="24"/>
        </w:rPr>
      </w:pPr>
      <w:r w:rsidRPr="00B539E6">
        <w:rPr>
          <w:rFonts w:hint="eastAsia"/>
          <w:sz w:val="24"/>
        </w:rPr>
        <w:t>本人</w:t>
      </w:r>
      <w:r w:rsidRPr="00B539E6">
        <w:rPr>
          <w:rFonts w:hint="eastAsia"/>
          <w:sz w:val="24"/>
        </w:rPr>
        <w:t>/</w:t>
      </w:r>
      <w:r w:rsidRPr="00B539E6">
        <w:rPr>
          <w:rFonts w:hint="eastAsia"/>
          <w:sz w:val="24"/>
        </w:rPr>
        <w:t>本机构为贵</w:t>
      </w:r>
      <w:proofErr w:type="gramStart"/>
      <w:r w:rsidRPr="00B539E6">
        <w:rPr>
          <w:rFonts w:hint="eastAsia"/>
          <w:sz w:val="24"/>
        </w:rPr>
        <w:t>司设立</w:t>
      </w:r>
      <w:proofErr w:type="gramEnd"/>
      <w:r w:rsidRPr="00B539E6">
        <w:rPr>
          <w:rFonts w:hint="eastAsia"/>
          <w:sz w:val="24"/>
        </w:rPr>
        <w:t>的编号为</w:t>
      </w:r>
      <w:r w:rsidR="00F53AFD" w:rsidRPr="00B539E6">
        <w:rPr>
          <w:rFonts w:eastAsiaTheme="minorEastAsia"/>
          <w:sz w:val="24"/>
        </w:rPr>
        <w:t>AVICTC2017X0094</w:t>
      </w:r>
      <w:r w:rsidRPr="00B539E6">
        <w:rPr>
          <w:rFonts w:hint="eastAsia"/>
          <w:sz w:val="24"/>
        </w:rPr>
        <w:t>的“</w:t>
      </w:r>
      <w:r w:rsidR="00C239FA" w:rsidRPr="00B539E6">
        <w:rPr>
          <w:rFonts w:eastAsiaTheme="minorEastAsia" w:cs="宋体" w:hint="eastAsia"/>
          <w:kern w:val="0"/>
          <w:sz w:val="24"/>
        </w:rPr>
        <w:t>中航信托</w:t>
      </w:r>
      <w:r w:rsidR="00C239FA" w:rsidRPr="00B539E6">
        <w:rPr>
          <w:rFonts w:eastAsiaTheme="minorEastAsia"/>
          <w:kern w:val="0"/>
          <w:sz w:val="24"/>
        </w:rPr>
        <w:t>•</w:t>
      </w:r>
      <w:r w:rsidR="00480CC0" w:rsidRPr="00B539E6">
        <w:rPr>
          <w:rFonts w:eastAsiaTheme="minorEastAsia" w:cs="宋体" w:hint="eastAsia"/>
          <w:kern w:val="0"/>
          <w:sz w:val="24"/>
        </w:rPr>
        <w:t>天启【</w:t>
      </w:r>
      <w:r w:rsidR="00480CC0" w:rsidRPr="00B539E6">
        <w:rPr>
          <w:rFonts w:eastAsiaTheme="minorEastAsia" w:cs="宋体" w:hint="eastAsia"/>
          <w:kern w:val="0"/>
          <w:sz w:val="24"/>
        </w:rPr>
        <w:t>2017</w:t>
      </w:r>
      <w:r w:rsidR="00480CC0" w:rsidRPr="00B539E6">
        <w:rPr>
          <w:rFonts w:eastAsiaTheme="minorEastAsia" w:cs="宋体" w:hint="eastAsia"/>
          <w:kern w:val="0"/>
          <w:sz w:val="24"/>
        </w:rPr>
        <w:t>】</w:t>
      </w:r>
      <w:r w:rsidR="00480CC0" w:rsidRPr="00B539E6">
        <w:rPr>
          <w:rFonts w:eastAsiaTheme="minorEastAsia" w:cs="宋体" w:hint="eastAsia"/>
          <w:kern w:val="0"/>
          <w:sz w:val="24"/>
        </w:rPr>
        <w:t>39</w:t>
      </w:r>
      <w:r w:rsidR="00480CC0" w:rsidRPr="00B539E6">
        <w:rPr>
          <w:rFonts w:eastAsiaTheme="minorEastAsia" w:cs="宋体" w:hint="eastAsia"/>
          <w:kern w:val="0"/>
          <w:sz w:val="24"/>
        </w:rPr>
        <w:t>号贵州新蒲标准厂房</w:t>
      </w:r>
      <w:r w:rsidR="00480CC0" w:rsidRPr="00B539E6">
        <w:rPr>
          <w:rFonts w:eastAsiaTheme="minorEastAsia" w:cs="宋体" w:hint="eastAsia"/>
          <w:kern w:val="0"/>
          <w:sz w:val="24"/>
        </w:rPr>
        <w:t>PPP</w:t>
      </w:r>
      <w:r w:rsidR="00480CC0" w:rsidRPr="00B539E6">
        <w:rPr>
          <w:rFonts w:eastAsiaTheme="minorEastAsia" w:cs="宋体" w:hint="eastAsia"/>
          <w:kern w:val="0"/>
          <w:sz w:val="24"/>
        </w:rPr>
        <w:t>项目集合资金信托计划</w:t>
      </w:r>
      <w:r w:rsidRPr="00B539E6">
        <w:rPr>
          <w:rFonts w:hint="eastAsia"/>
          <w:sz w:val="24"/>
        </w:rPr>
        <w:t>”（以下称为“信托计划”）项下</w:t>
      </w:r>
      <w:r w:rsidR="00983CA4" w:rsidRPr="00B539E6">
        <w:rPr>
          <w:rFonts w:hint="eastAsia"/>
          <w:sz w:val="24"/>
        </w:rPr>
        <w:t>第</w:t>
      </w:r>
      <w:r w:rsidR="00983CA4" w:rsidRPr="00B539E6">
        <w:rPr>
          <w:rFonts w:hint="eastAsia"/>
          <w:sz w:val="24"/>
          <w:u w:val="single"/>
        </w:rPr>
        <w:t xml:space="preserve">   </w:t>
      </w:r>
      <w:r w:rsidR="00983CA4" w:rsidRPr="00B539E6">
        <w:rPr>
          <w:rFonts w:hint="eastAsia"/>
          <w:sz w:val="24"/>
        </w:rPr>
        <w:t>期</w:t>
      </w:r>
      <w:r w:rsidRPr="00B539E6">
        <w:rPr>
          <w:rFonts w:hint="eastAsia"/>
          <w:sz w:val="24"/>
        </w:rPr>
        <w:t>受益人，现</w:t>
      </w:r>
      <w:proofErr w:type="gramStart"/>
      <w:r w:rsidRPr="00B539E6">
        <w:rPr>
          <w:rFonts w:hint="eastAsia"/>
          <w:sz w:val="24"/>
        </w:rPr>
        <w:t>持有</w:t>
      </w:r>
      <w:r w:rsidR="00983CA4" w:rsidRPr="00B539E6">
        <w:rPr>
          <w:rFonts w:hint="eastAsia"/>
          <w:sz w:val="24"/>
        </w:rPr>
        <w:t>第</w:t>
      </w:r>
      <w:proofErr w:type="gramEnd"/>
      <w:r w:rsidR="00983CA4" w:rsidRPr="00B539E6">
        <w:rPr>
          <w:rFonts w:hint="eastAsia"/>
          <w:sz w:val="24"/>
          <w:u w:val="single"/>
        </w:rPr>
        <w:t xml:space="preserve">   </w:t>
      </w:r>
      <w:r w:rsidR="00983CA4" w:rsidRPr="00B539E6">
        <w:rPr>
          <w:rFonts w:hint="eastAsia"/>
          <w:sz w:val="24"/>
        </w:rPr>
        <w:t>期</w:t>
      </w:r>
      <w:r w:rsidRPr="00B539E6">
        <w:rPr>
          <w:rFonts w:hint="eastAsia"/>
          <w:sz w:val="24"/>
        </w:rPr>
        <w:t>信托单位</w:t>
      </w:r>
      <w:r w:rsidR="00983CA4" w:rsidRPr="00B539E6">
        <w:rPr>
          <w:rFonts w:hint="eastAsia"/>
          <w:sz w:val="24"/>
        </w:rPr>
        <w:t>【</w:t>
      </w:r>
      <w:r w:rsidR="001657A7" w:rsidRPr="00B539E6">
        <w:rPr>
          <w:rFonts w:hint="eastAsia"/>
          <w:sz w:val="24"/>
        </w:rPr>
        <w:t xml:space="preserve">      </w:t>
      </w:r>
      <w:r w:rsidR="00983CA4" w:rsidRPr="00B539E6">
        <w:rPr>
          <w:rFonts w:hint="eastAsia"/>
          <w:sz w:val="24"/>
        </w:rPr>
        <w:t>】万份</w:t>
      </w:r>
      <w:r w:rsidRPr="00B539E6">
        <w:rPr>
          <w:rFonts w:hint="eastAsia"/>
          <w:sz w:val="24"/>
        </w:rPr>
        <w:t>（以下称为“标的信托单位”）。</w:t>
      </w:r>
    </w:p>
    <w:p w:rsidR="004C45A2" w:rsidRPr="00B539E6" w:rsidRDefault="004C45A2" w:rsidP="004C45A2">
      <w:pPr>
        <w:spacing w:line="360" w:lineRule="auto"/>
        <w:ind w:firstLineChars="200" w:firstLine="480"/>
        <w:rPr>
          <w:sz w:val="24"/>
        </w:rPr>
      </w:pPr>
      <w:r w:rsidRPr="00B539E6">
        <w:rPr>
          <w:rFonts w:hint="eastAsia"/>
          <w:sz w:val="24"/>
        </w:rPr>
        <w:t>根据信托计划说明书第</w:t>
      </w:r>
      <w:r w:rsidRPr="00B539E6">
        <w:rPr>
          <w:rFonts w:hint="eastAsia"/>
          <w:sz w:val="24"/>
        </w:rPr>
        <w:t>5.2</w:t>
      </w:r>
      <w:r w:rsidRPr="00B539E6">
        <w:rPr>
          <w:rFonts w:hint="eastAsia"/>
          <w:sz w:val="24"/>
        </w:rPr>
        <w:t>款第（</w:t>
      </w:r>
      <w:r w:rsidRPr="00B539E6">
        <w:rPr>
          <w:rFonts w:hint="eastAsia"/>
          <w:sz w:val="24"/>
        </w:rPr>
        <w:t>4</w:t>
      </w:r>
      <w:r w:rsidRPr="00B539E6">
        <w:rPr>
          <w:rFonts w:hint="eastAsia"/>
          <w:sz w:val="24"/>
        </w:rPr>
        <w:t>）项的约定，本人</w:t>
      </w:r>
      <w:r w:rsidRPr="00B539E6">
        <w:rPr>
          <w:rFonts w:hint="eastAsia"/>
          <w:sz w:val="24"/>
        </w:rPr>
        <w:t>/</w:t>
      </w:r>
      <w:r w:rsidRPr="00B539E6">
        <w:rPr>
          <w:rFonts w:hint="eastAsia"/>
          <w:sz w:val="24"/>
        </w:rPr>
        <w:t>本机构现授权贵司于信托计划存续期限届满【</w:t>
      </w:r>
      <w:r w:rsidR="0023288E" w:rsidRPr="00B539E6">
        <w:rPr>
          <w:rFonts w:hint="eastAsia"/>
          <w:sz w:val="24"/>
        </w:rPr>
        <w:t>1</w:t>
      </w:r>
      <w:r w:rsidRPr="00B539E6">
        <w:rPr>
          <w:rFonts w:hint="eastAsia"/>
          <w:sz w:val="24"/>
        </w:rPr>
        <w:t>】年之日（即【</w:t>
      </w:r>
      <w:r w:rsidR="001657A7" w:rsidRPr="00B539E6">
        <w:rPr>
          <w:rFonts w:hint="eastAsia"/>
          <w:sz w:val="24"/>
        </w:rPr>
        <w:t xml:space="preserve">     </w:t>
      </w:r>
      <w:r w:rsidRPr="00B539E6">
        <w:rPr>
          <w:rFonts w:hint="eastAsia"/>
          <w:sz w:val="24"/>
        </w:rPr>
        <w:t>】年【</w:t>
      </w:r>
      <w:r w:rsidR="001657A7" w:rsidRPr="00B539E6">
        <w:rPr>
          <w:rFonts w:hint="eastAsia"/>
          <w:sz w:val="24"/>
        </w:rPr>
        <w:t xml:space="preserve">  </w:t>
      </w:r>
      <w:r w:rsidRPr="00B539E6">
        <w:rPr>
          <w:rFonts w:hint="eastAsia"/>
          <w:sz w:val="24"/>
        </w:rPr>
        <w:t>】月【</w:t>
      </w:r>
      <w:r w:rsidR="001657A7" w:rsidRPr="00B539E6">
        <w:rPr>
          <w:rFonts w:hint="eastAsia"/>
          <w:sz w:val="24"/>
        </w:rPr>
        <w:t xml:space="preserve"> </w:t>
      </w:r>
      <w:r w:rsidRPr="00B539E6">
        <w:rPr>
          <w:rFonts w:hint="eastAsia"/>
          <w:sz w:val="24"/>
        </w:rPr>
        <w:t>】日）代本人</w:t>
      </w:r>
      <w:r w:rsidRPr="00B539E6">
        <w:rPr>
          <w:rFonts w:hint="eastAsia"/>
          <w:sz w:val="24"/>
        </w:rPr>
        <w:t>/</w:t>
      </w:r>
      <w:r w:rsidRPr="00B539E6">
        <w:rPr>
          <w:rFonts w:hint="eastAsia"/>
          <w:sz w:val="24"/>
        </w:rPr>
        <w:t>本机构转让标的信托单位对应的</w:t>
      </w:r>
      <w:r w:rsidR="00983CA4" w:rsidRPr="00B539E6">
        <w:rPr>
          <w:rFonts w:asciiTheme="minorEastAsia" w:eastAsiaTheme="minorEastAsia" w:hAnsiTheme="minorEastAsia" w:cs="Segoe UI Emoji" w:hint="eastAsia"/>
          <w:sz w:val="24"/>
        </w:rPr>
        <w:t>信托</w:t>
      </w:r>
      <w:r w:rsidRPr="00B539E6">
        <w:rPr>
          <w:rFonts w:hint="eastAsia"/>
          <w:sz w:val="24"/>
        </w:rPr>
        <w:t>受益权（以下称为“标的信托受益权”），各份标的信托受益权转让价款＝</w:t>
      </w:r>
      <w:r w:rsidRPr="00B539E6">
        <w:rPr>
          <w:rFonts w:hint="eastAsia"/>
          <w:sz w:val="24"/>
        </w:rPr>
        <w:t>1</w:t>
      </w:r>
      <w:r w:rsidRPr="00B539E6">
        <w:rPr>
          <w:rFonts w:hint="eastAsia"/>
          <w:sz w:val="24"/>
        </w:rPr>
        <w:t>元×（</w:t>
      </w:r>
      <w:r w:rsidRPr="00B539E6">
        <w:rPr>
          <w:rFonts w:hint="eastAsia"/>
          <w:sz w:val="24"/>
        </w:rPr>
        <w:t>1</w:t>
      </w:r>
      <w:r w:rsidRPr="00B539E6">
        <w:rPr>
          <w:rFonts w:hint="eastAsia"/>
          <w:sz w:val="24"/>
        </w:rPr>
        <w:t>＋</w:t>
      </w:r>
      <w:r w:rsidR="00455F05" w:rsidRPr="00B539E6">
        <w:rPr>
          <w:rFonts w:hint="eastAsia"/>
          <w:sz w:val="24"/>
        </w:rPr>
        <w:t>该</w:t>
      </w:r>
      <w:r w:rsidR="003136E5">
        <w:rPr>
          <w:rFonts w:hint="eastAsia"/>
          <w:sz w:val="24"/>
        </w:rPr>
        <w:t>受益权</w:t>
      </w:r>
      <w:r w:rsidR="00455F05" w:rsidRPr="00B539E6">
        <w:rPr>
          <w:rFonts w:hint="eastAsia"/>
          <w:sz w:val="24"/>
        </w:rPr>
        <w:t>适用的预期年信托收益率</w:t>
      </w:r>
      <w:r w:rsidRPr="00B539E6">
        <w:rPr>
          <w:rFonts w:hint="eastAsia"/>
          <w:sz w:val="24"/>
        </w:rPr>
        <w:t>×该份标的信托受益权对应信托单位实际存续年数）－贵司就该份信托单位已分配的信托利益</w:t>
      </w:r>
      <w:r w:rsidR="00455F05" w:rsidRPr="00B539E6">
        <w:rPr>
          <w:rFonts w:hint="eastAsia"/>
          <w:sz w:val="24"/>
        </w:rPr>
        <w:t>（该份信托单位存续期间适用的预期年信托收益率发生变化的，则分段计算并累加）</w:t>
      </w:r>
      <w:r w:rsidRPr="00B539E6">
        <w:rPr>
          <w:rFonts w:hint="eastAsia"/>
          <w:sz w:val="24"/>
        </w:rPr>
        <w:t>。</w:t>
      </w:r>
    </w:p>
    <w:p w:rsidR="004C45A2" w:rsidRPr="00B539E6" w:rsidRDefault="004C45A2" w:rsidP="004C45A2">
      <w:pPr>
        <w:spacing w:line="360" w:lineRule="auto"/>
        <w:ind w:firstLineChars="200" w:firstLine="480"/>
        <w:rPr>
          <w:sz w:val="24"/>
        </w:rPr>
      </w:pPr>
      <w:r w:rsidRPr="00B539E6">
        <w:rPr>
          <w:rFonts w:hint="eastAsia"/>
          <w:sz w:val="24"/>
        </w:rPr>
        <w:t>本人</w:t>
      </w:r>
      <w:r w:rsidRPr="00B539E6">
        <w:rPr>
          <w:rFonts w:hint="eastAsia"/>
          <w:sz w:val="24"/>
        </w:rPr>
        <w:t>/</w:t>
      </w:r>
      <w:r w:rsidRPr="00B539E6">
        <w:rPr>
          <w:rFonts w:hint="eastAsia"/>
          <w:sz w:val="24"/>
        </w:rPr>
        <w:t>本机构确认：本委托书为本人</w:t>
      </w:r>
      <w:r w:rsidRPr="00B539E6">
        <w:rPr>
          <w:rFonts w:hint="eastAsia"/>
          <w:sz w:val="24"/>
        </w:rPr>
        <w:t>/</w:t>
      </w:r>
      <w:r w:rsidRPr="00B539E6">
        <w:rPr>
          <w:rFonts w:hint="eastAsia"/>
          <w:sz w:val="24"/>
        </w:rPr>
        <w:t>本机构委托贵司代为转让标的信托受益权的授权文件；贵司并无义务保证成功代本人</w:t>
      </w:r>
      <w:r w:rsidRPr="00B539E6">
        <w:rPr>
          <w:rFonts w:hint="eastAsia"/>
          <w:sz w:val="24"/>
        </w:rPr>
        <w:t>/</w:t>
      </w:r>
      <w:r w:rsidRPr="00B539E6">
        <w:rPr>
          <w:rFonts w:hint="eastAsia"/>
          <w:sz w:val="24"/>
        </w:rPr>
        <w:t>本机构转让标的信托受益权。</w:t>
      </w:r>
    </w:p>
    <w:p w:rsidR="004C45A2" w:rsidRPr="00B539E6" w:rsidRDefault="004C45A2" w:rsidP="004C45A2">
      <w:pPr>
        <w:spacing w:line="360" w:lineRule="auto"/>
        <w:ind w:firstLineChars="200" w:firstLine="480"/>
        <w:rPr>
          <w:sz w:val="24"/>
        </w:rPr>
      </w:pPr>
    </w:p>
    <w:p w:rsidR="004C45A2" w:rsidRPr="00B539E6" w:rsidRDefault="004C45A2" w:rsidP="004C45A2">
      <w:pPr>
        <w:spacing w:line="360" w:lineRule="auto"/>
        <w:ind w:firstLineChars="200" w:firstLine="480"/>
        <w:rPr>
          <w:sz w:val="24"/>
        </w:rPr>
      </w:pPr>
    </w:p>
    <w:p w:rsidR="004C45A2" w:rsidRPr="00B539E6" w:rsidRDefault="004C45A2" w:rsidP="004C45A2">
      <w:pPr>
        <w:wordWrap w:val="0"/>
        <w:spacing w:line="360" w:lineRule="auto"/>
        <w:ind w:right="960" w:firstLineChars="200" w:firstLine="480"/>
        <w:jc w:val="center"/>
        <w:rPr>
          <w:sz w:val="24"/>
        </w:rPr>
      </w:pPr>
      <w:r w:rsidRPr="00B539E6">
        <w:rPr>
          <w:rFonts w:hint="eastAsia"/>
          <w:sz w:val="24"/>
        </w:rPr>
        <w:t xml:space="preserve">                     </w:t>
      </w:r>
      <w:r w:rsidRPr="00B539E6">
        <w:rPr>
          <w:rFonts w:hint="eastAsia"/>
          <w:sz w:val="24"/>
        </w:rPr>
        <w:t>委托人（自然人签字、机构签章）：</w:t>
      </w:r>
    </w:p>
    <w:p w:rsidR="004C45A2" w:rsidRPr="00B539E6" w:rsidRDefault="004C45A2" w:rsidP="004C45A2">
      <w:pPr>
        <w:wordWrap w:val="0"/>
        <w:spacing w:line="360" w:lineRule="auto"/>
        <w:ind w:firstLineChars="200" w:firstLine="480"/>
        <w:jc w:val="right"/>
        <w:rPr>
          <w:sz w:val="24"/>
        </w:rPr>
      </w:pPr>
    </w:p>
    <w:p w:rsidR="004C45A2" w:rsidRPr="00B539E6" w:rsidRDefault="004C45A2" w:rsidP="004C45A2">
      <w:pPr>
        <w:spacing w:line="360" w:lineRule="auto"/>
        <w:ind w:firstLineChars="200" w:firstLine="480"/>
        <w:jc w:val="right"/>
        <w:rPr>
          <w:sz w:val="24"/>
        </w:rPr>
      </w:pPr>
    </w:p>
    <w:p w:rsidR="004C45A2" w:rsidRPr="00B539E6" w:rsidRDefault="004C45A2" w:rsidP="004C45A2">
      <w:pPr>
        <w:spacing w:line="360" w:lineRule="auto"/>
        <w:ind w:right="960" w:firstLineChars="1600" w:firstLine="3840"/>
        <w:rPr>
          <w:sz w:val="24"/>
        </w:rPr>
      </w:pPr>
      <w:r w:rsidRPr="00B539E6">
        <w:rPr>
          <w:rFonts w:hint="eastAsia"/>
          <w:sz w:val="24"/>
        </w:rPr>
        <w:t>法定代表人（签字或盖章）</w:t>
      </w:r>
    </w:p>
    <w:p w:rsidR="004C45A2" w:rsidRPr="00B539E6" w:rsidRDefault="004C45A2" w:rsidP="004C45A2">
      <w:pPr>
        <w:spacing w:line="360" w:lineRule="auto"/>
        <w:ind w:right="960" w:firstLineChars="1600" w:firstLine="3840"/>
        <w:rPr>
          <w:sz w:val="24"/>
        </w:rPr>
      </w:pPr>
    </w:p>
    <w:p w:rsidR="004C45A2" w:rsidRPr="00B539E6" w:rsidRDefault="004C45A2" w:rsidP="004C45A2">
      <w:pPr>
        <w:spacing w:line="360" w:lineRule="auto"/>
        <w:ind w:firstLineChars="200" w:firstLine="480"/>
        <w:jc w:val="right"/>
        <w:rPr>
          <w:sz w:val="24"/>
        </w:rPr>
      </w:pPr>
    </w:p>
    <w:p w:rsidR="004C45A2" w:rsidRPr="00B539E6" w:rsidRDefault="004C45A2" w:rsidP="004C45A2">
      <w:pPr>
        <w:wordWrap w:val="0"/>
        <w:spacing w:line="360" w:lineRule="auto"/>
        <w:ind w:firstLineChars="200" w:firstLine="480"/>
        <w:jc w:val="right"/>
        <w:rPr>
          <w:sz w:val="24"/>
        </w:rPr>
      </w:pPr>
      <w:r w:rsidRPr="00B539E6">
        <w:rPr>
          <w:rFonts w:hint="eastAsia"/>
          <w:sz w:val="24"/>
        </w:rPr>
        <w:t>【</w:t>
      </w:r>
      <w:r w:rsidRPr="00B539E6">
        <w:rPr>
          <w:rFonts w:hint="eastAsia"/>
          <w:sz w:val="24"/>
        </w:rPr>
        <w:t xml:space="preserve">   </w:t>
      </w:r>
      <w:r w:rsidRPr="00B539E6">
        <w:rPr>
          <w:rFonts w:hint="eastAsia"/>
          <w:sz w:val="24"/>
        </w:rPr>
        <w:t>】年【</w:t>
      </w:r>
      <w:r w:rsidRPr="00B539E6">
        <w:rPr>
          <w:rFonts w:hint="eastAsia"/>
          <w:sz w:val="24"/>
        </w:rPr>
        <w:t xml:space="preserve">   </w:t>
      </w:r>
      <w:r w:rsidRPr="00B539E6">
        <w:rPr>
          <w:rFonts w:hint="eastAsia"/>
          <w:sz w:val="24"/>
        </w:rPr>
        <w:t>】月【</w:t>
      </w:r>
      <w:r w:rsidRPr="00B539E6">
        <w:rPr>
          <w:rFonts w:hint="eastAsia"/>
          <w:sz w:val="24"/>
        </w:rPr>
        <w:t xml:space="preserve">   </w:t>
      </w:r>
      <w:r w:rsidRPr="00B539E6">
        <w:rPr>
          <w:rFonts w:hint="eastAsia"/>
          <w:sz w:val="24"/>
        </w:rPr>
        <w:t>】日</w:t>
      </w:r>
    </w:p>
    <w:p w:rsidR="00406CF2" w:rsidRPr="00B539E6" w:rsidRDefault="00406CF2" w:rsidP="0081301B">
      <w:pPr>
        <w:spacing w:line="360" w:lineRule="auto"/>
        <w:ind w:left="680"/>
        <w:jc w:val="left"/>
        <w:rPr>
          <w:rFonts w:eastAsiaTheme="minorEastAsia"/>
          <w:sz w:val="24"/>
        </w:rPr>
      </w:pPr>
    </w:p>
    <w:bookmarkEnd w:id="135"/>
    <w:p w:rsidR="006D0A1A" w:rsidRPr="00B539E6" w:rsidRDefault="006D0A1A">
      <w:pPr>
        <w:rPr>
          <w:rFonts w:eastAsiaTheme="minorEastAsia"/>
          <w:sz w:val="24"/>
        </w:rPr>
      </w:pPr>
    </w:p>
    <w:p w:rsidR="00982A31" w:rsidRPr="00B539E6" w:rsidRDefault="00982A31" w:rsidP="00975B29">
      <w:pPr>
        <w:overflowPunct w:val="0"/>
        <w:topLinePunct/>
        <w:spacing w:line="360" w:lineRule="auto"/>
        <w:ind w:left="1361"/>
        <w:rPr>
          <w:rFonts w:eastAsiaTheme="minorEastAsia"/>
          <w:sz w:val="24"/>
        </w:rPr>
      </w:pPr>
    </w:p>
    <w:sectPr w:rsidR="00982A31" w:rsidRPr="00B539E6" w:rsidSect="003C4A1B">
      <w:pgSz w:w="11906" w:h="16838"/>
      <w:pgMar w:top="1247" w:right="1474" w:bottom="1247" w:left="1588" w:header="907"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D9794D" w15:done="0"/>
  <w15:commentEx w15:paraId="58C90D6E" w15:done="0"/>
  <w15:commentEx w15:paraId="3415274D" w15:done="0"/>
  <w15:commentEx w15:paraId="3768AEC6" w15:done="0"/>
  <w15:commentEx w15:paraId="5B8EFD93" w15:done="0"/>
  <w15:commentEx w15:paraId="2B2EBC6A" w15:done="0"/>
  <w15:commentEx w15:paraId="68A67E38" w15:done="0"/>
  <w15:commentEx w15:paraId="3B6AF9CA" w15:done="0"/>
  <w15:commentEx w15:paraId="2D173079" w15:done="0"/>
  <w15:commentEx w15:paraId="11A3AC64" w15:done="0"/>
  <w15:commentEx w15:paraId="229C71C6" w15:done="0"/>
  <w15:commentEx w15:paraId="10FB27E9" w15:done="0"/>
  <w15:commentEx w15:paraId="4427AA4C" w15:done="0"/>
  <w15:commentEx w15:paraId="36E1C6CA" w15:done="0"/>
  <w15:commentEx w15:paraId="5FEBD16A" w15:done="0"/>
  <w15:commentEx w15:paraId="72854063" w15:done="0"/>
  <w15:commentEx w15:paraId="6D575749" w15:done="0"/>
  <w15:commentEx w15:paraId="62C9F598" w15:done="0"/>
  <w15:commentEx w15:paraId="0A90D663" w15:done="0"/>
  <w15:commentEx w15:paraId="6D5D61BD" w15:done="0"/>
  <w15:commentEx w15:paraId="19E37A0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247B" w:rsidRDefault="00C2247B" w:rsidP="00D02FD8">
      <w:r>
        <w:separator/>
      </w:r>
    </w:p>
  </w:endnote>
  <w:endnote w:type="continuationSeparator" w:id="0">
    <w:p w:rsidR="00C2247B" w:rsidRDefault="00C2247B" w:rsidP="00D02F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charset w:val="00"/>
    <w:family w:val="roman"/>
    <w:pitch w:val="default"/>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707" w:rsidRDefault="00253392" w:rsidP="009F17AB">
    <w:pPr>
      <w:pStyle w:val="a4"/>
      <w:framePr w:wrap="around" w:vAnchor="text" w:hAnchor="margin" w:xAlign="center" w:y="1"/>
      <w:rPr>
        <w:rStyle w:val="a5"/>
      </w:rPr>
    </w:pPr>
    <w:r>
      <w:rPr>
        <w:rStyle w:val="a5"/>
      </w:rPr>
      <w:fldChar w:fldCharType="begin"/>
    </w:r>
    <w:r w:rsidR="000B1707">
      <w:rPr>
        <w:rStyle w:val="a5"/>
      </w:rPr>
      <w:instrText xml:space="preserve">PAGE  </w:instrText>
    </w:r>
    <w:r>
      <w:rPr>
        <w:rStyle w:val="a5"/>
      </w:rPr>
      <w:fldChar w:fldCharType="end"/>
    </w:r>
  </w:p>
  <w:p w:rsidR="000B1707" w:rsidRDefault="000B170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61491"/>
      <w:docPartObj>
        <w:docPartGallery w:val="Page Numbers (Bottom of Page)"/>
        <w:docPartUnique/>
      </w:docPartObj>
    </w:sdtPr>
    <w:sdtContent>
      <w:sdt>
        <w:sdtPr>
          <w:id w:val="171357217"/>
          <w:docPartObj>
            <w:docPartGallery w:val="Page Numbers (Top of Page)"/>
            <w:docPartUnique/>
          </w:docPartObj>
        </w:sdtPr>
        <w:sdtContent>
          <w:p w:rsidR="000B1707" w:rsidRDefault="000B1707">
            <w:pPr>
              <w:pStyle w:val="a4"/>
              <w:jc w:val="center"/>
            </w:pPr>
            <w:r>
              <w:rPr>
                <w:lang w:val="zh-CN"/>
              </w:rPr>
              <w:t xml:space="preserve"> </w:t>
            </w:r>
            <w:r w:rsidR="00253392">
              <w:rPr>
                <w:b/>
                <w:sz w:val="24"/>
                <w:szCs w:val="24"/>
              </w:rPr>
              <w:fldChar w:fldCharType="begin"/>
            </w:r>
            <w:r>
              <w:rPr>
                <w:b/>
              </w:rPr>
              <w:instrText>PAGE</w:instrText>
            </w:r>
            <w:r w:rsidR="00253392">
              <w:rPr>
                <w:b/>
                <w:sz w:val="24"/>
                <w:szCs w:val="24"/>
              </w:rPr>
              <w:fldChar w:fldCharType="separate"/>
            </w:r>
            <w:r w:rsidR="009068EE">
              <w:rPr>
                <w:b/>
                <w:noProof/>
              </w:rPr>
              <w:t>2</w:t>
            </w:r>
            <w:r w:rsidR="00253392">
              <w:rPr>
                <w:b/>
                <w:sz w:val="24"/>
                <w:szCs w:val="24"/>
              </w:rPr>
              <w:fldChar w:fldCharType="end"/>
            </w:r>
            <w:r>
              <w:rPr>
                <w:lang w:val="zh-CN"/>
              </w:rPr>
              <w:t xml:space="preserve"> / </w:t>
            </w:r>
            <w:r w:rsidR="00253392">
              <w:rPr>
                <w:b/>
                <w:sz w:val="24"/>
                <w:szCs w:val="24"/>
              </w:rPr>
              <w:fldChar w:fldCharType="begin"/>
            </w:r>
            <w:r>
              <w:rPr>
                <w:b/>
              </w:rPr>
              <w:instrText>NUMPAGES</w:instrText>
            </w:r>
            <w:r w:rsidR="00253392">
              <w:rPr>
                <w:b/>
                <w:sz w:val="24"/>
                <w:szCs w:val="24"/>
              </w:rPr>
              <w:fldChar w:fldCharType="separate"/>
            </w:r>
            <w:r w:rsidR="009068EE">
              <w:rPr>
                <w:b/>
                <w:noProof/>
              </w:rPr>
              <w:t>53</w:t>
            </w:r>
            <w:r w:rsidR="00253392">
              <w:rPr>
                <w:b/>
                <w:sz w:val="24"/>
                <w:szCs w:val="24"/>
              </w:rPr>
              <w:fldChar w:fldCharType="end"/>
            </w:r>
          </w:p>
        </w:sdtContent>
      </w:sdt>
    </w:sdtContent>
  </w:sdt>
  <w:p w:rsidR="000B1707" w:rsidRPr="00D02FD8" w:rsidRDefault="000B1707" w:rsidP="00D02FD8">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707" w:rsidRDefault="00253392" w:rsidP="009F17AB">
    <w:pPr>
      <w:pStyle w:val="a4"/>
      <w:framePr w:wrap="around" w:vAnchor="text" w:hAnchor="margin" w:xAlign="center" w:y="1"/>
      <w:rPr>
        <w:rStyle w:val="a5"/>
      </w:rPr>
    </w:pPr>
    <w:r>
      <w:rPr>
        <w:rStyle w:val="a5"/>
      </w:rPr>
      <w:fldChar w:fldCharType="begin"/>
    </w:r>
    <w:r w:rsidR="000B1707">
      <w:rPr>
        <w:rStyle w:val="a5"/>
      </w:rPr>
      <w:instrText xml:space="preserve">PAGE  </w:instrText>
    </w:r>
    <w:r>
      <w:rPr>
        <w:rStyle w:val="a5"/>
      </w:rPr>
      <w:fldChar w:fldCharType="end"/>
    </w:r>
  </w:p>
  <w:p w:rsidR="000B1707" w:rsidRDefault="000B170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247B" w:rsidRDefault="00C2247B" w:rsidP="00D02FD8">
      <w:r>
        <w:separator/>
      </w:r>
    </w:p>
  </w:footnote>
  <w:footnote w:type="continuationSeparator" w:id="0">
    <w:p w:rsidR="00C2247B" w:rsidRDefault="00C2247B" w:rsidP="00D02F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707" w:rsidRPr="004000DE" w:rsidRDefault="000B1707" w:rsidP="007A297E">
    <w:pPr>
      <w:pStyle w:val="a6"/>
      <w:jc w:val="right"/>
    </w:pPr>
    <w:r w:rsidRPr="007A297E">
      <w:rPr>
        <w:noProof/>
      </w:rPr>
      <w:drawing>
        <wp:anchor distT="0" distB="0" distL="114300" distR="114300" simplePos="0" relativeHeight="251652096" behindDoc="0" locked="0" layoutInCell="1" allowOverlap="1">
          <wp:simplePos x="0" y="0"/>
          <wp:positionH relativeFrom="column">
            <wp:posOffset>38100</wp:posOffset>
          </wp:positionH>
          <wp:positionV relativeFrom="paragraph">
            <wp:posOffset>-168910</wp:posOffset>
          </wp:positionV>
          <wp:extent cx="988060" cy="295275"/>
          <wp:effectExtent l="19050" t="0" r="2540" b="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8060" cy="295275"/>
                  </a:xfrm>
                  <a:prstGeom prst="rect">
                    <a:avLst/>
                  </a:prstGeom>
                  <a:noFill/>
                </pic:spPr>
              </pic:pic>
            </a:graphicData>
          </a:graphic>
        </wp:anchor>
      </w:drawing>
    </w:r>
    <w:r>
      <w:rPr>
        <w:rFonts w:hint="eastAsia"/>
      </w:rPr>
      <w:t xml:space="preserve">                     </w:t>
    </w:r>
    <w:r w:rsidRPr="00975B29">
      <w:rPr>
        <w:rFonts w:hint="eastAsia"/>
      </w:rPr>
      <w:t>中航信托</w:t>
    </w:r>
    <w:r w:rsidRPr="00975B29">
      <w:t>•</w:t>
    </w:r>
    <w:r w:rsidRPr="00F53AFD">
      <w:rPr>
        <w:rFonts w:hint="eastAsia"/>
      </w:rPr>
      <w:t>天启【</w:t>
    </w:r>
    <w:r w:rsidRPr="00F53AFD">
      <w:rPr>
        <w:rFonts w:hint="eastAsia"/>
      </w:rPr>
      <w:t>2017</w:t>
    </w:r>
    <w:r w:rsidRPr="00F53AFD">
      <w:rPr>
        <w:rFonts w:hint="eastAsia"/>
      </w:rPr>
      <w:t>】</w:t>
    </w:r>
    <w:r w:rsidRPr="00F53AFD">
      <w:rPr>
        <w:rFonts w:hint="eastAsia"/>
      </w:rPr>
      <w:t>39</w:t>
    </w:r>
    <w:r w:rsidRPr="00F53AFD">
      <w:rPr>
        <w:rFonts w:hint="eastAsia"/>
      </w:rPr>
      <w:t>号贵州</w:t>
    </w:r>
    <w:r>
      <w:rPr>
        <w:rFonts w:hint="eastAsia"/>
      </w:rPr>
      <w:t>新</w:t>
    </w:r>
    <w:proofErr w:type="gramStart"/>
    <w:r>
      <w:rPr>
        <w:rFonts w:hint="eastAsia"/>
      </w:rPr>
      <w:t>蒲</w:t>
    </w:r>
    <w:r w:rsidRPr="00F53AFD">
      <w:rPr>
        <w:rFonts w:hint="eastAsia"/>
      </w:rPr>
      <w:t>标准</w:t>
    </w:r>
    <w:proofErr w:type="gramEnd"/>
    <w:r w:rsidRPr="00F53AFD">
      <w:rPr>
        <w:rFonts w:hint="eastAsia"/>
      </w:rPr>
      <w:t>厂房</w:t>
    </w:r>
    <w:r w:rsidRPr="00F53AFD">
      <w:rPr>
        <w:rFonts w:hint="eastAsia"/>
      </w:rPr>
      <w:t>PPP</w:t>
    </w:r>
    <w:r w:rsidRPr="00F53AFD">
      <w:rPr>
        <w:rFonts w:hint="eastAsia"/>
      </w:rPr>
      <w:t>项目</w:t>
    </w:r>
    <w:r w:rsidRPr="00975B29">
      <w:rPr>
        <w:rFonts w:hint="eastAsia"/>
      </w:rPr>
      <w:t>集合资金信托计划信托文件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707" w:rsidRDefault="000B1707" w:rsidP="009F17AB">
    <w:pPr>
      <w:pStyle w:val="a6"/>
      <w:jc w:val="both"/>
    </w:pPr>
    <w:r>
      <w:rPr>
        <w:rFonts w:hint="eastAsia"/>
      </w:rPr>
      <w:t xml:space="preserve"> </w:t>
    </w:r>
    <w:r>
      <w:rPr>
        <w:noProof/>
      </w:rPr>
      <w:drawing>
        <wp:inline distT="0" distB="0" distL="0" distR="0">
          <wp:extent cx="1257300" cy="466090"/>
          <wp:effectExtent l="0" t="0" r="12700" b="0"/>
          <wp:docPr id="21" name="图片 5" descr="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新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466090"/>
                  </a:xfrm>
                  <a:prstGeom prst="rect">
                    <a:avLst/>
                  </a:prstGeom>
                  <a:noFill/>
                  <a:ln>
                    <a:noFill/>
                  </a:ln>
                </pic:spPr>
              </pic:pic>
            </a:graphicData>
          </a:graphic>
        </wp:inline>
      </w:drawing>
    </w:r>
    <w:r>
      <w:rPr>
        <w:rFonts w:hint="eastAsia"/>
      </w:rPr>
      <w:t xml:space="preserve">                                                          </w:t>
    </w:r>
    <w:r>
      <w:rPr>
        <w:rFonts w:hint="eastAsia"/>
        <w:sz w:val="24"/>
        <w:szCs w:val="24"/>
      </w:rPr>
      <w:t>信托合同</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707" w:rsidRPr="006C418A" w:rsidRDefault="000B1707" w:rsidP="007A297E">
    <w:pPr>
      <w:pStyle w:val="a6"/>
      <w:jc w:val="right"/>
    </w:pPr>
    <w:r w:rsidRPr="007A297E">
      <w:rPr>
        <w:noProof/>
      </w:rPr>
      <w:drawing>
        <wp:anchor distT="0" distB="0" distL="114300" distR="114300" simplePos="0" relativeHeight="251654144" behindDoc="0" locked="0" layoutInCell="1" allowOverlap="1">
          <wp:simplePos x="0" y="0"/>
          <wp:positionH relativeFrom="column">
            <wp:posOffset>-9525</wp:posOffset>
          </wp:positionH>
          <wp:positionV relativeFrom="paragraph">
            <wp:posOffset>-159385</wp:posOffset>
          </wp:positionV>
          <wp:extent cx="988060" cy="295275"/>
          <wp:effectExtent l="19050" t="0" r="2540" b="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8060" cy="295275"/>
                  </a:xfrm>
                  <a:prstGeom prst="rect">
                    <a:avLst/>
                  </a:prstGeom>
                  <a:noFill/>
                </pic:spPr>
              </pic:pic>
            </a:graphicData>
          </a:graphic>
        </wp:anchor>
      </w:drawing>
    </w:r>
    <w:r>
      <w:rPr>
        <w:rFonts w:hint="eastAsia"/>
      </w:rPr>
      <w:t xml:space="preserve">           </w:t>
    </w:r>
    <w:r w:rsidRPr="006C418A">
      <w:rPr>
        <w:rFonts w:asciiTheme="majorEastAsia" w:eastAsiaTheme="majorEastAsia" w:hAnsiTheme="majorEastAsia" w:cs="宋体" w:hint="eastAsia"/>
      </w:rPr>
      <w:t>个人投资者风险承受能力评估问卷</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707" w:rsidRPr="00846AC0" w:rsidRDefault="000B1707" w:rsidP="006C418A">
    <w:pPr>
      <w:pStyle w:val="a6"/>
      <w:wordWrap w:val="0"/>
      <w:jc w:val="right"/>
    </w:pPr>
    <w:r w:rsidRPr="007A297E">
      <w:rPr>
        <w:noProof/>
      </w:rPr>
      <w:drawing>
        <wp:anchor distT="0" distB="0" distL="114300" distR="114300" simplePos="0" relativeHeight="251665408" behindDoc="0" locked="0" layoutInCell="1" allowOverlap="1">
          <wp:simplePos x="0" y="0"/>
          <wp:positionH relativeFrom="column">
            <wp:posOffset>-9525</wp:posOffset>
          </wp:positionH>
          <wp:positionV relativeFrom="paragraph">
            <wp:posOffset>-159385</wp:posOffset>
          </wp:positionV>
          <wp:extent cx="988060" cy="295275"/>
          <wp:effectExtent l="19050" t="0" r="2540" b="0"/>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8060" cy="295275"/>
                  </a:xfrm>
                  <a:prstGeom prst="rect">
                    <a:avLst/>
                  </a:prstGeom>
                  <a:noFill/>
                </pic:spPr>
              </pic:pic>
            </a:graphicData>
          </a:graphic>
        </wp:anchor>
      </w:drawing>
    </w:r>
    <w:r>
      <w:rPr>
        <w:rFonts w:hint="eastAsia"/>
      </w:rPr>
      <w:t xml:space="preserve">           </w:t>
    </w:r>
    <w:r w:rsidRPr="00846AC0">
      <w:rPr>
        <w:rFonts w:hint="eastAsia"/>
      </w:rPr>
      <w:t>中航信托</w:t>
    </w:r>
    <w:r w:rsidRPr="00846AC0">
      <w:t>•</w:t>
    </w:r>
    <w:r w:rsidRPr="00F53AFD">
      <w:rPr>
        <w:rFonts w:hint="eastAsia"/>
      </w:rPr>
      <w:t>天启【</w:t>
    </w:r>
    <w:r w:rsidRPr="00F53AFD">
      <w:rPr>
        <w:rFonts w:hint="eastAsia"/>
      </w:rPr>
      <w:t>2017</w:t>
    </w:r>
    <w:r w:rsidRPr="00F53AFD">
      <w:rPr>
        <w:rFonts w:hint="eastAsia"/>
      </w:rPr>
      <w:t>】</w:t>
    </w:r>
    <w:r w:rsidRPr="00F53AFD">
      <w:rPr>
        <w:rFonts w:hint="eastAsia"/>
      </w:rPr>
      <w:t>39</w:t>
    </w:r>
    <w:r w:rsidRPr="00F53AFD">
      <w:rPr>
        <w:rFonts w:hint="eastAsia"/>
      </w:rPr>
      <w:t>号贵州新</w:t>
    </w:r>
    <w:proofErr w:type="gramStart"/>
    <w:r w:rsidRPr="00F53AFD">
      <w:rPr>
        <w:rFonts w:hint="eastAsia"/>
      </w:rPr>
      <w:t>蒲标准</w:t>
    </w:r>
    <w:proofErr w:type="gramEnd"/>
    <w:r w:rsidRPr="00F53AFD">
      <w:rPr>
        <w:rFonts w:hint="eastAsia"/>
      </w:rPr>
      <w:t>厂房</w:t>
    </w:r>
    <w:r w:rsidRPr="00F53AFD">
      <w:rPr>
        <w:rFonts w:hint="eastAsia"/>
      </w:rPr>
      <w:t>PPP</w:t>
    </w:r>
    <w:r w:rsidRPr="00F53AFD">
      <w:rPr>
        <w:rFonts w:hint="eastAsia"/>
      </w:rPr>
      <w:t>项目</w:t>
    </w:r>
    <w:r w:rsidRPr="00846AC0">
      <w:rPr>
        <w:rFonts w:hint="eastAsia"/>
      </w:rPr>
      <w:t>集合资金信托计划</w:t>
    </w:r>
    <w:r w:rsidRPr="00846AC0">
      <w:rPr>
        <w:rFonts w:hint="eastAsia"/>
        <w:bCs/>
      </w:rPr>
      <w:t>认购</w:t>
    </w:r>
    <w:r w:rsidRPr="00846AC0">
      <w:rPr>
        <w:rFonts w:hint="eastAsia"/>
        <w:bCs/>
      </w:rPr>
      <w:t>/</w:t>
    </w:r>
    <w:r w:rsidRPr="00846AC0">
      <w:rPr>
        <w:rFonts w:hint="eastAsia"/>
        <w:bCs/>
      </w:rPr>
      <w:t>申购风险申明书</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707" w:rsidRPr="001F105D" w:rsidRDefault="000B1707" w:rsidP="009F17AB">
    <w:pPr>
      <w:pStyle w:val="a6"/>
      <w:jc w:val="both"/>
    </w:pPr>
    <w:r>
      <w:rPr>
        <w:rFonts w:hint="eastAsia"/>
        <w:noProof/>
      </w:rPr>
      <w:drawing>
        <wp:anchor distT="0" distB="0" distL="114300" distR="114300" simplePos="0" relativeHeight="251657216" behindDoc="0" locked="0" layoutInCell="1" allowOverlap="1">
          <wp:simplePos x="0" y="0"/>
          <wp:positionH relativeFrom="column">
            <wp:posOffset>13726</wp:posOffset>
          </wp:positionH>
          <wp:positionV relativeFrom="paragraph">
            <wp:posOffset>-204372</wp:posOffset>
          </wp:positionV>
          <wp:extent cx="988060" cy="295275"/>
          <wp:effectExtent l="0" t="0" r="2540" b="9525"/>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8060" cy="295275"/>
                  </a:xfrm>
                  <a:prstGeom prst="rect">
                    <a:avLst/>
                  </a:prstGeom>
                  <a:noFill/>
                </pic:spPr>
              </pic:pic>
            </a:graphicData>
          </a:graphic>
        </wp:anchor>
      </w:drawing>
    </w:r>
    <w:r>
      <w:rPr>
        <w:rFonts w:hint="eastAsia"/>
      </w:rPr>
      <w:t xml:space="preserve">                         </w:t>
    </w:r>
    <w:r w:rsidRPr="001F2101">
      <w:rPr>
        <w:rFonts w:hint="eastAsia"/>
      </w:rPr>
      <w:t>中航信托</w:t>
    </w:r>
    <w:r w:rsidRPr="001F2101">
      <w:t>•</w:t>
    </w:r>
    <w:r w:rsidRPr="00F53AFD">
      <w:rPr>
        <w:rFonts w:hint="eastAsia"/>
      </w:rPr>
      <w:t>天启【</w:t>
    </w:r>
    <w:r w:rsidRPr="00F53AFD">
      <w:rPr>
        <w:rFonts w:hint="eastAsia"/>
      </w:rPr>
      <w:t>2017</w:t>
    </w:r>
    <w:r w:rsidRPr="00F53AFD">
      <w:rPr>
        <w:rFonts w:hint="eastAsia"/>
      </w:rPr>
      <w:t>】</w:t>
    </w:r>
    <w:r w:rsidRPr="00F53AFD">
      <w:rPr>
        <w:rFonts w:hint="eastAsia"/>
      </w:rPr>
      <w:t>39</w:t>
    </w:r>
    <w:r w:rsidRPr="00F53AFD">
      <w:rPr>
        <w:rFonts w:hint="eastAsia"/>
      </w:rPr>
      <w:t>号贵州新</w:t>
    </w:r>
    <w:proofErr w:type="gramStart"/>
    <w:r w:rsidRPr="00F53AFD">
      <w:rPr>
        <w:rFonts w:hint="eastAsia"/>
      </w:rPr>
      <w:t>蒲标准</w:t>
    </w:r>
    <w:proofErr w:type="gramEnd"/>
    <w:r w:rsidRPr="00F53AFD">
      <w:rPr>
        <w:rFonts w:hint="eastAsia"/>
      </w:rPr>
      <w:t>厂房</w:t>
    </w:r>
    <w:r w:rsidRPr="00F53AFD">
      <w:rPr>
        <w:rFonts w:hint="eastAsia"/>
      </w:rPr>
      <w:t>PPP</w:t>
    </w:r>
    <w:r w:rsidRPr="00F53AFD">
      <w:rPr>
        <w:rFonts w:hint="eastAsia"/>
      </w:rPr>
      <w:t>项目</w:t>
    </w:r>
    <w:r w:rsidRPr="001F2101">
      <w:rPr>
        <w:rFonts w:hint="eastAsia"/>
      </w:rPr>
      <w:t>集合资金信托计划</w:t>
    </w:r>
    <w:r w:rsidRPr="00486A45">
      <w:rPr>
        <w:rFonts w:hint="eastAsia"/>
      </w:rPr>
      <w:t>信托合同</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707" w:rsidRPr="001F105D" w:rsidRDefault="000B1707" w:rsidP="007A297E">
    <w:pPr>
      <w:pStyle w:val="a6"/>
      <w:jc w:val="right"/>
    </w:pPr>
    <w:r w:rsidRPr="007A297E">
      <w:rPr>
        <w:noProof/>
      </w:rPr>
      <w:drawing>
        <wp:anchor distT="0" distB="0" distL="114300" distR="114300" simplePos="0" relativeHeight="251660288" behindDoc="0" locked="0" layoutInCell="1" allowOverlap="1">
          <wp:simplePos x="0" y="0"/>
          <wp:positionH relativeFrom="column">
            <wp:posOffset>29845</wp:posOffset>
          </wp:positionH>
          <wp:positionV relativeFrom="paragraph">
            <wp:posOffset>-210918</wp:posOffset>
          </wp:positionV>
          <wp:extent cx="988060" cy="295275"/>
          <wp:effectExtent l="0" t="0" r="2540" b="952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8060" cy="295275"/>
                  </a:xfrm>
                  <a:prstGeom prst="rect">
                    <a:avLst/>
                  </a:prstGeom>
                  <a:noFill/>
                </pic:spPr>
              </pic:pic>
            </a:graphicData>
          </a:graphic>
        </wp:anchor>
      </w:drawing>
    </w:r>
    <w:r>
      <w:rPr>
        <w:rFonts w:hint="eastAsia"/>
      </w:rPr>
      <w:t xml:space="preserve">                                </w:t>
    </w:r>
    <w:r w:rsidRPr="001F2101">
      <w:rPr>
        <w:rFonts w:hint="eastAsia"/>
      </w:rPr>
      <w:t>中航信托</w:t>
    </w:r>
    <w:r w:rsidRPr="001F2101">
      <w:t>•</w:t>
    </w:r>
    <w:r w:rsidRPr="001F2101">
      <w:rPr>
        <w:rFonts w:hint="eastAsia"/>
      </w:rPr>
      <w:t>天启【</w:t>
    </w:r>
    <w:r w:rsidRPr="001F2101">
      <w:t>2017</w:t>
    </w:r>
    <w:r w:rsidRPr="001F2101">
      <w:rPr>
        <w:rFonts w:hint="eastAsia"/>
      </w:rPr>
      <w:t>】</w:t>
    </w:r>
    <w:r w:rsidRPr="00FA471E">
      <w:rPr>
        <w:rFonts w:hint="eastAsia"/>
      </w:rPr>
      <w:t>39</w:t>
    </w:r>
    <w:r w:rsidRPr="00FA471E">
      <w:rPr>
        <w:rFonts w:hint="eastAsia"/>
      </w:rPr>
      <w:t>号贵州新</w:t>
    </w:r>
    <w:proofErr w:type="gramStart"/>
    <w:r w:rsidRPr="00FA471E">
      <w:rPr>
        <w:rFonts w:hint="eastAsia"/>
      </w:rPr>
      <w:t>蒲标准</w:t>
    </w:r>
    <w:proofErr w:type="gramEnd"/>
    <w:r w:rsidRPr="00FA471E">
      <w:rPr>
        <w:rFonts w:hint="eastAsia"/>
      </w:rPr>
      <w:t>厂房</w:t>
    </w:r>
    <w:r w:rsidRPr="001F2101">
      <w:rPr>
        <w:rFonts w:hint="eastAsia"/>
      </w:rPr>
      <w:t>集合资金信托计划</w:t>
    </w:r>
    <w:r w:rsidRPr="00486A45">
      <w:rPr>
        <w:rFonts w:hint="eastAsia"/>
      </w:rPr>
      <w:t>信托合同</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707" w:rsidRPr="006B1413" w:rsidRDefault="000B1707" w:rsidP="007A297E">
    <w:pPr>
      <w:pStyle w:val="a6"/>
      <w:jc w:val="right"/>
    </w:pPr>
    <w:r w:rsidRPr="007A297E">
      <w:rPr>
        <w:noProof/>
      </w:rPr>
      <w:drawing>
        <wp:anchor distT="0" distB="0" distL="114300" distR="114300" simplePos="0" relativeHeight="251662336" behindDoc="0" locked="0" layoutInCell="1" allowOverlap="1">
          <wp:simplePos x="0" y="0"/>
          <wp:positionH relativeFrom="column">
            <wp:posOffset>29845</wp:posOffset>
          </wp:positionH>
          <wp:positionV relativeFrom="paragraph">
            <wp:posOffset>-210918</wp:posOffset>
          </wp:positionV>
          <wp:extent cx="988060" cy="295275"/>
          <wp:effectExtent l="0" t="0" r="2540" b="952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8060" cy="295275"/>
                  </a:xfrm>
                  <a:prstGeom prst="rect">
                    <a:avLst/>
                  </a:prstGeom>
                  <a:noFill/>
                </pic:spPr>
              </pic:pic>
            </a:graphicData>
          </a:graphic>
        </wp:anchor>
      </w:drawing>
    </w:r>
    <w:r>
      <w:rPr>
        <w:rFonts w:hint="eastAsia"/>
      </w:rPr>
      <w:t xml:space="preserve">                              </w:t>
    </w:r>
    <w:r w:rsidRPr="006B1413">
      <w:rPr>
        <w:rFonts w:hint="eastAsia"/>
      </w:rPr>
      <w:t>中航信托</w:t>
    </w:r>
    <w:r w:rsidRPr="006B1413">
      <w:t>•</w:t>
    </w:r>
    <w:r w:rsidRPr="006B1413">
      <w:rPr>
        <w:rFonts w:hint="eastAsia"/>
      </w:rPr>
      <w:t>天启【</w:t>
    </w:r>
    <w:r w:rsidRPr="006B1413">
      <w:t>2017</w:t>
    </w:r>
    <w:r w:rsidRPr="006B1413">
      <w:rPr>
        <w:rFonts w:hint="eastAsia"/>
      </w:rPr>
      <w:t>】</w:t>
    </w:r>
    <w:r w:rsidRPr="00FA471E">
      <w:rPr>
        <w:rFonts w:hint="eastAsia"/>
      </w:rPr>
      <w:t>39</w:t>
    </w:r>
    <w:r w:rsidRPr="00FA471E">
      <w:rPr>
        <w:rFonts w:hint="eastAsia"/>
      </w:rPr>
      <w:t>号贵州新</w:t>
    </w:r>
    <w:proofErr w:type="gramStart"/>
    <w:r w:rsidRPr="00FA471E">
      <w:rPr>
        <w:rFonts w:hint="eastAsia"/>
      </w:rPr>
      <w:t>蒲标准</w:t>
    </w:r>
    <w:proofErr w:type="gramEnd"/>
    <w:r w:rsidRPr="00FA471E">
      <w:rPr>
        <w:rFonts w:hint="eastAsia"/>
      </w:rPr>
      <w:t>厂房</w:t>
    </w:r>
    <w:r w:rsidRPr="006B1413">
      <w:rPr>
        <w:rFonts w:hint="eastAsia"/>
      </w:rPr>
      <w:t>集合资金信托计划信托说明书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2BD2"/>
    <w:multiLevelType w:val="multilevel"/>
    <w:tmpl w:val="3A846212"/>
    <w:lvl w:ilvl="0">
      <w:start w:val="1"/>
      <w:numFmt w:val="decimal"/>
      <w:lvlText w:val="第%1条"/>
      <w:lvlJc w:val="left"/>
      <w:pPr>
        <w:tabs>
          <w:tab w:val="num" w:pos="680"/>
        </w:tabs>
        <w:ind w:left="680" w:hanging="680"/>
      </w:pPr>
      <w:rPr>
        <w:rFonts w:ascii="Times New Roman" w:eastAsia="宋体" w:hAnsi="Times New Roman" w:cs="Times New Roman" w:hint="default"/>
        <w:b/>
        <w:color w:val="auto"/>
        <w:lang w:val="en-US"/>
      </w:rPr>
    </w:lvl>
    <w:lvl w:ilvl="1">
      <w:start w:val="1"/>
      <w:numFmt w:val="decimal"/>
      <w:lvlText w:val="%1.%2"/>
      <w:lvlJc w:val="left"/>
      <w:pPr>
        <w:tabs>
          <w:tab w:val="num" w:pos="680"/>
        </w:tabs>
        <w:ind w:left="680" w:hanging="680"/>
      </w:pPr>
      <w:rPr>
        <w:rFonts w:ascii="Times New Roman" w:eastAsia="宋体" w:hAnsi="Times New Roman" w:cs="Times New Roman" w:hint="default"/>
        <w:b w:val="0"/>
        <w:i w:val="0"/>
        <w:sz w:val="24"/>
        <w:szCs w:val="24"/>
      </w:rPr>
    </w:lvl>
    <w:lvl w:ilvl="2">
      <w:start w:val="1"/>
      <w:numFmt w:val="decimal"/>
      <w:lvlText w:val="（%3）"/>
      <w:lvlJc w:val="left"/>
      <w:pPr>
        <w:tabs>
          <w:tab w:val="num" w:pos="1361"/>
        </w:tabs>
        <w:ind w:left="1361" w:hanging="681"/>
      </w:pPr>
      <w:rPr>
        <w:rFonts w:ascii="Times New Roman" w:eastAsia="宋体" w:hAnsi="Times New Roman" w:cs="Times New Roman" w:hint="default"/>
        <w:b w:val="0"/>
        <w:i w:val="0"/>
        <w:sz w:val="24"/>
        <w:lang w:val="en-US"/>
      </w:rPr>
    </w:lvl>
    <w:lvl w:ilvl="3">
      <w:start w:val="1"/>
      <w:numFmt w:val="decimal"/>
      <w:lvlText w:val="%4）"/>
      <w:lvlJc w:val="left"/>
      <w:pPr>
        <w:tabs>
          <w:tab w:val="num" w:pos="2042"/>
        </w:tabs>
        <w:ind w:left="2042" w:hanging="340"/>
      </w:pPr>
      <w:rPr>
        <w:rFonts w:ascii="Times New Roman" w:eastAsia="宋体" w:hAnsi="Times New Roman" w:cs="Times New Roman" w:hint="default"/>
        <w:b w:val="0"/>
        <w:i w:val="0"/>
        <w:sz w:val="24"/>
      </w:rPr>
    </w:lvl>
    <w:lvl w:ilvl="4">
      <w:start w:val="1"/>
      <w:numFmt w:val="upperLetter"/>
      <w:lvlText w:val="%5"/>
      <w:lvlJc w:val="left"/>
      <w:pPr>
        <w:tabs>
          <w:tab w:val="num" w:pos="2268"/>
        </w:tabs>
        <w:ind w:left="2268" w:hanging="454"/>
      </w:pPr>
      <w:rPr>
        <w:rFonts w:hint="eastAsia"/>
      </w:rPr>
    </w:lvl>
    <w:lvl w:ilvl="5">
      <w:start w:val="1"/>
      <w:numFmt w:val="none"/>
      <w:lvlText w:val=""/>
      <w:lvlJc w:val="left"/>
      <w:pPr>
        <w:tabs>
          <w:tab w:val="num" w:pos="0"/>
        </w:tabs>
        <w:ind w:left="567" w:hanging="567"/>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
    <w:nsid w:val="00CB2C94"/>
    <w:multiLevelType w:val="multilevel"/>
    <w:tmpl w:val="3A846212"/>
    <w:lvl w:ilvl="0">
      <w:start w:val="1"/>
      <w:numFmt w:val="decimal"/>
      <w:lvlText w:val="第%1条"/>
      <w:lvlJc w:val="left"/>
      <w:pPr>
        <w:tabs>
          <w:tab w:val="num" w:pos="680"/>
        </w:tabs>
        <w:ind w:left="680" w:hanging="680"/>
      </w:pPr>
      <w:rPr>
        <w:rFonts w:ascii="Times New Roman" w:eastAsia="宋体" w:hAnsi="Times New Roman" w:cs="Times New Roman" w:hint="default"/>
        <w:b/>
        <w:color w:val="auto"/>
        <w:lang w:val="en-US"/>
      </w:rPr>
    </w:lvl>
    <w:lvl w:ilvl="1">
      <w:start w:val="1"/>
      <w:numFmt w:val="decimal"/>
      <w:lvlText w:val="%1.%2"/>
      <w:lvlJc w:val="left"/>
      <w:pPr>
        <w:tabs>
          <w:tab w:val="num" w:pos="680"/>
        </w:tabs>
        <w:ind w:left="680" w:hanging="680"/>
      </w:pPr>
      <w:rPr>
        <w:rFonts w:ascii="Times New Roman" w:eastAsia="宋体" w:hAnsi="Times New Roman" w:cs="Times New Roman" w:hint="default"/>
        <w:b w:val="0"/>
        <w:i w:val="0"/>
        <w:sz w:val="24"/>
        <w:szCs w:val="24"/>
      </w:rPr>
    </w:lvl>
    <w:lvl w:ilvl="2">
      <w:start w:val="1"/>
      <w:numFmt w:val="decimal"/>
      <w:lvlText w:val="（%3）"/>
      <w:lvlJc w:val="left"/>
      <w:pPr>
        <w:tabs>
          <w:tab w:val="num" w:pos="1361"/>
        </w:tabs>
        <w:ind w:left="1361" w:hanging="681"/>
      </w:pPr>
      <w:rPr>
        <w:rFonts w:ascii="Times New Roman" w:eastAsia="宋体" w:hAnsi="Times New Roman" w:cs="Times New Roman" w:hint="default"/>
        <w:b w:val="0"/>
        <w:i w:val="0"/>
        <w:sz w:val="24"/>
        <w:lang w:val="en-US"/>
      </w:rPr>
    </w:lvl>
    <w:lvl w:ilvl="3">
      <w:start w:val="1"/>
      <w:numFmt w:val="decimal"/>
      <w:lvlText w:val="%4）"/>
      <w:lvlJc w:val="left"/>
      <w:pPr>
        <w:tabs>
          <w:tab w:val="num" w:pos="2042"/>
        </w:tabs>
        <w:ind w:left="2042" w:hanging="340"/>
      </w:pPr>
      <w:rPr>
        <w:rFonts w:ascii="Times New Roman" w:eastAsia="宋体" w:hAnsi="Times New Roman" w:cs="Times New Roman" w:hint="default"/>
        <w:b w:val="0"/>
        <w:i w:val="0"/>
        <w:sz w:val="24"/>
      </w:rPr>
    </w:lvl>
    <w:lvl w:ilvl="4">
      <w:start w:val="1"/>
      <w:numFmt w:val="upperLetter"/>
      <w:lvlText w:val="%5"/>
      <w:lvlJc w:val="left"/>
      <w:pPr>
        <w:tabs>
          <w:tab w:val="num" w:pos="2268"/>
        </w:tabs>
        <w:ind w:left="2268" w:hanging="454"/>
      </w:pPr>
      <w:rPr>
        <w:rFonts w:hint="eastAsia"/>
      </w:rPr>
    </w:lvl>
    <w:lvl w:ilvl="5">
      <w:start w:val="1"/>
      <w:numFmt w:val="none"/>
      <w:lvlText w:val=""/>
      <w:lvlJc w:val="left"/>
      <w:pPr>
        <w:tabs>
          <w:tab w:val="num" w:pos="0"/>
        </w:tabs>
        <w:ind w:left="567" w:hanging="567"/>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2">
    <w:nsid w:val="01B35DC5"/>
    <w:multiLevelType w:val="multilevel"/>
    <w:tmpl w:val="1C64B2BA"/>
    <w:lvl w:ilvl="0">
      <w:start w:val="1"/>
      <w:numFmt w:val="decimal"/>
      <w:lvlText w:val="第%1条"/>
      <w:lvlJc w:val="left"/>
      <w:pPr>
        <w:tabs>
          <w:tab w:val="num" w:pos="680"/>
        </w:tabs>
        <w:ind w:left="680" w:hanging="680"/>
      </w:pPr>
      <w:rPr>
        <w:rFonts w:ascii="宋体" w:eastAsia="宋体" w:hAnsi="宋体" w:hint="eastAsia"/>
        <w:b/>
      </w:rPr>
    </w:lvl>
    <w:lvl w:ilvl="1">
      <w:start w:val="1"/>
      <w:numFmt w:val="decimal"/>
      <w:lvlText w:val="%1.%2"/>
      <w:lvlJc w:val="left"/>
      <w:pPr>
        <w:tabs>
          <w:tab w:val="num" w:pos="680"/>
        </w:tabs>
        <w:ind w:left="680" w:hanging="680"/>
      </w:pPr>
      <w:rPr>
        <w:rFonts w:ascii="宋体" w:eastAsia="宋体" w:hAnsi="Verdana" w:cs="Verdana" w:hint="eastAsia"/>
        <w:b w:val="0"/>
        <w:i w:val="0"/>
        <w:sz w:val="24"/>
        <w:szCs w:val="24"/>
      </w:rPr>
    </w:lvl>
    <w:lvl w:ilvl="2">
      <w:start w:val="1"/>
      <w:numFmt w:val="decimal"/>
      <w:lvlText w:val="（%3）"/>
      <w:lvlJc w:val="left"/>
      <w:pPr>
        <w:tabs>
          <w:tab w:val="num" w:pos="1361"/>
        </w:tabs>
        <w:ind w:left="1361" w:hanging="681"/>
      </w:pPr>
      <w:rPr>
        <w:rFonts w:ascii="Times New Roman" w:eastAsia="宋体" w:hAnsi="Times New Roman" w:cs="Times New Roman" w:hint="default"/>
        <w:b w:val="0"/>
        <w:i w:val="0"/>
        <w:sz w:val="24"/>
        <w:lang w:val="en-US"/>
      </w:rPr>
    </w:lvl>
    <w:lvl w:ilvl="3">
      <w:start w:val="1"/>
      <w:numFmt w:val="decimal"/>
      <w:lvlText w:val="%4）"/>
      <w:lvlJc w:val="left"/>
      <w:pPr>
        <w:tabs>
          <w:tab w:val="num" w:pos="1701"/>
        </w:tabs>
        <w:ind w:left="2098" w:hanging="737"/>
      </w:pPr>
      <w:rPr>
        <w:rFonts w:ascii="宋体" w:eastAsia="宋体" w:hint="eastAsia"/>
        <w:b w:val="0"/>
        <w:i w:val="0"/>
        <w:sz w:val="24"/>
      </w:rPr>
    </w:lvl>
    <w:lvl w:ilvl="4">
      <w:start w:val="1"/>
      <w:numFmt w:val="lowerLetter"/>
      <w:lvlText w:val="%5"/>
      <w:lvlJc w:val="left"/>
      <w:pPr>
        <w:tabs>
          <w:tab w:val="num" w:pos="2268"/>
        </w:tabs>
        <w:ind w:left="2268" w:hanging="454"/>
      </w:pPr>
      <w:rPr>
        <w:rFonts w:hint="eastAsia"/>
      </w:rPr>
    </w:lvl>
    <w:lvl w:ilvl="5">
      <w:start w:val="1"/>
      <w:numFmt w:val="none"/>
      <w:lvlText w:val=""/>
      <w:lvlJc w:val="left"/>
      <w:pPr>
        <w:tabs>
          <w:tab w:val="num" w:pos="0"/>
        </w:tabs>
        <w:ind w:left="567" w:hanging="567"/>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3">
    <w:nsid w:val="181B7DB0"/>
    <w:multiLevelType w:val="multilevel"/>
    <w:tmpl w:val="3A846212"/>
    <w:lvl w:ilvl="0">
      <w:start w:val="1"/>
      <w:numFmt w:val="decimal"/>
      <w:lvlText w:val="第%1条"/>
      <w:lvlJc w:val="left"/>
      <w:pPr>
        <w:tabs>
          <w:tab w:val="num" w:pos="680"/>
        </w:tabs>
        <w:ind w:left="680" w:hanging="680"/>
      </w:pPr>
      <w:rPr>
        <w:rFonts w:ascii="Times New Roman" w:eastAsia="宋体" w:hAnsi="Times New Roman" w:cs="Times New Roman" w:hint="default"/>
        <w:b/>
        <w:color w:val="auto"/>
        <w:lang w:val="en-US"/>
      </w:rPr>
    </w:lvl>
    <w:lvl w:ilvl="1">
      <w:start w:val="1"/>
      <w:numFmt w:val="decimal"/>
      <w:lvlText w:val="%1.%2"/>
      <w:lvlJc w:val="left"/>
      <w:pPr>
        <w:tabs>
          <w:tab w:val="num" w:pos="680"/>
        </w:tabs>
        <w:ind w:left="680" w:hanging="680"/>
      </w:pPr>
      <w:rPr>
        <w:rFonts w:ascii="Times New Roman" w:eastAsia="宋体" w:hAnsi="Times New Roman" w:cs="Times New Roman" w:hint="default"/>
        <w:b w:val="0"/>
        <w:i w:val="0"/>
        <w:sz w:val="24"/>
        <w:szCs w:val="24"/>
      </w:rPr>
    </w:lvl>
    <w:lvl w:ilvl="2">
      <w:start w:val="1"/>
      <w:numFmt w:val="decimal"/>
      <w:lvlText w:val="（%3）"/>
      <w:lvlJc w:val="left"/>
      <w:pPr>
        <w:tabs>
          <w:tab w:val="num" w:pos="1361"/>
        </w:tabs>
        <w:ind w:left="1361" w:hanging="681"/>
      </w:pPr>
      <w:rPr>
        <w:rFonts w:ascii="Times New Roman" w:eastAsia="宋体" w:hAnsi="Times New Roman" w:cs="Times New Roman" w:hint="default"/>
        <w:b w:val="0"/>
        <w:i w:val="0"/>
        <w:sz w:val="24"/>
        <w:lang w:val="en-US"/>
      </w:rPr>
    </w:lvl>
    <w:lvl w:ilvl="3">
      <w:start w:val="1"/>
      <w:numFmt w:val="decimal"/>
      <w:lvlText w:val="%4）"/>
      <w:lvlJc w:val="left"/>
      <w:pPr>
        <w:tabs>
          <w:tab w:val="num" w:pos="2042"/>
        </w:tabs>
        <w:ind w:left="2042" w:hanging="340"/>
      </w:pPr>
      <w:rPr>
        <w:rFonts w:ascii="Times New Roman" w:eastAsia="宋体" w:hAnsi="Times New Roman" w:cs="Times New Roman" w:hint="default"/>
        <w:b w:val="0"/>
        <w:i w:val="0"/>
        <w:sz w:val="24"/>
      </w:rPr>
    </w:lvl>
    <w:lvl w:ilvl="4">
      <w:start w:val="1"/>
      <w:numFmt w:val="upperLetter"/>
      <w:lvlText w:val="%5"/>
      <w:lvlJc w:val="left"/>
      <w:pPr>
        <w:tabs>
          <w:tab w:val="num" w:pos="2268"/>
        </w:tabs>
        <w:ind w:left="2268" w:hanging="454"/>
      </w:pPr>
      <w:rPr>
        <w:rFonts w:hint="eastAsia"/>
      </w:rPr>
    </w:lvl>
    <w:lvl w:ilvl="5">
      <w:start w:val="1"/>
      <w:numFmt w:val="none"/>
      <w:lvlText w:val=""/>
      <w:lvlJc w:val="left"/>
      <w:pPr>
        <w:tabs>
          <w:tab w:val="num" w:pos="0"/>
        </w:tabs>
        <w:ind w:left="567" w:hanging="567"/>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4">
    <w:nsid w:val="287F3F34"/>
    <w:multiLevelType w:val="hybridMultilevel"/>
    <w:tmpl w:val="CA62C1D0"/>
    <w:lvl w:ilvl="0" w:tplc="04090015">
      <w:start w:val="1"/>
      <w:numFmt w:val="upperLetter"/>
      <w:lvlText w:val="%1."/>
      <w:lvlJc w:val="left"/>
      <w:pPr>
        <w:ind w:left="1838" w:hanging="420"/>
      </w:pPr>
    </w:lvl>
    <w:lvl w:ilvl="1" w:tplc="04090019" w:tentative="1">
      <w:start w:val="1"/>
      <w:numFmt w:val="lowerLetter"/>
      <w:lvlText w:val="%2)"/>
      <w:lvlJc w:val="left"/>
      <w:pPr>
        <w:ind w:left="2258" w:hanging="420"/>
      </w:pPr>
    </w:lvl>
    <w:lvl w:ilvl="2" w:tplc="0409001B" w:tentative="1">
      <w:start w:val="1"/>
      <w:numFmt w:val="lowerRoman"/>
      <w:lvlText w:val="%3."/>
      <w:lvlJc w:val="right"/>
      <w:pPr>
        <w:ind w:left="2678" w:hanging="420"/>
      </w:pPr>
    </w:lvl>
    <w:lvl w:ilvl="3" w:tplc="0409000F" w:tentative="1">
      <w:start w:val="1"/>
      <w:numFmt w:val="decimal"/>
      <w:lvlText w:val="%4."/>
      <w:lvlJc w:val="left"/>
      <w:pPr>
        <w:ind w:left="3098" w:hanging="420"/>
      </w:pPr>
    </w:lvl>
    <w:lvl w:ilvl="4" w:tplc="04090019" w:tentative="1">
      <w:start w:val="1"/>
      <w:numFmt w:val="lowerLetter"/>
      <w:lvlText w:val="%5)"/>
      <w:lvlJc w:val="left"/>
      <w:pPr>
        <w:ind w:left="3518" w:hanging="420"/>
      </w:pPr>
    </w:lvl>
    <w:lvl w:ilvl="5" w:tplc="0409001B" w:tentative="1">
      <w:start w:val="1"/>
      <w:numFmt w:val="lowerRoman"/>
      <w:lvlText w:val="%6."/>
      <w:lvlJc w:val="right"/>
      <w:pPr>
        <w:ind w:left="3938" w:hanging="420"/>
      </w:pPr>
    </w:lvl>
    <w:lvl w:ilvl="6" w:tplc="0409000F" w:tentative="1">
      <w:start w:val="1"/>
      <w:numFmt w:val="decimal"/>
      <w:lvlText w:val="%7."/>
      <w:lvlJc w:val="left"/>
      <w:pPr>
        <w:ind w:left="4358" w:hanging="420"/>
      </w:pPr>
    </w:lvl>
    <w:lvl w:ilvl="7" w:tplc="04090019" w:tentative="1">
      <w:start w:val="1"/>
      <w:numFmt w:val="lowerLetter"/>
      <w:lvlText w:val="%8)"/>
      <w:lvlJc w:val="left"/>
      <w:pPr>
        <w:ind w:left="4778" w:hanging="420"/>
      </w:pPr>
    </w:lvl>
    <w:lvl w:ilvl="8" w:tplc="0409001B" w:tentative="1">
      <w:start w:val="1"/>
      <w:numFmt w:val="lowerRoman"/>
      <w:lvlText w:val="%9."/>
      <w:lvlJc w:val="right"/>
      <w:pPr>
        <w:ind w:left="5198" w:hanging="420"/>
      </w:pPr>
    </w:lvl>
  </w:abstractNum>
  <w:abstractNum w:abstractNumId="5">
    <w:nsid w:val="37D94D40"/>
    <w:multiLevelType w:val="multilevel"/>
    <w:tmpl w:val="3A846212"/>
    <w:lvl w:ilvl="0">
      <w:start w:val="1"/>
      <w:numFmt w:val="decimal"/>
      <w:lvlText w:val="第%1条"/>
      <w:lvlJc w:val="left"/>
      <w:pPr>
        <w:tabs>
          <w:tab w:val="num" w:pos="680"/>
        </w:tabs>
        <w:ind w:left="680" w:hanging="680"/>
      </w:pPr>
      <w:rPr>
        <w:rFonts w:ascii="Times New Roman" w:eastAsia="宋体" w:hAnsi="Times New Roman" w:cs="Times New Roman" w:hint="default"/>
        <w:b/>
        <w:color w:val="auto"/>
        <w:lang w:val="en-US"/>
      </w:rPr>
    </w:lvl>
    <w:lvl w:ilvl="1">
      <w:start w:val="1"/>
      <w:numFmt w:val="decimal"/>
      <w:lvlText w:val="%1.%2"/>
      <w:lvlJc w:val="left"/>
      <w:pPr>
        <w:tabs>
          <w:tab w:val="num" w:pos="680"/>
        </w:tabs>
        <w:ind w:left="680" w:hanging="680"/>
      </w:pPr>
      <w:rPr>
        <w:rFonts w:ascii="Times New Roman" w:eastAsia="宋体" w:hAnsi="Times New Roman" w:cs="Times New Roman" w:hint="default"/>
        <w:b w:val="0"/>
        <w:i w:val="0"/>
        <w:sz w:val="24"/>
        <w:szCs w:val="24"/>
      </w:rPr>
    </w:lvl>
    <w:lvl w:ilvl="2">
      <w:start w:val="1"/>
      <w:numFmt w:val="decimal"/>
      <w:lvlText w:val="（%3）"/>
      <w:lvlJc w:val="left"/>
      <w:pPr>
        <w:tabs>
          <w:tab w:val="num" w:pos="1361"/>
        </w:tabs>
        <w:ind w:left="1361" w:hanging="681"/>
      </w:pPr>
      <w:rPr>
        <w:rFonts w:ascii="Times New Roman" w:eastAsia="宋体" w:hAnsi="Times New Roman" w:cs="Times New Roman" w:hint="default"/>
        <w:b w:val="0"/>
        <w:i w:val="0"/>
        <w:sz w:val="24"/>
        <w:lang w:val="en-US"/>
      </w:rPr>
    </w:lvl>
    <w:lvl w:ilvl="3">
      <w:start w:val="1"/>
      <w:numFmt w:val="decimal"/>
      <w:lvlText w:val="%4）"/>
      <w:lvlJc w:val="left"/>
      <w:pPr>
        <w:tabs>
          <w:tab w:val="num" w:pos="2042"/>
        </w:tabs>
        <w:ind w:left="2042" w:hanging="340"/>
      </w:pPr>
      <w:rPr>
        <w:rFonts w:ascii="Times New Roman" w:eastAsia="宋体" w:hAnsi="Times New Roman" w:cs="Times New Roman" w:hint="default"/>
        <w:b w:val="0"/>
        <w:i w:val="0"/>
        <w:sz w:val="24"/>
      </w:rPr>
    </w:lvl>
    <w:lvl w:ilvl="4">
      <w:start w:val="1"/>
      <w:numFmt w:val="upperLetter"/>
      <w:lvlText w:val="%5"/>
      <w:lvlJc w:val="left"/>
      <w:pPr>
        <w:tabs>
          <w:tab w:val="num" w:pos="2268"/>
        </w:tabs>
        <w:ind w:left="2268" w:hanging="454"/>
      </w:pPr>
      <w:rPr>
        <w:rFonts w:hint="eastAsia"/>
      </w:rPr>
    </w:lvl>
    <w:lvl w:ilvl="5">
      <w:start w:val="1"/>
      <w:numFmt w:val="none"/>
      <w:lvlText w:val=""/>
      <w:lvlJc w:val="left"/>
      <w:pPr>
        <w:tabs>
          <w:tab w:val="num" w:pos="0"/>
        </w:tabs>
        <w:ind w:left="567" w:hanging="567"/>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6">
    <w:nsid w:val="3A4A7612"/>
    <w:multiLevelType w:val="hybridMultilevel"/>
    <w:tmpl w:val="DD76920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4F721C52"/>
    <w:multiLevelType w:val="hybridMultilevel"/>
    <w:tmpl w:val="AC0A7542"/>
    <w:lvl w:ilvl="0" w:tplc="0A361308">
      <w:start w:val="1"/>
      <w:numFmt w:val="chineseCountingThousand"/>
      <w:lvlText w:val="%1、"/>
      <w:lvlJc w:val="left"/>
      <w:pPr>
        <w:tabs>
          <w:tab w:val="num" w:pos="397"/>
        </w:tabs>
        <w:ind w:left="567" w:hanging="567"/>
      </w:pPr>
      <w:rPr>
        <w:rFonts w:ascii="Dotum" w:eastAsia="宋体" w:hAnsi="Dotum" w:cs="Dotum" w:hint="eastAsia"/>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519C118E"/>
    <w:multiLevelType w:val="multilevel"/>
    <w:tmpl w:val="AE14C7E8"/>
    <w:lvl w:ilvl="0">
      <w:start w:val="1"/>
      <w:numFmt w:val="decimal"/>
      <w:lvlText w:val="第%1条"/>
      <w:lvlJc w:val="left"/>
      <w:pPr>
        <w:tabs>
          <w:tab w:val="num" w:pos="680"/>
        </w:tabs>
        <w:ind w:left="680" w:hanging="680"/>
      </w:pPr>
      <w:rPr>
        <w:rFonts w:ascii="Times New Roman" w:eastAsia="宋体" w:hAnsi="Times New Roman" w:cs="Times New Roman" w:hint="default"/>
        <w:b/>
        <w:color w:val="auto"/>
        <w:lang w:val="en-US"/>
      </w:rPr>
    </w:lvl>
    <w:lvl w:ilvl="1">
      <w:start w:val="1"/>
      <w:numFmt w:val="decimal"/>
      <w:lvlText w:val="%1.%2"/>
      <w:lvlJc w:val="left"/>
      <w:pPr>
        <w:tabs>
          <w:tab w:val="num" w:pos="680"/>
        </w:tabs>
        <w:ind w:left="680" w:hanging="680"/>
      </w:pPr>
      <w:rPr>
        <w:rFonts w:ascii="Times New Roman" w:eastAsia="宋体" w:hAnsi="Times New Roman" w:cs="Times New Roman" w:hint="default"/>
        <w:b w:val="0"/>
        <w:i w:val="0"/>
        <w:sz w:val="24"/>
        <w:szCs w:val="24"/>
      </w:rPr>
    </w:lvl>
    <w:lvl w:ilvl="2">
      <w:start w:val="1"/>
      <w:numFmt w:val="decimal"/>
      <w:lvlText w:val="（%3）"/>
      <w:lvlJc w:val="left"/>
      <w:pPr>
        <w:tabs>
          <w:tab w:val="num" w:pos="1361"/>
        </w:tabs>
        <w:ind w:left="1361" w:hanging="681"/>
      </w:pPr>
      <w:rPr>
        <w:rFonts w:ascii="Times New Roman" w:eastAsia="宋体" w:hAnsi="Times New Roman" w:cs="Times New Roman" w:hint="default"/>
        <w:b w:val="0"/>
        <w:i w:val="0"/>
        <w:sz w:val="24"/>
        <w:lang w:val="en-US"/>
      </w:rPr>
    </w:lvl>
    <w:lvl w:ilvl="3">
      <w:start w:val="1"/>
      <w:numFmt w:val="decimal"/>
      <w:lvlText w:val="%4）"/>
      <w:lvlJc w:val="left"/>
      <w:pPr>
        <w:tabs>
          <w:tab w:val="num" w:pos="1758"/>
        </w:tabs>
        <w:ind w:left="1758" w:hanging="340"/>
      </w:pPr>
      <w:rPr>
        <w:rFonts w:ascii="Times New Roman" w:eastAsia="宋体" w:hAnsi="Times New Roman" w:cs="Times New Roman" w:hint="default"/>
        <w:b w:val="0"/>
        <w:i w:val="0"/>
        <w:sz w:val="24"/>
      </w:rPr>
    </w:lvl>
    <w:lvl w:ilvl="4">
      <w:start w:val="1"/>
      <w:numFmt w:val="upperLetter"/>
      <w:lvlText w:val="%5"/>
      <w:lvlJc w:val="left"/>
      <w:pPr>
        <w:tabs>
          <w:tab w:val="num" w:pos="2268"/>
        </w:tabs>
        <w:ind w:left="2268" w:hanging="454"/>
      </w:pPr>
      <w:rPr>
        <w:rFonts w:hint="eastAsia"/>
      </w:rPr>
    </w:lvl>
    <w:lvl w:ilvl="5">
      <w:start w:val="1"/>
      <w:numFmt w:val="none"/>
      <w:lvlText w:val=""/>
      <w:lvlJc w:val="left"/>
      <w:pPr>
        <w:tabs>
          <w:tab w:val="num" w:pos="0"/>
        </w:tabs>
        <w:ind w:left="567" w:hanging="567"/>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9">
    <w:nsid w:val="5824218A"/>
    <w:multiLevelType w:val="multilevel"/>
    <w:tmpl w:val="B4C44AA8"/>
    <w:lvl w:ilvl="0">
      <w:start w:val="1"/>
      <w:numFmt w:val="decimal"/>
      <w:lvlText w:val="第%1条"/>
      <w:lvlJc w:val="left"/>
      <w:pPr>
        <w:tabs>
          <w:tab w:val="num" w:pos="680"/>
        </w:tabs>
        <w:ind w:left="680" w:hanging="680"/>
      </w:pPr>
      <w:rPr>
        <w:rFonts w:ascii="宋体" w:eastAsia="宋体" w:hAnsi="宋体" w:hint="eastAsia"/>
        <w:b/>
      </w:rPr>
    </w:lvl>
    <w:lvl w:ilvl="1">
      <w:start w:val="1"/>
      <w:numFmt w:val="decimal"/>
      <w:lvlText w:val="%1.%2"/>
      <w:lvlJc w:val="left"/>
      <w:pPr>
        <w:tabs>
          <w:tab w:val="num" w:pos="680"/>
        </w:tabs>
        <w:ind w:left="680" w:hanging="680"/>
      </w:pPr>
      <w:rPr>
        <w:rFonts w:ascii="宋体" w:eastAsia="宋体" w:hAnsi="Verdana" w:cs="Verdana" w:hint="eastAsia"/>
        <w:b w:val="0"/>
        <w:i w:val="0"/>
        <w:sz w:val="24"/>
        <w:szCs w:val="24"/>
      </w:rPr>
    </w:lvl>
    <w:lvl w:ilvl="2">
      <w:start w:val="1"/>
      <w:numFmt w:val="decimal"/>
      <w:lvlText w:val="（%3）"/>
      <w:lvlJc w:val="left"/>
      <w:pPr>
        <w:tabs>
          <w:tab w:val="num" w:pos="1361"/>
        </w:tabs>
        <w:ind w:left="1361" w:hanging="681"/>
      </w:pPr>
      <w:rPr>
        <w:rFonts w:ascii="Times New Roman" w:eastAsia="宋体" w:hAnsi="Times New Roman" w:cs="Times New Roman" w:hint="default"/>
        <w:b w:val="0"/>
        <w:i w:val="0"/>
        <w:color w:val="auto"/>
        <w:sz w:val="24"/>
        <w:lang w:val="en-US"/>
      </w:rPr>
    </w:lvl>
    <w:lvl w:ilvl="3">
      <w:start w:val="1"/>
      <w:numFmt w:val="decimal"/>
      <w:lvlText w:val="（%4)"/>
      <w:lvlJc w:val="left"/>
      <w:pPr>
        <w:tabs>
          <w:tab w:val="num" w:pos="1701"/>
        </w:tabs>
        <w:ind w:left="1701" w:hanging="340"/>
      </w:pPr>
      <w:rPr>
        <w:b w:val="0"/>
        <w:i w:val="0"/>
        <w:sz w:val="24"/>
        <w:lang w:val="en-US"/>
      </w:rPr>
    </w:lvl>
    <w:lvl w:ilvl="4">
      <w:start w:val="1"/>
      <w:numFmt w:val="upperLetter"/>
      <w:lvlText w:val="%5"/>
      <w:lvlJc w:val="left"/>
      <w:pPr>
        <w:tabs>
          <w:tab w:val="num" w:pos="2041"/>
        </w:tabs>
        <w:ind w:left="2041" w:firstLine="681"/>
      </w:pPr>
    </w:lvl>
    <w:lvl w:ilvl="5">
      <w:start w:val="1"/>
      <w:numFmt w:val="none"/>
      <w:lvlText w:val=""/>
      <w:lvlJc w:val="left"/>
      <w:pPr>
        <w:tabs>
          <w:tab w:val="num" w:pos="0"/>
        </w:tabs>
        <w:ind w:left="567" w:hanging="567"/>
      </w:pPr>
    </w:lvl>
    <w:lvl w:ilvl="6">
      <w:start w:val="1"/>
      <w:numFmt w:val="decimal"/>
      <w:lvlText w:val="%1.%2.%3.%4.%5.%6.%7"/>
      <w:lvlJc w:val="left"/>
      <w:pPr>
        <w:tabs>
          <w:tab w:val="num" w:pos="0"/>
        </w:tabs>
        <w:ind w:left="3827" w:hanging="1276"/>
      </w:pPr>
    </w:lvl>
    <w:lvl w:ilvl="7">
      <w:start w:val="1"/>
      <w:numFmt w:val="decimal"/>
      <w:lvlText w:val="%1.%2.%3.%4.%5.%6.%7.%8"/>
      <w:lvlJc w:val="left"/>
      <w:pPr>
        <w:tabs>
          <w:tab w:val="num" w:pos="0"/>
        </w:tabs>
        <w:ind w:left="4394" w:hanging="1418"/>
      </w:pPr>
    </w:lvl>
    <w:lvl w:ilvl="8">
      <w:start w:val="1"/>
      <w:numFmt w:val="decimal"/>
      <w:lvlText w:val="%1.%2.%3.%4.%5.%6.%7.%8.%9"/>
      <w:lvlJc w:val="left"/>
      <w:pPr>
        <w:tabs>
          <w:tab w:val="num" w:pos="0"/>
        </w:tabs>
        <w:ind w:left="5102" w:hanging="1700"/>
      </w:pPr>
    </w:lvl>
  </w:abstractNum>
  <w:abstractNum w:abstractNumId="10">
    <w:nsid w:val="59735CC0"/>
    <w:multiLevelType w:val="multilevel"/>
    <w:tmpl w:val="19423FBA"/>
    <w:lvl w:ilvl="0">
      <w:start w:val="1"/>
      <w:numFmt w:val="decimal"/>
      <w:lvlText w:val="第%1条"/>
      <w:lvlJc w:val="left"/>
      <w:pPr>
        <w:tabs>
          <w:tab w:val="num" w:pos="680"/>
        </w:tabs>
        <w:ind w:left="680" w:hanging="680"/>
      </w:pPr>
      <w:rPr>
        <w:rFonts w:ascii="宋体" w:eastAsia="宋体" w:hAnsi="宋体" w:hint="eastAsia"/>
        <w:b/>
      </w:rPr>
    </w:lvl>
    <w:lvl w:ilvl="1">
      <w:start w:val="1"/>
      <w:numFmt w:val="decimal"/>
      <w:lvlText w:val="%1.%2"/>
      <w:lvlJc w:val="left"/>
      <w:pPr>
        <w:tabs>
          <w:tab w:val="num" w:pos="680"/>
        </w:tabs>
        <w:ind w:left="680" w:hanging="680"/>
      </w:pPr>
      <w:rPr>
        <w:rFonts w:ascii="宋体" w:eastAsia="宋体" w:hAnsi="Verdana" w:cs="Verdana" w:hint="eastAsia"/>
        <w:b/>
        <w:i w:val="0"/>
        <w:sz w:val="24"/>
        <w:szCs w:val="24"/>
      </w:rPr>
    </w:lvl>
    <w:lvl w:ilvl="2">
      <w:start w:val="1"/>
      <w:numFmt w:val="decimal"/>
      <w:lvlText w:val="（%3）"/>
      <w:lvlJc w:val="left"/>
      <w:pPr>
        <w:tabs>
          <w:tab w:val="num" w:pos="1361"/>
        </w:tabs>
        <w:ind w:left="1361" w:hanging="681"/>
      </w:pPr>
      <w:rPr>
        <w:rFonts w:ascii="宋体" w:eastAsia="宋体" w:hAnsi="Verdana" w:cs="Verdana" w:hint="eastAsia"/>
        <w:b w:val="0"/>
        <w:i w:val="0"/>
        <w:spacing w:val="0"/>
        <w:sz w:val="24"/>
      </w:rPr>
    </w:lvl>
    <w:lvl w:ilvl="3">
      <w:start w:val="1"/>
      <w:numFmt w:val="decimal"/>
      <w:lvlText w:val="%4）"/>
      <w:lvlJc w:val="left"/>
      <w:pPr>
        <w:tabs>
          <w:tab w:val="num" w:pos="1701"/>
        </w:tabs>
        <w:ind w:left="1701" w:hanging="340"/>
      </w:pPr>
      <w:rPr>
        <w:rFonts w:ascii="宋体" w:eastAsia="宋体" w:hint="eastAsia"/>
        <w:b w:val="0"/>
        <w:i w:val="0"/>
        <w:sz w:val="24"/>
      </w:rPr>
    </w:lvl>
    <w:lvl w:ilvl="4">
      <w:start w:val="1"/>
      <w:numFmt w:val="upperLetter"/>
      <w:lvlText w:val="%5"/>
      <w:lvlJc w:val="left"/>
      <w:pPr>
        <w:tabs>
          <w:tab w:val="num" w:pos="2041"/>
        </w:tabs>
        <w:ind w:left="2041" w:firstLine="681"/>
      </w:pPr>
      <w:rPr>
        <w:rFonts w:hint="eastAsia"/>
      </w:rPr>
    </w:lvl>
    <w:lvl w:ilvl="5">
      <w:start w:val="1"/>
      <w:numFmt w:val="none"/>
      <w:lvlText w:val="a"/>
      <w:lvlJc w:val="left"/>
      <w:pPr>
        <w:tabs>
          <w:tab w:val="num" w:pos="0"/>
        </w:tabs>
        <w:ind w:left="567" w:hanging="567"/>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1">
    <w:nsid w:val="5C282317"/>
    <w:multiLevelType w:val="multilevel"/>
    <w:tmpl w:val="7D78C396"/>
    <w:lvl w:ilvl="0">
      <w:start w:val="1"/>
      <w:numFmt w:val="decimal"/>
      <w:lvlText w:val="第%1条"/>
      <w:lvlJc w:val="left"/>
      <w:pPr>
        <w:tabs>
          <w:tab w:val="num" w:pos="680"/>
        </w:tabs>
        <w:ind w:left="680" w:hanging="680"/>
      </w:pPr>
      <w:rPr>
        <w:rFonts w:ascii="宋体" w:eastAsia="宋体" w:hAnsi="宋体" w:hint="eastAsia"/>
        <w:b/>
      </w:rPr>
    </w:lvl>
    <w:lvl w:ilvl="1">
      <w:start w:val="1"/>
      <w:numFmt w:val="decimal"/>
      <w:lvlText w:val="%1.%2"/>
      <w:lvlJc w:val="left"/>
      <w:pPr>
        <w:tabs>
          <w:tab w:val="num" w:pos="680"/>
        </w:tabs>
        <w:ind w:left="680" w:hanging="680"/>
      </w:pPr>
      <w:rPr>
        <w:rFonts w:ascii="宋体" w:eastAsia="宋体" w:hAnsi="Verdana" w:cs="Verdana" w:hint="eastAsia"/>
        <w:b w:val="0"/>
        <w:i w:val="0"/>
        <w:sz w:val="24"/>
        <w:szCs w:val="24"/>
      </w:rPr>
    </w:lvl>
    <w:lvl w:ilvl="2">
      <w:start w:val="1"/>
      <w:numFmt w:val="decimal"/>
      <w:lvlText w:val="（%3）"/>
      <w:lvlJc w:val="left"/>
      <w:pPr>
        <w:tabs>
          <w:tab w:val="num" w:pos="1361"/>
        </w:tabs>
        <w:ind w:left="1361" w:hanging="681"/>
      </w:pPr>
      <w:rPr>
        <w:rFonts w:ascii="Times New Roman" w:eastAsia="宋体" w:hAnsi="Times New Roman" w:cs="Times New Roman" w:hint="default"/>
        <w:b w:val="0"/>
        <w:i w:val="0"/>
        <w:sz w:val="24"/>
        <w:lang w:val="en-US"/>
      </w:rPr>
    </w:lvl>
    <w:lvl w:ilvl="3">
      <w:start w:val="1"/>
      <w:numFmt w:val="decimal"/>
      <w:lvlText w:val="%4）"/>
      <w:lvlJc w:val="left"/>
      <w:pPr>
        <w:tabs>
          <w:tab w:val="num" w:pos="1701"/>
        </w:tabs>
        <w:ind w:left="1701" w:hanging="340"/>
      </w:pPr>
      <w:rPr>
        <w:rFonts w:ascii="宋体" w:eastAsia="宋体" w:hint="eastAsia"/>
        <w:b w:val="0"/>
        <w:i w:val="0"/>
        <w:sz w:val="24"/>
      </w:rPr>
    </w:lvl>
    <w:lvl w:ilvl="4">
      <w:start w:val="1"/>
      <w:numFmt w:val="upperLetter"/>
      <w:lvlText w:val="%5"/>
      <w:lvlJc w:val="left"/>
      <w:pPr>
        <w:tabs>
          <w:tab w:val="num" w:pos="2268"/>
        </w:tabs>
        <w:ind w:left="2268" w:hanging="454"/>
      </w:pPr>
      <w:rPr>
        <w:rFonts w:hint="eastAsia"/>
      </w:rPr>
    </w:lvl>
    <w:lvl w:ilvl="5">
      <w:start w:val="1"/>
      <w:numFmt w:val="none"/>
      <w:lvlText w:val=""/>
      <w:lvlJc w:val="left"/>
      <w:pPr>
        <w:tabs>
          <w:tab w:val="num" w:pos="0"/>
        </w:tabs>
        <w:ind w:left="567" w:hanging="567"/>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2">
    <w:nsid w:val="616709EC"/>
    <w:multiLevelType w:val="multilevel"/>
    <w:tmpl w:val="AE14C7E8"/>
    <w:lvl w:ilvl="0">
      <w:start w:val="1"/>
      <w:numFmt w:val="decimal"/>
      <w:lvlText w:val="第%1条"/>
      <w:lvlJc w:val="left"/>
      <w:pPr>
        <w:tabs>
          <w:tab w:val="num" w:pos="1100"/>
        </w:tabs>
        <w:ind w:left="1100" w:hanging="680"/>
      </w:pPr>
      <w:rPr>
        <w:rFonts w:ascii="Times New Roman" w:eastAsia="宋体" w:hAnsi="Times New Roman" w:cs="Times New Roman" w:hint="default"/>
        <w:b/>
        <w:color w:val="auto"/>
        <w:lang w:val="en-US"/>
      </w:rPr>
    </w:lvl>
    <w:lvl w:ilvl="1">
      <w:start w:val="1"/>
      <w:numFmt w:val="decimal"/>
      <w:lvlText w:val="%1.%2"/>
      <w:lvlJc w:val="left"/>
      <w:pPr>
        <w:tabs>
          <w:tab w:val="num" w:pos="1100"/>
        </w:tabs>
        <w:ind w:left="1100" w:hanging="680"/>
      </w:pPr>
      <w:rPr>
        <w:rFonts w:ascii="Times New Roman" w:eastAsia="宋体" w:hAnsi="Times New Roman" w:cs="Times New Roman" w:hint="default"/>
        <w:b w:val="0"/>
        <w:i w:val="0"/>
        <w:sz w:val="24"/>
        <w:szCs w:val="24"/>
      </w:rPr>
    </w:lvl>
    <w:lvl w:ilvl="2">
      <w:start w:val="1"/>
      <w:numFmt w:val="decimal"/>
      <w:lvlText w:val="（%3）"/>
      <w:lvlJc w:val="left"/>
      <w:pPr>
        <w:tabs>
          <w:tab w:val="num" w:pos="1781"/>
        </w:tabs>
        <w:ind w:left="1781" w:hanging="681"/>
      </w:pPr>
      <w:rPr>
        <w:rFonts w:ascii="Times New Roman" w:eastAsia="宋体" w:hAnsi="Times New Roman" w:cs="Times New Roman" w:hint="default"/>
        <w:b w:val="0"/>
        <w:i w:val="0"/>
        <w:sz w:val="24"/>
        <w:lang w:val="en-US"/>
      </w:rPr>
    </w:lvl>
    <w:lvl w:ilvl="3">
      <w:start w:val="1"/>
      <w:numFmt w:val="decimal"/>
      <w:lvlText w:val="%4）"/>
      <w:lvlJc w:val="left"/>
      <w:pPr>
        <w:tabs>
          <w:tab w:val="num" w:pos="2178"/>
        </w:tabs>
        <w:ind w:left="2178" w:hanging="340"/>
      </w:pPr>
      <w:rPr>
        <w:rFonts w:ascii="Times New Roman" w:eastAsia="宋体" w:hAnsi="Times New Roman" w:cs="Times New Roman" w:hint="default"/>
        <w:b w:val="0"/>
        <w:i w:val="0"/>
        <w:sz w:val="24"/>
      </w:rPr>
    </w:lvl>
    <w:lvl w:ilvl="4">
      <w:start w:val="1"/>
      <w:numFmt w:val="upperLetter"/>
      <w:lvlText w:val="%5"/>
      <w:lvlJc w:val="left"/>
      <w:pPr>
        <w:tabs>
          <w:tab w:val="num" w:pos="2688"/>
        </w:tabs>
        <w:ind w:left="2688" w:hanging="454"/>
      </w:pPr>
      <w:rPr>
        <w:rFonts w:hint="eastAsia"/>
      </w:rPr>
    </w:lvl>
    <w:lvl w:ilvl="5">
      <w:start w:val="1"/>
      <w:numFmt w:val="none"/>
      <w:lvlText w:val=""/>
      <w:lvlJc w:val="left"/>
      <w:pPr>
        <w:tabs>
          <w:tab w:val="num" w:pos="420"/>
        </w:tabs>
        <w:ind w:left="987" w:hanging="567"/>
      </w:pPr>
      <w:rPr>
        <w:rFonts w:hint="eastAsia"/>
      </w:rPr>
    </w:lvl>
    <w:lvl w:ilvl="6">
      <w:start w:val="1"/>
      <w:numFmt w:val="decimal"/>
      <w:lvlText w:val="%1.%2.%3.%4.%5.%6.%7"/>
      <w:lvlJc w:val="left"/>
      <w:pPr>
        <w:tabs>
          <w:tab w:val="num" w:pos="420"/>
        </w:tabs>
        <w:ind w:left="4247" w:hanging="1276"/>
      </w:pPr>
      <w:rPr>
        <w:rFonts w:hint="eastAsia"/>
      </w:rPr>
    </w:lvl>
    <w:lvl w:ilvl="7">
      <w:start w:val="1"/>
      <w:numFmt w:val="decimal"/>
      <w:lvlText w:val="%1.%2.%3.%4.%5.%6.%7.%8"/>
      <w:lvlJc w:val="left"/>
      <w:pPr>
        <w:tabs>
          <w:tab w:val="num" w:pos="420"/>
        </w:tabs>
        <w:ind w:left="4814" w:hanging="1418"/>
      </w:pPr>
      <w:rPr>
        <w:rFonts w:hint="eastAsia"/>
      </w:rPr>
    </w:lvl>
    <w:lvl w:ilvl="8">
      <w:start w:val="1"/>
      <w:numFmt w:val="decimal"/>
      <w:lvlText w:val="%1.%2.%3.%4.%5.%6.%7.%8.%9"/>
      <w:lvlJc w:val="left"/>
      <w:pPr>
        <w:tabs>
          <w:tab w:val="num" w:pos="420"/>
        </w:tabs>
        <w:ind w:left="5522" w:hanging="1700"/>
      </w:pPr>
      <w:rPr>
        <w:rFonts w:hint="eastAsia"/>
      </w:rPr>
    </w:lvl>
  </w:abstractNum>
  <w:abstractNum w:abstractNumId="13">
    <w:nsid w:val="674F0539"/>
    <w:multiLevelType w:val="multilevel"/>
    <w:tmpl w:val="FEEC6218"/>
    <w:lvl w:ilvl="0">
      <w:start w:val="1"/>
      <w:numFmt w:val="decimal"/>
      <w:pStyle w:val="1"/>
      <w:lvlText w:val="第%1条"/>
      <w:lvlJc w:val="left"/>
      <w:pPr>
        <w:tabs>
          <w:tab w:val="num" w:pos="680"/>
        </w:tabs>
        <w:ind w:left="680" w:hanging="680"/>
      </w:pPr>
      <w:rPr>
        <w:rFonts w:ascii="Times New Roman" w:hAnsi="Times New Roman" w:cs="Times New Roman"/>
        <w:b/>
        <w:bCs w:val="0"/>
        <w:i w:val="0"/>
        <w:iCs w:val="0"/>
        <w:caps w:val="0"/>
        <w:smallCaps w:val="0"/>
        <w:strike w:val="0"/>
        <w:dstrike w:val="0"/>
        <w:noProof w:val="0"/>
        <w:vanish w:val="0"/>
        <w:color w:val="000000"/>
        <w:spacing w:val="0"/>
        <w:position w:val="0"/>
        <w:u w:val="none"/>
        <w:vertAlign w:val="baseline"/>
        <w:em w:val="none"/>
        <w:lang w:val="en-US"/>
      </w:rPr>
    </w:lvl>
    <w:lvl w:ilvl="1">
      <w:start w:val="1"/>
      <w:numFmt w:val="decimal"/>
      <w:lvlText w:val="%1.%2"/>
      <w:lvlJc w:val="left"/>
      <w:pPr>
        <w:tabs>
          <w:tab w:val="num" w:pos="680"/>
        </w:tabs>
        <w:ind w:left="680" w:hanging="680"/>
      </w:pPr>
      <w:rPr>
        <w:rFonts w:ascii="Times New Roman" w:eastAsia="宋体" w:hAnsi="Times New Roman" w:cs="Times New Roman" w:hint="default"/>
        <w:b w:val="0"/>
        <w:i w:val="0"/>
        <w:sz w:val="24"/>
        <w:szCs w:val="24"/>
      </w:rPr>
    </w:lvl>
    <w:lvl w:ilvl="2">
      <w:start w:val="1"/>
      <w:numFmt w:val="decimal"/>
      <w:lvlText w:val="（%3）"/>
      <w:lvlJc w:val="left"/>
      <w:pPr>
        <w:tabs>
          <w:tab w:val="num" w:pos="1361"/>
        </w:tabs>
        <w:ind w:left="1361" w:hanging="681"/>
      </w:pPr>
      <w:rPr>
        <w:rFonts w:ascii="Times New Roman" w:eastAsia="宋体" w:hAnsi="Times New Roman" w:cs="Times New Roman" w:hint="default"/>
        <w:b w:val="0"/>
        <w:i w:val="0"/>
        <w:sz w:val="24"/>
        <w:lang w:val="en-US"/>
      </w:rPr>
    </w:lvl>
    <w:lvl w:ilvl="3">
      <w:start w:val="1"/>
      <w:numFmt w:val="decimal"/>
      <w:lvlText w:val="%4）"/>
      <w:lvlJc w:val="left"/>
      <w:pPr>
        <w:tabs>
          <w:tab w:val="num" w:pos="2042"/>
        </w:tabs>
        <w:ind w:left="2042" w:hanging="340"/>
      </w:pPr>
      <w:rPr>
        <w:rFonts w:ascii="Times New Roman" w:eastAsia="宋体" w:hAnsi="Times New Roman" w:cs="Times New Roman" w:hint="default"/>
        <w:b w:val="0"/>
        <w:i w:val="0"/>
        <w:sz w:val="24"/>
      </w:rPr>
    </w:lvl>
    <w:lvl w:ilvl="4">
      <w:start w:val="1"/>
      <w:numFmt w:val="upperLetter"/>
      <w:lvlText w:val="%5"/>
      <w:lvlJc w:val="left"/>
      <w:pPr>
        <w:tabs>
          <w:tab w:val="num" w:pos="2268"/>
        </w:tabs>
        <w:ind w:left="2268" w:hanging="454"/>
      </w:pPr>
      <w:rPr>
        <w:rFonts w:hint="eastAsia"/>
      </w:rPr>
    </w:lvl>
    <w:lvl w:ilvl="5">
      <w:start w:val="1"/>
      <w:numFmt w:val="none"/>
      <w:lvlText w:val=""/>
      <w:lvlJc w:val="left"/>
      <w:pPr>
        <w:tabs>
          <w:tab w:val="num" w:pos="0"/>
        </w:tabs>
        <w:ind w:left="567" w:hanging="567"/>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4">
    <w:nsid w:val="680D0A9E"/>
    <w:multiLevelType w:val="multilevel"/>
    <w:tmpl w:val="3A846212"/>
    <w:lvl w:ilvl="0">
      <w:start w:val="1"/>
      <w:numFmt w:val="decimal"/>
      <w:lvlText w:val="第%1条"/>
      <w:lvlJc w:val="left"/>
      <w:pPr>
        <w:tabs>
          <w:tab w:val="num" w:pos="680"/>
        </w:tabs>
        <w:ind w:left="680" w:hanging="680"/>
      </w:pPr>
      <w:rPr>
        <w:rFonts w:ascii="Times New Roman" w:eastAsia="宋体" w:hAnsi="Times New Roman" w:cs="Times New Roman" w:hint="default"/>
        <w:b/>
        <w:color w:val="auto"/>
        <w:lang w:val="en-US"/>
      </w:rPr>
    </w:lvl>
    <w:lvl w:ilvl="1">
      <w:start w:val="1"/>
      <w:numFmt w:val="decimal"/>
      <w:lvlText w:val="%1.%2"/>
      <w:lvlJc w:val="left"/>
      <w:pPr>
        <w:tabs>
          <w:tab w:val="num" w:pos="680"/>
        </w:tabs>
        <w:ind w:left="680" w:hanging="680"/>
      </w:pPr>
      <w:rPr>
        <w:rFonts w:ascii="Times New Roman" w:eastAsia="宋体" w:hAnsi="Times New Roman" w:cs="Times New Roman" w:hint="default"/>
        <w:b w:val="0"/>
        <w:i w:val="0"/>
        <w:sz w:val="24"/>
        <w:szCs w:val="24"/>
      </w:rPr>
    </w:lvl>
    <w:lvl w:ilvl="2">
      <w:start w:val="1"/>
      <w:numFmt w:val="decimal"/>
      <w:lvlText w:val="（%3）"/>
      <w:lvlJc w:val="left"/>
      <w:pPr>
        <w:tabs>
          <w:tab w:val="num" w:pos="1361"/>
        </w:tabs>
        <w:ind w:left="1361" w:hanging="681"/>
      </w:pPr>
      <w:rPr>
        <w:rFonts w:ascii="Times New Roman" w:eastAsia="宋体" w:hAnsi="Times New Roman" w:cs="Times New Roman" w:hint="default"/>
        <w:b w:val="0"/>
        <w:i w:val="0"/>
        <w:sz w:val="24"/>
        <w:lang w:val="en-US"/>
      </w:rPr>
    </w:lvl>
    <w:lvl w:ilvl="3">
      <w:start w:val="1"/>
      <w:numFmt w:val="decimal"/>
      <w:lvlText w:val="%4）"/>
      <w:lvlJc w:val="left"/>
      <w:pPr>
        <w:tabs>
          <w:tab w:val="num" w:pos="2042"/>
        </w:tabs>
        <w:ind w:left="2042" w:hanging="340"/>
      </w:pPr>
      <w:rPr>
        <w:rFonts w:ascii="Times New Roman" w:eastAsia="宋体" w:hAnsi="Times New Roman" w:cs="Times New Roman" w:hint="default"/>
        <w:b w:val="0"/>
        <w:i w:val="0"/>
        <w:sz w:val="24"/>
      </w:rPr>
    </w:lvl>
    <w:lvl w:ilvl="4">
      <w:start w:val="1"/>
      <w:numFmt w:val="upperLetter"/>
      <w:lvlText w:val="%5"/>
      <w:lvlJc w:val="left"/>
      <w:pPr>
        <w:tabs>
          <w:tab w:val="num" w:pos="2268"/>
        </w:tabs>
        <w:ind w:left="2268" w:hanging="454"/>
      </w:pPr>
      <w:rPr>
        <w:rFonts w:hint="eastAsia"/>
      </w:rPr>
    </w:lvl>
    <w:lvl w:ilvl="5">
      <w:start w:val="1"/>
      <w:numFmt w:val="none"/>
      <w:lvlText w:val=""/>
      <w:lvlJc w:val="left"/>
      <w:pPr>
        <w:tabs>
          <w:tab w:val="num" w:pos="0"/>
        </w:tabs>
        <w:ind w:left="567" w:hanging="567"/>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5">
    <w:nsid w:val="719C310F"/>
    <w:multiLevelType w:val="multilevel"/>
    <w:tmpl w:val="E892B35E"/>
    <w:lvl w:ilvl="0">
      <w:start w:val="1"/>
      <w:numFmt w:val="decimal"/>
      <w:lvlText w:val="第%1条"/>
      <w:lvlJc w:val="left"/>
      <w:pPr>
        <w:tabs>
          <w:tab w:val="num" w:pos="680"/>
        </w:tabs>
        <w:ind w:left="680" w:hanging="680"/>
      </w:pPr>
      <w:rPr>
        <w:rFonts w:ascii="Times New Roman" w:eastAsia="宋体" w:hAnsi="Times New Roman" w:cs="Times New Roman" w:hint="default"/>
        <w:b/>
      </w:rPr>
    </w:lvl>
    <w:lvl w:ilvl="1">
      <w:start w:val="1"/>
      <w:numFmt w:val="decimal"/>
      <w:lvlText w:val="%1.%2"/>
      <w:lvlJc w:val="left"/>
      <w:pPr>
        <w:tabs>
          <w:tab w:val="num" w:pos="680"/>
        </w:tabs>
        <w:ind w:left="680" w:hanging="680"/>
      </w:pPr>
      <w:rPr>
        <w:rFonts w:ascii="Times New Roman" w:eastAsia="宋体" w:hAnsi="Times New Roman" w:cs="Times New Roman" w:hint="default"/>
        <w:b w:val="0"/>
        <w:i w:val="0"/>
        <w:sz w:val="24"/>
        <w:szCs w:val="24"/>
      </w:rPr>
    </w:lvl>
    <w:lvl w:ilvl="2">
      <w:start w:val="1"/>
      <w:numFmt w:val="decimal"/>
      <w:lvlText w:val="（%3）"/>
      <w:lvlJc w:val="left"/>
      <w:pPr>
        <w:tabs>
          <w:tab w:val="num" w:pos="1361"/>
        </w:tabs>
        <w:ind w:left="1361" w:hanging="681"/>
      </w:pPr>
      <w:rPr>
        <w:rFonts w:ascii="Times New Roman" w:eastAsia="宋体" w:hAnsi="Times New Roman" w:cs="Times New Roman" w:hint="default"/>
        <w:b w:val="0"/>
        <w:i w:val="0"/>
        <w:sz w:val="24"/>
        <w:lang w:val="en-US"/>
      </w:rPr>
    </w:lvl>
    <w:lvl w:ilvl="3">
      <w:start w:val="1"/>
      <w:numFmt w:val="decimal"/>
      <w:lvlText w:val="%4）"/>
      <w:lvlJc w:val="left"/>
      <w:pPr>
        <w:tabs>
          <w:tab w:val="num" w:pos="1701"/>
        </w:tabs>
        <w:ind w:left="2098" w:hanging="737"/>
      </w:pPr>
      <w:rPr>
        <w:rFonts w:ascii="Times New Roman" w:eastAsia="宋体" w:hAnsi="Times New Roman" w:cs="Times New Roman" w:hint="default"/>
        <w:b w:val="0"/>
        <w:i w:val="0"/>
        <w:sz w:val="24"/>
      </w:rPr>
    </w:lvl>
    <w:lvl w:ilvl="4">
      <w:start w:val="1"/>
      <w:numFmt w:val="lowerLetter"/>
      <w:lvlText w:val="%5"/>
      <w:lvlJc w:val="left"/>
      <w:pPr>
        <w:tabs>
          <w:tab w:val="num" w:pos="2268"/>
        </w:tabs>
        <w:ind w:left="2268" w:hanging="454"/>
      </w:pPr>
      <w:rPr>
        <w:rFonts w:hint="eastAsia"/>
      </w:rPr>
    </w:lvl>
    <w:lvl w:ilvl="5">
      <w:start w:val="1"/>
      <w:numFmt w:val="none"/>
      <w:lvlText w:val=""/>
      <w:lvlJc w:val="left"/>
      <w:pPr>
        <w:tabs>
          <w:tab w:val="num" w:pos="0"/>
        </w:tabs>
        <w:ind w:left="567" w:hanging="567"/>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6">
    <w:nsid w:val="7A125085"/>
    <w:multiLevelType w:val="multilevel"/>
    <w:tmpl w:val="3A846212"/>
    <w:lvl w:ilvl="0">
      <w:start w:val="1"/>
      <w:numFmt w:val="decimal"/>
      <w:lvlText w:val="第%1条"/>
      <w:lvlJc w:val="left"/>
      <w:pPr>
        <w:tabs>
          <w:tab w:val="num" w:pos="680"/>
        </w:tabs>
        <w:ind w:left="680" w:hanging="680"/>
      </w:pPr>
      <w:rPr>
        <w:rFonts w:ascii="Times New Roman" w:eastAsia="宋体" w:hAnsi="Times New Roman" w:cs="Times New Roman" w:hint="default"/>
        <w:b/>
        <w:color w:val="auto"/>
        <w:lang w:val="en-US"/>
      </w:rPr>
    </w:lvl>
    <w:lvl w:ilvl="1">
      <w:start w:val="1"/>
      <w:numFmt w:val="decimal"/>
      <w:lvlText w:val="%1.%2"/>
      <w:lvlJc w:val="left"/>
      <w:pPr>
        <w:tabs>
          <w:tab w:val="num" w:pos="680"/>
        </w:tabs>
        <w:ind w:left="680" w:hanging="680"/>
      </w:pPr>
      <w:rPr>
        <w:rFonts w:ascii="Times New Roman" w:eastAsia="宋体" w:hAnsi="Times New Roman" w:cs="Times New Roman" w:hint="default"/>
        <w:b w:val="0"/>
        <w:i w:val="0"/>
        <w:sz w:val="24"/>
        <w:szCs w:val="24"/>
      </w:rPr>
    </w:lvl>
    <w:lvl w:ilvl="2">
      <w:start w:val="1"/>
      <w:numFmt w:val="decimal"/>
      <w:lvlText w:val="（%3）"/>
      <w:lvlJc w:val="left"/>
      <w:pPr>
        <w:tabs>
          <w:tab w:val="num" w:pos="1361"/>
        </w:tabs>
        <w:ind w:left="1361" w:hanging="681"/>
      </w:pPr>
      <w:rPr>
        <w:rFonts w:ascii="Times New Roman" w:eastAsia="宋体" w:hAnsi="Times New Roman" w:cs="Times New Roman" w:hint="default"/>
        <w:b w:val="0"/>
        <w:i w:val="0"/>
        <w:sz w:val="24"/>
        <w:lang w:val="en-US"/>
      </w:rPr>
    </w:lvl>
    <w:lvl w:ilvl="3">
      <w:start w:val="1"/>
      <w:numFmt w:val="decimal"/>
      <w:lvlText w:val="%4）"/>
      <w:lvlJc w:val="left"/>
      <w:pPr>
        <w:tabs>
          <w:tab w:val="num" w:pos="2042"/>
        </w:tabs>
        <w:ind w:left="2042" w:hanging="340"/>
      </w:pPr>
      <w:rPr>
        <w:rFonts w:ascii="Times New Roman" w:eastAsia="宋体" w:hAnsi="Times New Roman" w:cs="Times New Roman" w:hint="default"/>
        <w:b w:val="0"/>
        <w:i w:val="0"/>
        <w:sz w:val="24"/>
      </w:rPr>
    </w:lvl>
    <w:lvl w:ilvl="4">
      <w:start w:val="1"/>
      <w:numFmt w:val="upperLetter"/>
      <w:lvlText w:val="%5"/>
      <w:lvlJc w:val="left"/>
      <w:pPr>
        <w:tabs>
          <w:tab w:val="num" w:pos="2268"/>
        </w:tabs>
        <w:ind w:left="2268" w:hanging="454"/>
      </w:pPr>
      <w:rPr>
        <w:rFonts w:hint="eastAsia"/>
      </w:rPr>
    </w:lvl>
    <w:lvl w:ilvl="5">
      <w:start w:val="1"/>
      <w:numFmt w:val="none"/>
      <w:lvlText w:val=""/>
      <w:lvlJc w:val="left"/>
      <w:pPr>
        <w:tabs>
          <w:tab w:val="num" w:pos="0"/>
        </w:tabs>
        <w:ind w:left="567" w:hanging="567"/>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7">
    <w:nsid w:val="7B106E9E"/>
    <w:multiLevelType w:val="multilevel"/>
    <w:tmpl w:val="3A846212"/>
    <w:lvl w:ilvl="0">
      <w:start w:val="1"/>
      <w:numFmt w:val="decimal"/>
      <w:lvlText w:val="第%1条"/>
      <w:lvlJc w:val="left"/>
      <w:pPr>
        <w:tabs>
          <w:tab w:val="num" w:pos="680"/>
        </w:tabs>
        <w:ind w:left="680" w:hanging="680"/>
      </w:pPr>
      <w:rPr>
        <w:rFonts w:ascii="Times New Roman" w:eastAsia="宋体" w:hAnsi="Times New Roman" w:cs="Times New Roman" w:hint="default"/>
        <w:b/>
        <w:color w:val="auto"/>
        <w:lang w:val="en-US"/>
      </w:rPr>
    </w:lvl>
    <w:lvl w:ilvl="1">
      <w:start w:val="1"/>
      <w:numFmt w:val="decimal"/>
      <w:lvlText w:val="%1.%2"/>
      <w:lvlJc w:val="left"/>
      <w:pPr>
        <w:tabs>
          <w:tab w:val="num" w:pos="680"/>
        </w:tabs>
        <w:ind w:left="680" w:hanging="680"/>
      </w:pPr>
      <w:rPr>
        <w:rFonts w:ascii="Times New Roman" w:eastAsia="宋体" w:hAnsi="Times New Roman" w:cs="Times New Roman" w:hint="default"/>
        <w:b w:val="0"/>
        <w:i w:val="0"/>
        <w:sz w:val="24"/>
        <w:szCs w:val="24"/>
      </w:rPr>
    </w:lvl>
    <w:lvl w:ilvl="2">
      <w:start w:val="1"/>
      <w:numFmt w:val="decimal"/>
      <w:lvlText w:val="（%3）"/>
      <w:lvlJc w:val="left"/>
      <w:pPr>
        <w:tabs>
          <w:tab w:val="num" w:pos="1361"/>
        </w:tabs>
        <w:ind w:left="1361" w:hanging="681"/>
      </w:pPr>
      <w:rPr>
        <w:rFonts w:ascii="Times New Roman" w:eastAsia="宋体" w:hAnsi="Times New Roman" w:cs="Times New Roman" w:hint="default"/>
        <w:b w:val="0"/>
        <w:i w:val="0"/>
        <w:sz w:val="24"/>
        <w:lang w:val="en-US"/>
      </w:rPr>
    </w:lvl>
    <w:lvl w:ilvl="3">
      <w:start w:val="1"/>
      <w:numFmt w:val="decimal"/>
      <w:lvlText w:val="%4）"/>
      <w:lvlJc w:val="left"/>
      <w:pPr>
        <w:tabs>
          <w:tab w:val="num" w:pos="2042"/>
        </w:tabs>
        <w:ind w:left="2042" w:hanging="340"/>
      </w:pPr>
      <w:rPr>
        <w:rFonts w:ascii="Times New Roman" w:eastAsia="宋体" w:hAnsi="Times New Roman" w:cs="Times New Roman" w:hint="default"/>
        <w:b w:val="0"/>
        <w:i w:val="0"/>
        <w:sz w:val="24"/>
      </w:rPr>
    </w:lvl>
    <w:lvl w:ilvl="4">
      <w:start w:val="1"/>
      <w:numFmt w:val="upperLetter"/>
      <w:lvlText w:val="%5"/>
      <w:lvlJc w:val="left"/>
      <w:pPr>
        <w:tabs>
          <w:tab w:val="num" w:pos="2268"/>
        </w:tabs>
        <w:ind w:left="2268" w:hanging="454"/>
      </w:pPr>
      <w:rPr>
        <w:rFonts w:hint="eastAsia"/>
      </w:rPr>
    </w:lvl>
    <w:lvl w:ilvl="5">
      <w:start w:val="1"/>
      <w:numFmt w:val="none"/>
      <w:lvlText w:val=""/>
      <w:lvlJc w:val="left"/>
      <w:pPr>
        <w:tabs>
          <w:tab w:val="num" w:pos="0"/>
        </w:tabs>
        <w:ind w:left="567" w:hanging="567"/>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8">
    <w:nsid w:val="7D5E4D7A"/>
    <w:multiLevelType w:val="multilevel"/>
    <w:tmpl w:val="AE14C7E8"/>
    <w:lvl w:ilvl="0">
      <w:start w:val="1"/>
      <w:numFmt w:val="decimal"/>
      <w:lvlText w:val="第%1条"/>
      <w:lvlJc w:val="left"/>
      <w:pPr>
        <w:tabs>
          <w:tab w:val="num" w:pos="680"/>
        </w:tabs>
        <w:ind w:left="680" w:hanging="680"/>
      </w:pPr>
      <w:rPr>
        <w:rFonts w:ascii="Times New Roman" w:eastAsia="宋体" w:hAnsi="Times New Roman" w:cs="Times New Roman" w:hint="default"/>
        <w:b/>
        <w:color w:val="auto"/>
        <w:lang w:val="en-US"/>
      </w:rPr>
    </w:lvl>
    <w:lvl w:ilvl="1">
      <w:start w:val="1"/>
      <w:numFmt w:val="decimal"/>
      <w:lvlText w:val="%1.%2"/>
      <w:lvlJc w:val="left"/>
      <w:pPr>
        <w:tabs>
          <w:tab w:val="num" w:pos="680"/>
        </w:tabs>
        <w:ind w:left="680" w:hanging="680"/>
      </w:pPr>
      <w:rPr>
        <w:rFonts w:ascii="Times New Roman" w:eastAsia="宋体" w:hAnsi="Times New Roman" w:cs="Times New Roman" w:hint="default"/>
        <w:b w:val="0"/>
        <w:i w:val="0"/>
        <w:sz w:val="24"/>
        <w:szCs w:val="24"/>
      </w:rPr>
    </w:lvl>
    <w:lvl w:ilvl="2">
      <w:start w:val="1"/>
      <w:numFmt w:val="decimal"/>
      <w:lvlText w:val="（%3）"/>
      <w:lvlJc w:val="left"/>
      <w:pPr>
        <w:tabs>
          <w:tab w:val="num" w:pos="1361"/>
        </w:tabs>
        <w:ind w:left="1361" w:hanging="681"/>
      </w:pPr>
      <w:rPr>
        <w:rFonts w:ascii="Times New Roman" w:eastAsia="宋体" w:hAnsi="Times New Roman" w:cs="Times New Roman" w:hint="default"/>
        <w:b w:val="0"/>
        <w:i w:val="0"/>
        <w:sz w:val="24"/>
        <w:lang w:val="en-US"/>
      </w:rPr>
    </w:lvl>
    <w:lvl w:ilvl="3">
      <w:start w:val="1"/>
      <w:numFmt w:val="decimal"/>
      <w:lvlText w:val="%4）"/>
      <w:lvlJc w:val="left"/>
      <w:pPr>
        <w:tabs>
          <w:tab w:val="num" w:pos="1758"/>
        </w:tabs>
        <w:ind w:left="1758" w:hanging="340"/>
      </w:pPr>
      <w:rPr>
        <w:rFonts w:ascii="Times New Roman" w:eastAsia="宋体" w:hAnsi="Times New Roman" w:cs="Times New Roman" w:hint="default"/>
        <w:b w:val="0"/>
        <w:i w:val="0"/>
        <w:sz w:val="24"/>
      </w:rPr>
    </w:lvl>
    <w:lvl w:ilvl="4">
      <w:start w:val="1"/>
      <w:numFmt w:val="upperLetter"/>
      <w:lvlText w:val="%5"/>
      <w:lvlJc w:val="left"/>
      <w:pPr>
        <w:tabs>
          <w:tab w:val="num" w:pos="2268"/>
        </w:tabs>
        <w:ind w:left="2268" w:hanging="454"/>
      </w:pPr>
      <w:rPr>
        <w:rFonts w:hint="eastAsia"/>
      </w:rPr>
    </w:lvl>
    <w:lvl w:ilvl="5">
      <w:start w:val="1"/>
      <w:numFmt w:val="none"/>
      <w:lvlText w:val=""/>
      <w:lvlJc w:val="left"/>
      <w:pPr>
        <w:tabs>
          <w:tab w:val="num" w:pos="0"/>
        </w:tabs>
        <w:ind w:left="567" w:hanging="567"/>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num w:numId="1">
    <w:abstractNumId w:val="7"/>
  </w:num>
  <w:num w:numId="2">
    <w:abstractNumId w:val="6"/>
  </w:num>
  <w:num w:numId="3">
    <w:abstractNumId w:val="13"/>
  </w:num>
  <w:num w:numId="4">
    <w:abstractNumId w:val="16"/>
  </w:num>
  <w:num w:numId="5">
    <w:abstractNumId w:val="11"/>
  </w:num>
  <w:num w:numId="6">
    <w:abstractNumId w:val="15"/>
  </w:num>
  <w:num w:numId="7">
    <w:abstractNumId w:val="2"/>
  </w:num>
  <w:num w:numId="8">
    <w:abstractNumId w:val="3"/>
  </w:num>
  <w:num w:numId="9">
    <w:abstractNumId w:val="14"/>
  </w:num>
  <w:num w:numId="10">
    <w:abstractNumId w:val="4"/>
  </w:num>
  <w:num w:numId="11">
    <w:abstractNumId w:val="18"/>
  </w:num>
  <w:num w:numId="12">
    <w:abstractNumId w:val="12"/>
  </w:num>
  <w:num w:numId="13">
    <w:abstractNumId w:val="0"/>
  </w:num>
  <w:num w:numId="14">
    <w:abstractNumId w:val="17"/>
  </w:num>
  <w:num w:numId="15">
    <w:abstractNumId w:val="8"/>
  </w:num>
  <w:num w:numId="16">
    <w:abstractNumId w:val="5"/>
  </w:num>
  <w:num w:numId="17">
    <w:abstractNumId w:val="1"/>
  </w:num>
  <w:num w:numId="18">
    <w:abstractNumId w:val="10"/>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IdMacAtCleanup w:val="1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晏雨茹">
    <w15:presenceInfo w15:providerId="None" w15:userId="晏雨茹"/>
  </w15:person>
  <w15:person w15:author="JZJwangjingwen">
    <w15:presenceInfo w15:providerId="None" w15:userId="JZJwangjingwen"/>
  </w15:person>
  <w15:person w15:author="杨志芳">
    <w15:presenceInfo w15:providerId="None" w15:userId="杨志芳"/>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bordersDoNotSurroundFooter/>
  <w:proofState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542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02FD8"/>
    <w:rsid w:val="00002285"/>
    <w:rsid w:val="0000331B"/>
    <w:rsid w:val="00003D8E"/>
    <w:rsid w:val="00022DCC"/>
    <w:rsid w:val="0003004B"/>
    <w:rsid w:val="0003172B"/>
    <w:rsid w:val="0003539F"/>
    <w:rsid w:val="000361D7"/>
    <w:rsid w:val="0003627B"/>
    <w:rsid w:val="0004086D"/>
    <w:rsid w:val="00041545"/>
    <w:rsid w:val="00046BB3"/>
    <w:rsid w:val="000475C5"/>
    <w:rsid w:val="00051217"/>
    <w:rsid w:val="00052C5B"/>
    <w:rsid w:val="000572C0"/>
    <w:rsid w:val="000576D2"/>
    <w:rsid w:val="00060236"/>
    <w:rsid w:val="00060B74"/>
    <w:rsid w:val="00061E7E"/>
    <w:rsid w:val="00065147"/>
    <w:rsid w:val="0006596D"/>
    <w:rsid w:val="00071C52"/>
    <w:rsid w:val="00073C1E"/>
    <w:rsid w:val="00075123"/>
    <w:rsid w:val="000756E6"/>
    <w:rsid w:val="00076B36"/>
    <w:rsid w:val="00080D98"/>
    <w:rsid w:val="00081733"/>
    <w:rsid w:val="00082863"/>
    <w:rsid w:val="00082E6D"/>
    <w:rsid w:val="00084EF5"/>
    <w:rsid w:val="0008571C"/>
    <w:rsid w:val="00090BA0"/>
    <w:rsid w:val="00096614"/>
    <w:rsid w:val="00097396"/>
    <w:rsid w:val="000976F5"/>
    <w:rsid w:val="00097B44"/>
    <w:rsid w:val="000A40DE"/>
    <w:rsid w:val="000A4255"/>
    <w:rsid w:val="000A4BAB"/>
    <w:rsid w:val="000A7F0B"/>
    <w:rsid w:val="000B1707"/>
    <w:rsid w:val="000B1EEE"/>
    <w:rsid w:val="000B24CE"/>
    <w:rsid w:val="000B5EE0"/>
    <w:rsid w:val="000B63C0"/>
    <w:rsid w:val="000C0760"/>
    <w:rsid w:val="000C392C"/>
    <w:rsid w:val="000D1FE4"/>
    <w:rsid w:val="000D3301"/>
    <w:rsid w:val="000D6555"/>
    <w:rsid w:val="000D6ABE"/>
    <w:rsid w:val="000D70A7"/>
    <w:rsid w:val="000E15F2"/>
    <w:rsid w:val="000E488F"/>
    <w:rsid w:val="000E4FA6"/>
    <w:rsid w:val="000E5A08"/>
    <w:rsid w:val="000E6523"/>
    <w:rsid w:val="000F1A2C"/>
    <w:rsid w:val="000F4C89"/>
    <w:rsid w:val="000F5535"/>
    <w:rsid w:val="000F5A4A"/>
    <w:rsid w:val="00101F85"/>
    <w:rsid w:val="0010626F"/>
    <w:rsid w:val="0010758E"/>
    <w:rsid w:val="00107AB8"/>
    <w:rsid w:val="00111201"/>
    <w:rsid w:val="00113048"/>
    <w:rsid w:val="00113684"/>
    <w:rsid w:val="00113874"/>
    <w:rsid w:val="0011583E"/>
    <w:rsid w:val="00116345"/>
    <w:rsid w:val="00116CED"/>
    <w:rsid w:val="0011750A"/>
    <w:rsid w:val="0011795C"/>
    <w:rsid w:val="00117F48"/>
    <w:rsid w:val="00117F73"/>
    <w:rsid w:val="0012160D"/>
    <w:rsid w:val="00122FE7"/>
    <w:rsid w:val="001266F2"/>
    <w:rsid w:val="00133688"/>
    <w:rsid w:val="00133CDE"/>
    <w:rsid w:val="00140FBF"/>
    <w:rsid w:val="001412AD"/>
    <w:rsid w:val="00147CE1"/>
    <w:rsid w:val="00150822"/>
    <w:rsid w:val="00151AAA"/>
    <w:rsid w:val="00151B55"/>
    <w:rsid w:val="00151FF4"/>
    <w:rsid w:val="00152E71"/>
    <w:rsid w:val="00153542"/>
    <w:rsid w:val="00156F6B"/>
    <w:rsid w:val="00157152"/>
    <w:rsid w:val="00160828"/>
    <w:rsid w:val="0016227C"/>
    <w:rsid w:val="00163DB7"/>
    <w:rsid w:val="001657A7"/>
    <w:rsid w:val="001663D6"/>
    <w:rsid w:val="001665D8"/>
    <w:rsid w:val="00167F44"/>
    <w:rsid w:val="00173226"/>
    <w:rsid w:val="0017412D"/>
    <w:rsid w:val="00175397"/>
    <w:rsid w:val="00176938"/>
    <w:rsid w:val="001807A7"/>
    <w:rsid w:val="0018082C"/>
    <w:rsid w:val="001815F8"/>
    <w:rsid w:val="00182D8C"/>
    <w:rsid w:val="0018313A"/>
    <w:rsid w:val="001851F0"/>
    <w:rsid w:val="00187092"/>
    <w:rsid w:val="001913A5"/>
    <w:rsid w:val="00192B26"/>
    <w:rsid w:val="00192F0A"/>
    <w:rsid w:val="00193EAC"/>
    <w:rsid w:val="001942E0"/>
    <w:rsid w:val="00196897"/>
    <w:rsid w:val="001974E7"/>
    <w:rsid w:val="00197FE2"/>
    <w:rsid w:val="001A0343"/>
    <w:rsid w:val="001A3E73"/>
    <w:rsid w:val="001A729F"/>
    <w:rsid w:val="001B0447"/>
    <w:rsid w:val="001B1745"/>
    <w:rsid w:val="001B1EF6"/>
    <w:rsid w:val="001B3FBD"/>
    <w:rsid w:val="001B5A41"/>
    <w:rsid w:val="001B5ED2"/>
    <w:rsid w:val="001B7960"/>
    <w:rsid w:val="001C0832"/>
    <w:rsid w:val="001C0E97"/>
    <w:rsid w:val="001C2466"/>
    <w:rsid w:val="001C574A"/>
    <w:rsid w:val="001C7637"/>
    <w:rsid w:val="001C7CF0"/>
    <w:rsid w:val="001D06E3"/>
    <w:rsid w:val="001D13F1"/>
    <w:rsid w:val="001D28E1"/>
    <w:rsid w:val="001D3898"/>
    <w:rsid w:val="001D509E"/>
    <w:rsid w:val="001E006A"/>
    <w:rsid w:val="001E5FF0"/>
    <w:rsid w:val="001E6E1C"/>
    <w:rsid w:val="001F2101"/>
    <w:rsid w:val="001F67A2"/>
    <w:rsid w:val="00200420"/>
    <w:rsid w:val="00201BF6"/>
    <w:rsid w:val="00202ECB"/>
    <w:rsid w:val="00207AF9"/>
    <w:rsid w:val="00211CB4"/>
    <w:rsid w:val="00213110"/>
    <w:rsid w:val="0021608A"/>
    <w:rsid w:val="002217CA"/>
    <w:rsid w:val="00222355"/>
    <w:rsid w:val="002240CA"/>
    <w:rsid w:val="00225609"/>
    <w:rsid w:val="00227576"/>
    <w:rsid w:val="00227A02"/>
    <w:rsid w:val="00230B9F"/>
    <w:rsid w:val="00231720"/>
    <w:rsid w:val="002325BE"/>
    <w:rsid w:val="0023288E"/>
    <w:rsid w:val="002333DE"/>
    <w:rsid w:val="002333F8"/>
    <w:rsid w:val="00237507"/>
    <w:rsid w:val="00240533"/>
    <w:rsid w:val="002427AE"/>
    <w:rsid w:val="00243F46"/>
    <w:rsid w:val="002443F9"/>
    <w:rsid w:val="00244B57"/>
    <w:rsid w:val="00244F7A"/>
    <w:rsid w:val="00246CE6"/>
    <w:rsid w:val="00251B3F"/>
    <w:rsid w:val="00253392"/>
    <w:rsid w:val="002562B9"/>
    <w:rsid w:val="002621FF"/>
    <w:rsid w:val="002633CF"/>
    <w:rsid w:val="00263985"/>
    <w:rsid w:val="002645AC"/>
    <w:rsid w:val="00264BA6"/>
    <w:rsid w:val="002657B4"/>
    <w:rsid w:val="00266188"/>
    <w:rsid w:val="00266578"/>
    <w:rsid w:val="002670BC"/>
    <w:rsid w:val="00271965"/>
    <w:rsid w:val="00271B81"/>
    <w:rsid w:val="00274347"/>
    <w:rsid w:val="00274856"/>
    <w:rsid w:val="00276A58"/>
    <w:rsid w:val="00277AB4"/>
    <w:rsid w:val="00281B23"/>
    <w:rsid w:val="00282D75"/>
    <w:rsid w:val="002830FA"/>
    <w:rsid w:val="00283EAC"/>
    <w:rsid w:val="00292FB3"/>
    <w:rsid w:val="00293959"/>
    <w:rsid w:val="002947DA"/>
    <w:rsid w:val="00296388"/>
    <w:rsid w:val="00297EAD"/>
    <w:rsid w:val="002A076D"/>
    <w:rsid w:val="002A1D7C"/>
    <w:rsid w:val="002A2531"/>
    <w:rsid w:val="002A2B24"/>
    <w:rsid w:val="002A4DBE"/>
    <w:rsid w:val="002A7A64"/>
    <w:rsid w:val="002B0936"/>
    <w:rsid w:val="002B33BC"/>
    <w:rsid w:val="002B475E"/>
    <w:rsid w:val="002B532D"/>
    <w:rsid w:val="002B61E3"/>
    <w:rsid w:val="002C291C"/>
    <w:rsid w:val="002C396C"/>
    <w:rsid w:val="002C3AC1"/>
    <w:rsid w:val="002C531E"/>
    <w:rsid w:val="002D0C62"/>
    <w:rsid w:val="002D160C"/>
    <w:rsid w:val="002D46F1"/>
    <w:rsid w:val="002D5554"/>
    <w:rsid w:val="002D7493"/>
    <w:rsid w:val="002E18D0"/>
    <w:rsid w:val="002E373C"/>
    <w:rsid w:val="002E41B4"/>
    <w:rsid w:val="002E4709"/>
    <w:rsid w:val="002E7AF2"/>
    <w:rsid w:val="002F0829"/>
    <w:rsid w:val="002F1ECC"/>
    <w:rsid w:val="002F2053"/>
    <w:rsid w:val="002F2D92"/>
    <w:rsid w:val="002F45E2"/>
    <w:rsid w:val="002F45EF"/>
    <w:rsid w:val="003027C9"/>
    <w:rsid w:val="0030337A"/>
    <w:rsid w:val="00303918"/>
    <w:rsid w:val="00303CF3"/>
    <w:rsid w:val="003054B1"/>
    <w:rsid w:val="00305658"/>
    <w:rsid w:val="00307C72"/>
    <w:rsid w:val="00311318"/>
    <w:rsid w:val="003136E5"/>
    <w:rsid w:val="00313EF8"/>
    <w:rsid w:val="00321FC3"/>
    <w:rsid w:val="00323D27"/>
    <w:rsid w:val="00324109"/>
    <w:rsid w:val="0032579A"/>
    <w:rsid w:val="00326F70"/>
    <w:rsid w:val="0033051E"/>
    <w:rsid w:val="00330A6F"/>
    <w:rsid w:val="003354F9"/>
    <w:rsid w:val="00335FD0"/>
    <w:rsid w:val="003368D6"/>
    <w:rsid w:val="003377DD"/>
    <w:rsid w:val="0034055C"/>
    <w:rsid w:val="003418CE"/>
    <w:rsid w:val="00343070"/>
    <w:rsid w:val="00343FD5"/>
    <w:rsid w:val="00344F68"/>
    <w:rsid w:val="00345434"/>
    <w:rsid w:val="00347D79"/>
    <w:rsid w:val="00350DCC"/>
    <w:rsid w:val="00352E6D"/>
    <w:rsid w:val="00353805"/>
    <w:rsid w:val="00353A14"/>
    <w:rsid w:val="00361436"/>
    <w:rsid w:val="00361878"/>
    <w:rsid w:val="003622A0"/>
    <w:rsid w:val="00363860"/>
    <w:rsid w:val="00364529"/>
    <w:rsid w:val="00365100"/>
    <w:rsid w:val="00365168"/>
    <w:rsid w:val="003673E3"/>
    <w:rsid w:val="00372173"/>
    <w:rsid w:val="00374991"/>
    <w:rsid w:val="003817C6"/>
    <w:rsid w:val="00382A38"/>
    <w:rsid w:val="00383AC2"/>
    <w:rsid w:val="003843D9"/>
    <w:rsid w:val="0038599C"/>
    <w:rsid w:val="00390CBF"/>
    <w:rsid w:val="003913DB"/>
    <w:rsid w:val="003953C9"/>
    <w:rsid w:val="003955FE"/>
    <w:rsid w:val="00397C46"/>
    <w:rsid w:val="003A416D"/>
    <w:rsid w:val="003A7AAC"/>
    <w:rsid w:val="003B14AA"/>
    <w:rsid w:val="003B3A5B"/>
    <w:rsid w:val="003C05B1"/>
    <w:rsid w:val="003C273C"/>
    <w:rsid w:val="003C2EA5"/>
    <w:rsid w:val="003C4A1B"/>
    <w:rsid w:val="003C4EF6"/>
    <w:rsid w:val="003C5914"/>
    <w:rsid w:val="003C59D3"/>
    <w:rsid w:val="003C607F"/>
    <w:rsid w:val="003C7787"/>
    <w:rsid w:val="003C7980"/>
    <w:rsid w:val="003C7AEA"/>
    <w:rsid w:val="003D177E"/>
    <w:rsid w:val="003D1EEF"/>
    <w:rsid w:val="003E0272"/>
    <w:rsid w:val="003E1C55"/>
    <w:rsid w:val="003E4A9A"/>
    <w:rsid w:val="003E4CCC"/>
    <w:rsid w:val="003E6842"/>
    <w:rsid w:val="003F2A04"/>
    <w:rsid w:val="003F448F"/>
    <w:rsid w:val="003F6883"/>
    <w:rsid w:val="004000DE"/>
    <w:rsid w:val="004002DD"/>
    <w:rsid w:val="004021CC"/>
    <w:rsid w:val="00404406"/>
    <w:rsid w:val="00404514"/>
    <w:rsid w:val="00404526"/>
    <w:rsid w:val="00405059"/>
    <w:rsid w:val="00406BD9"/>
    <w:rsid w:val="00406CF2"/>
    <w:rsid w:val="00407A33"/>
    <w:rsid w:val="00410E3A"/>
    <w:rsid w:val="00417DBF"/>
    <w:rsid w:val="00423C56"/>
    <w:rsid w:val="00427CFF"/>
    <w:rsid w:val="0043209A"/>
    <w:rsid w:val="00432A44"/>
    <w:rsid w:val="00433ED4"/>
    <w:rsid w:val="004346C0"/>
    <w:rsid w:val="00437181"/>
    <w:rsid w:val="00437251"/>
    <w:rsid w:val="0043755C"/>
    <w:rsid w:val="00440295"/>
    <w:rsid w:val="00443037"/>
    <w:rsid w:val="00450146"/>
    <w:rsid w:val="004501AB"/>
    <w:rsid w:val="00452FA5"/>
    <w:rsid w:val="00453E46"/>
    <w:rsid w:val="00455F05"/>
    <w:rsid w:val="004560B3"/>
    <w:rsid w:val="0046026D"/>
    <w:rsid w:val="00462121"/>
    <w:rsid w:val="00466656"/>
    <w:rsid w:val="0046739B"/>
    <w:rsid w:val="00470220"/>
    <w:rsid w:val="0047041D"/>
    <w:rsid w:val="004706B2"/>
    <w:rsid w:val="004732DB"/>
    <w:rsid w:val="00474672"/>
    <w:rsid w:val="00474F01"/>
    <w:rsid w:val="004759BC"/>
    <w:rsid w:val="00475A32"/>
    <w:rsid w:val="00476C82"/>
    <w:rsid w:val="00480CC0"/>
    <w:rsid w:val="004818BD"/>
    <w:rsid w:val="004822A5"/>
    <w:rsid w:val="00485130"/>
    <w:rsid w:val="00486579"/>
    <w:rsid w:val="00494193"/>
    <w:rsid w:val="00497546"/>
    <w:rsid w:val="004A01B4"/>
    <w:rsid w:val="004A0548"/>
    <w:rsid w:val="004A0663"/>
    <w:rsid w:val="004A080E"/>
    <w:rsid w:val="004A0B03"/>
    <w:rsid w:val="004A1617"/>
    <w:rsid w:val="004A2A1D"/>
    <w:rsid w:val="004A3023"/>
    <w:rsid w:val="004A3274"/>
    <w:rsid w:val="004A48D7"/>
    <w:rsid w:val="004B09EC"/>
    <w:rsid w:val="004B20E3"/>
    <w:rsid w:val="004B383A"/>
    <w:rsid w:val="004B3D2D"/>
    <w:rsid w:val="004B4AFC"/>
    <w:rsid w:val="004B4B79"/>
    <w:rsid w:val="004B5F9D"/>
    <w:rsid w:val="004B6AE3"/>
    <w:rsid w:val="004B702F"/>
    <w:rsid w:val="004C22DD"/>
    <w:rsid w:val="004C45A2"/>
    <w:rsid w:val="004C54D7"/>
    <w:rsid w:val="004C640F"/>
    <w:rsid w:val="004C795D"/>
    <w:rsid w:val="004D0DD9"/>
    <w:rsid w:val="004D19B4"/>
    <w:rsid w:val="004D2C99"/>
    <w:rsid w:val="004D5725"/>
    <w:rsid w:val="004E05BC"/>
    <w:rsid w:val="004E194B"/>
    <w:rsid w:val="004E206C"/>
    <w:rsid w:val="004E540E"/>
    <w:rsid w:val="004E6573"/>
    <w:rsid w:val="004E7F83"/>
    <w:rsid w:val="004F155D"/>
    <w:rsid w:val="004F19AF"/>
    <w:rsid w:val="004F514F"/>
    <w:rsid w:val="004F566B"/>
    <w:rsid w:val="004F5CF4"/>
    <w:rsid w:val="004F7062"/>
    <w:rsid w:val="004F7D0E"/>
    <w:rsid w:val="00500DCE"/>
    <w:rsid w:val="0050409D"/>
    <w:rsid w:val="00505A40"/>
    <w:rsid w:val="0050636B"/>
    <w:rsid w:val="00506B80"/>
    <w:rsid w:val="005073CC"/>
    <w:rsid w:val="0051029A"/>
    <w:rsid w:val="0051080D"/>
    <w:rsid w:val="00516638"/>
    <w:rsid w:val="00520549"/>
    <w:rsid w:val="005216B3"/>
    <w:rsid w:val="005240E9"/>
    <w:rsid w:val="005243B6"/>
    <w:rsid w:val="0052799A"/>
    <w:rsid w:val="005324C3"/>
    <w:rsid w:val="00534ACF"/>
    <w:rsid w:val="005351AF"/>
    <w:rsid w:val="0053657C"/>
    <w:rsid w:val="00541F90"/>
    <w:rsid w:val="00542983"/>
    <w:rsid w:val="00544CAE"/>
    <w:rsid w:val="005476CE"/>
    <w:rsid w:val="00547774"/>
    <w:rsid w:val="00552BB2"/>
    <w:rsid w:val="00553B47"/>
    <w:rsid w:val="00553F66"/>
    <w:rsid w:val="00554540"/>
    <w:rsid w:val="005558DF"/>
    <w:rsid w:val="00556679"/>
    <w:rsid w:val="005573AF"/>
    <w:rsid w:val="00560031"/>
    <w:rsid w:val="00560838"/>
    <w:rsid w:val="00560E5A"/>
    <w:rsid w:val="005632B9"/>
    <w:rsid w:val="005636CC"/>
    <w:rsid w:val="005646E1"/>
    <w:rsid w:val="005656F3"/>
    <w:rsid w:val="00565E30"/>
    <w:rsid w:val="00565E88"/>
    <w:rsid w:val="00570F2C"/>
    <w:rsid w:val="00572019"/>
    <w:rsid w:val="00581A6A"/>
    <w:rsid w:val="00581E3B"/>
    <w:rsid w:val="005844BF"/>
    <w:rsid w:val="00586646"/>
    <w:rsid w:val="005879B6"/>
    <w:rsid w:val="00590B35"/>
    <w:rsid w:val="00592928"/>
    <w:rsid w:val="00592F55"/>
    <w:rsid w:val="00593B1C"/>
    <w:rsid w:val="00594AE9"/>
    <w:rsid w:val="00595B5E"/>
    <w:rsid w:val="00595EAE"/>
    <w:rsid w:val="005A0067"/>
    <w:rsid w:val="005A1536"/>
    <w:rsid w:val="005A3762"/>
    <w:rsid w:val="005A4869"/>
    <w:rsid w:val="005A6025"/>
    <w:rsid w:val="005A63D5"/>
    <w:rsid w:val="005B44DE"/>
    <w:rsid w:val="005B5FDE"/>
    <w:rsid w:val="005B6E7D"/>
    <w:rsid w:val="005B7A2F"/>
    <w:rsid w:val="005C04AA"/>
    <w:rsid w:val="005C2A7A"/>
    <w:rsid w:val="005C3E74"/>
    <w:rsid w:val="005C7754"/>
    <w:rsid w:val="005D4935"/>
    <w:rsid w:val="005D630F"/>
    <w:rsid w:val="005D6D49"/>
    <w:rsid w:val="005E24A5"/>
    <w:rsid w:val="005E2539"/>
    <w:rsid w:val="005E26D2"/>
    <w:rsid w:val="005E402F"/>
    <w:rsid w:val="005E4437"/>
    <w:rsid w:val="005E5D07"/>
    <w:rsid w:val="005F4641"/>
    <w:rsid w:val="005F50C1"/>
    <w:rsid w:val="005F62BB"/>
    <w:rsid w:val="005F64A1"/>
    <w:rsid w:val="00600A93"/>
    <w:rsid w:val="00601A22"/>
    <w:rsid w:val="00603E89"/>
    <w:rsid w:val="0060546C"/>
    <w:rsid w:val="006060BA"/>
    <w:rsid w:val="00607DFD"/>
    <w:rsid w:val="00611E2C"/>
    <w:rsid w:val="00614BC0"/>
    <w:rsid w:val="0061581F"/>
    <w:rsid w:val="0062064C"/>
    <w:rsid w:val="00622A10"/>
    <w:rsid w:val="006238A4"/>
    <w:rsid w:val="00623D27"/>
    <w:rsid w:val="006276B3"/>
    <w:rsid w:val="00627736"/>
    <w:rsid w:val="00630763"/>
    <w:rsid w:val="00630AB7"/>
    <w:rsid w:val="00632E37"/>
    <w:rsid w:val="00633D5F"/>
    <w:rsid w:val="00633ECE"/>
    <w:rsid w:val="006354CA"/>
    <w:rsid w:val="00635B02"/>
    <w:rsid w:val="00636004"/>
    <w:rsid w:val="00640505"/>
    <w:rsid w:val="006409DA"/>
    <w:rsid w:val="00642BE6"/>
    <w:rsid w:val="00644C3B"/>
    <w:rsid w:val="0064782F"/>
    <w:rsid w:val="006503C4"/>
    <w:rsid w:val="00651279"/>
    <w:rsid w:val="00651E64"/>
    <w:rsid w:val="00651FB8"/>
    <w:rsid w:val="00660071"/>
    <w:rsid w:val="00660243"/>
    <w:rsid w:val="00663A69"/>
    <w:rsid w:val="00664294"/>
    <w:rsid w:val="00665D7F"/>
    <w:rsid w:val="006665B6"/>
    <w:rsid w:val="006675B0"/>
    <w:rsid w:val="00671C7D"/>
    <w:rsid w:val="00676482"/>
    <w:rsid w:val="006833E5"/>
    <w:rsid w:val="0068346B"/>
    <w:rsid w:val="006878CB"/>
    <w:rsid w:val="006908E5"/>
    <w:rsid w:val="00690D43"/>
    <w:rsid w:val="0069352E"/>
    <w:rsid w:val="00693BDC"/>
    <w:rsid w:val="00694D60"/>
    <w:rsid w:val="00696F60"/>
    <w:rsid w:val="0069711E"/>
    <w:rsid w:val="006975F1"/>
    <w:rsid w:val="006A2E9A"/>
    <w:rsid w:val="006A36CD"/>
    <w:rsid w:val="006A61CF"/>
    <w:rsid w:val="006B021F"/>
    <w:rsid w:val="006B1413"/>
    <w:rsid w:val="006B30A1"/>
    <w:rsid w:val="006B3150"/>
    <w:rsid w:val="006B4090"/>
    <w:rsid w:val="006B71FF"/>
    <w:rsid w:val="006B7E45"/>
    <w:rsid w:val="006C02E3"/>
    <w:rsid w:val="006C0876"/>
    <w:rsid w:val="006C20C9"/>
    <w:rsid w:val="006C31A6"/>
    <w:rsid w:val="006C3488"/>
    <w:rsid w:val="006C418A"/>
    <w:rsid w:val="006C4C64"/>
    <w:rsid w:val="006C7560"/>
    <w:rsid w:val="006D0A1A"/>
    <w:rsid w:val="006D1BA9"/>
    <w:rsid w:val="006D2BD7"/>
    <w:rsid w:val="006D604E"/>
    <w:rsid w:val="006D745C"/>
    <w:rsid w:val="006D7537"/>
    <w:rsid w:val="006F008A"/>
    <w:rsid w:val="006F02EC"/>
    <w:rsid w:val="006F07A3"/>
    <w:rsid w:val="006F09F4"/>
    <w:rsid w:val="006F1D7D"/>
    <w:rsid w:val="006F24BC"/>
    <w:rsid w:val="006F335C"/>
    <w:rsid w:val="006F3595"/>
    <w:rsid w:val="006F38EE"/>
    <w:rsid w:val="006F6E05"/>
    <w:rsid w:val="006F7387"/>
    <w:rsid w:val="006F799E"/>
    <w:rsid w:val="00700C05"/>
    <w:rsid w:val="007025A3"/>
    <w:rsid w:val="00702952"/>
    <w:rsid w:val="007032CE"/>
    <w:rsid w:val="00704C60"/>
    <w:rsid w:val="00722240"/>
    <w:rsid w:val="007267CF"/>
    <w:rsid w:val="0072683F"/>
    <w:rsid w:val="00727E08"/>
    <w:rsid w:val="00730234"/>
    <w:rsid w:val="007322CD"/>
    <w:rsid w:val="007322FC"/>
    <w:rsid w:val="00735799"/>
    <w:rsid w:val="00743515"/>
    <w:rsid w:val="00744152"/>
    <w:rsid w:val="0074430B"/>
    <w:rsid w:val="00744A9C"/>
    <w:rsid w:val="00747266"/>
    <w:rsid w:val="00754F0A"/>
    <w:rsid w:val="00761E80"/>
    <w:rsid w:val="007639E5"/>
    <w:rsid w:val="00763A07"/>
    <w:rsid w:val="0076638C"/>
    <w:rsid w:val="007675E6"/>
    <w:rsid w:val="0077134A"/>
    <w:rsid w:val="007722C1"/>
    <w:rsid w:val="0077293A"/>
    <w:rsid w:val="00773242"/>
    <w:rsid w:val="007747E9"/>
    <w:rsid w:val="00775285"/>
    <w:rsid w:val="007757AB"/>
    <w:rsid w:val="00777986"/>
    <w:rsid w:val="00780EA9"/>
    <w:rsid w:val="00781241"/>
    <w:rsid w:val="00782758"/>
    <w:rsid w:val="007876CB"/>
    <w:rsid w:val="0079370E"/>
    <w:rsid w:val="0079397A"/>
    <w:rsid w:val="0079406E"/>
    <w:rsid w:val="0079485E"/>
    <w:rsid w:val="00797297"/>
    <w:rsid w:val="007A1542"/>
    <w:rsid w:val="007A1D54"/>
    <w:rsid w:val="007A297E"/>
    <w:rsid w:val="007A54C2"/>
    <w:rsid w:val="007A6470"/>
    <w:rsid w:val="007A7F6D"/>
    <w:rsid w:val="007B1854"/>
    <w:rsid w:val="007B31C8"/>
    <w:rsid w:val="007B3FAB"/>
    <w:rsid w:val="007B402E"/>
    <w:rsid w:val="007B4130"/>
    <w:rsid w:val="007B4D74"/>
    <w:rsid w:val="007B6D2B"/>
    <w:rsid w:val="007B6E46"/>
    <w:rsid w:val="007B72E8"/>
    <w:rsid w:val="007C0097"/>
    <w:rsid w:val="007C0720"/>
    <w:rsid w:val="007C109F"/>
    <w:rsid w:val="007C2B52"/>
    <w:rsid w:val="007C3FD4"/>
    <w:rsid w:val="007D0A9F"/>
    <w:rsid w:val="007D2467"/>
    <w:rsid w:val="007D4389"/>
    <w:rsid w:val="007D59D0"/>
    <w:rsid w:val="007E1690"/>
    <w:rsid w:val="007E20DE"/>
    <w:rsid w:val="007E2C97"/>
    <w:rsid w:val="007E4F23"/>
    <w:rsid w:val="007E572B"/>
    <w:rsid w:val="007E5B41"/>
    <w:rsid w:val="007E5E6A"/>
    <w:rsid w:val="007F1331"/>
    <w:rsid w:val="007F69B5"/>
    <w:rsid w:val="007F794D"/>
    <w:rsid w:val="0080339C"/>
    <w:rsid w:val="00803B77"/>
    <w:rsid w:val="00803F42"/>
    <w:rsid w:val="008044AA"/>
    <w:rsid w:val="008067C3"/>
    <w:rsid w:val="0080688A"/>
    <w:rsid w:val="00807EC4"/>
    <w:rsid w:val="00810E5E"/>
    <w:rsid w:val="0081111B"/>
    <w:rsid w:val="0081301B"/>
    <w:rsid w:val="00815CC2"/>
    <w:rsid w:val="00817D64"/>
    <w:rsid w:val="008222C5"/>
    <w:rsid w:val="008237E4"/>
    <w:rsid w:val="00827A56"/>
    <w:rsid w:val="00827C6E"/>
    <w:rsid w:val="00833F62"/>
    <w:rsid w:val="0083514C"/>
    <w:rsid w:val="008355B4"/>
    <w:rsid w:val="008376D6"/>
    <w:rsid w:val="0084116A"/>
    <w:rsid w:val="008412E3"/>
    <w:rsid w:val="0084207A"/>
    <w:rsid w:val="00842766"/>
    <w:rsid w:val="00842FD6"/>
    <w:rsid w:val="00843E44"/>
    <w:rsid w:val="00846870"/>
    <w:rsid w:val="00846AC0"/>
    <w:rsid w:val="00847908"/>
    <w:rsid w:val="00847D7C"/>
    <w:rsid w:val="00850C06"/>
    <w:rsid w:val="00850ED5"/>
    <w:rsid w:val="00851335"/>
    <w:rsid w:val="00851467"/>
    <w:rsid w:val="00863BB2"/>
    <w:rsid w:val="00864EDB"/>
    <w:rsid w:val="00867BCB"/>
    <w:rsid w:val="0087094B"/>
    <w:rsid w:val="008714F7"/>
    <w:rsid w:val="008734A3"/>
    <w:rsid w:val="00873574"/>
    <w:rsid w:val="00875715"/>
    <w:rsid w:val="00880D49"/>
    <w:rsid w:val="00881684"/>
    <w:rsid w:val="00882116"/>
    <w:rsid w:val="00883793"/>
    <w:rsid w:val="00887AAF"/>
    <w:rsid w:val="00890781"/>
    <w:rsid w:val="0089384C"/>
    <w:rsid w:val="00897987"/>
    <w:rsid w:val="008A06EA"/>
    <w:rsid w:val="008A6633"/>
    <w:rsid w:val="008A75B0"/>
    <w:rsid w:val="008B0C09"/>
    <w:rsid w:val="008B3738"/>
    <w:rsid w:val="008B5DFF"/>
    <w:rsid w:val="008B69C6"/>
    <w:rsid w:val="008B6CDC"/>
    <w:rsid w:val="008B7467"/>
    <w:rsid w:val="008B7A8A"/>
    <w:rsid w:val="008C379F"/>
    <w:rsid w:val="008C4D02"/>
    <w:rsid w:val="008C7881"/>
    <w:rsid w:val="008D1793"/>
    <w:rsid w:val="008D1AD5"/>
    <w:rsid w:val="008D2585"/>
    <w:rsid w:val="008D5435"/>
    <w:rsid w:val="008D548E"/>
    <w:rsid w:val="008D5C13"/>
    <w:rsid w:val="008D7E76"/>
    <w:rsid w:val="008E08FB"/>
    <w:rsid w:val="008E19E0"/>
    <w:rsid w:val="008E3393"/>
    <w:rsid w:val="008E3A07"/>
    <w:rsid w:val="008E3D99"/>
    <w:rsid w:val="008E454A"/>
    <w:rsid w:val="008E58A7"/>
    <w:rsid w:val="008E6526"/>
    <w:rsid w:val="008E750E"/>
    <w:rsid w:val="008F2098"/>
    <w:rsid w:val="008F2775"/>
    <w:rsid w:val="008F4AC4"/>
    <w:rsid w:val="008F5313"/>
    <w:rsid w:val="009030A0"/>
    <w:rsid w:val="00903FA1"/>
    <w:rsid w:val="0090669D"/>
    <w:rsid w:val="009068EE"/>
    <w:rsid w:val="0091016D"/>
    <w:rsid w:val="00911422"/>
    <w:rsid w:val="00911963"/>
    <w:rsid w:val="009162A9"/>
    <w:rsid w:val="009179D8"/>
    <w:rsid w:val="0092316D"/>
    <w:rsid w:val="009248C5"/>
    <w:rsid w:val="00924DC5"/>
    <w:rsid w:val="00925EB7"/>
    <w:rsid w:val="00933001"/>
    <w:rsid w:val="0093767B"/>
    <w:rsid w:val="0094083D"/>
    <w:rsid w:val="00941975"/>
    <w:rsid w:val="00942812"/>
    <w:rsid w:val="00943BC1"/>
    <w:rsid w:val="009518A7"/>
    <w:rsid w:val="00953C32"/>
    <w:rsid w:val="00954C26"/>
    <w:rsid w:val="00956555"/>
    <w:rsid w:val="0096376B"/>
    <w:rsid w:val="009642D1"/>
    <w:rsid w:val="00966A97"/>
    <w:rsid w:val="00967A68"/>
    <w:rsid w:val="00970F9C"/>
    <w:rsid w:val="009718B9"/>
    <w:rsid w:val="00972EC0"/>
    <w:rsid w:val="009732BB"/>
    <w:rsid w:val="00975B29"/>
    <w:rsid w:val="009765F6"/>
    <w:rsid w:val="00982A31"/>
    <w:rsid w:val="00982D82"/>
    <w:rsid w:val="00983CA4"/>
    <w:rsid w:val="00986A8D"/>
    <w:rsid w:val="00990D94"/>
    <w:rsid w:val="00991883"/>
    <w:rsid w:val="00992B9A"/>
    <w:rsid w:val="009938C5"/>
    <w:rsid w:val="009A1C26"/>
    <w:rsid w:val="009A3512"/>
    <w:rsid w:val="009A37B7"/>
    <w:rsid w:val="009A3A18"/>
    <w:rsid w:val="009B3479"/>
    <w:rsid w:val="009B4594"/>
    <w:rsid w:val="009B6271"/>
    <w:rsid w:val="009B659E"/>
    <w:rsid w:val="009B7306"/>
    <w:rsid w:val="009C1741"/>
    <w:rsid w:val="009C47EA"/>
    <w:rsid w:val="009C721D"/>
    <w:rsid w:val="009D006D"/>
    <w:rsid w:val="009D0267"/>
    <w:rsid w:val="009D1BC8"/>
    <w:rsid w:val="009D1D47"/>
    <w:rsid w:val="009D30DD"/>
    <w:rsid w:val="009D34EB"/>
    <w:rsid w:val="009D3F4E"/>
    <w:rsid w:val="009D4B4C"/>
    <w:rsid w:val="009D4BEE"/>
    <w:rsid w:val="009D5D9A"/>
    <w:rsid w:val="009D7EB6"/>
    <w:rsid w:val="009E1FE4"/>
    <w:rsid w:val="009E22D8"/>
    <w:rsid w:val="009E3050"/>
    <w:rsid w:val="009E5B64"/>
    <w:rsid w:val="009E759E"/>
    <w:rsid w:val="009F17AB"/>
    <w:rsid w:val="009F2D7A"/>
    <w:rsid w:val="009F46D8"/>
    <w:rsid w:val="009F4D14"/>
    <w:rsid w:val="009F52DF"/>
    <w:rsid w:val="009F761B"/>
    <w:rsid w:val="009F78AC"/>
    <w:rsid w:val="00A002AD"/>
    <w:rsid w:val="00A046A0"/>
    <w:rsid w:val="00A0539F"/>
    <w:rsid w:val="00A11881"/>
    <w:rsid w:val="00A11CC4"/>
    <w:rsid w:val="00A12258"/>
    <w:rsid w:val="00A14BB3"/>
    <w:rsid w:val="00A20057"/>
    <w:rsid w:val="00A2366B"/>
    <w:rsid w:val="00A25AED"/>
    <w:rsid w:val="00A27936"/>
    <w:rsid w:val="00A31979"/>
    <w:rsid w:val="00A320EB"/>
    <w:rsid w:val="00A32373"/>
    <w:rsid w:val="00A3698D"/>
    <w:rsid w:val="00A36AA9"/>
    <w:rsid w:val="00A36B1C"/>
    <w:rsid w:val="00A36D2C"/>
    <w:rsid w:val="00A40299"/>
    <w:rsid w:val="00A45C40"/>
    <w:rsid w:val="00A47565"/>
    <w:rsid w:val="00A4788A"/>
    <w:rsid w:val="00A47E45"/>
    <w:rsid w:val="00A47F37"/>
    <w:rsid w:val="00A51AF8"/>
    <w:rsid w:val="00A522C2"/>
    <w:rsid w:val="00A52B97"/>
    <w:rsid w:val="00A52C30"/>
    <w:rsid w:val="00A575C4"/>
    <w:rsid w:val="00A57EF7"/>
    <w:rsid w:val="00A60FC1"/>
    <w:rsid w:val="00A70195"/>
    <w:rsid w:val="00A72E20"/>
    <w:rsid w:val="00A73AF9"/>
    <w:rsid w:val="00A7627B"/>
    <w:rsid w:val="00A801D7"/>
    <w:rsid w:val="00A80928"/>
    <w:rsid w:val="00A8154E"/>
    <w:rsid w:val="00A84D09"/>
    <w:rsid w:val="00A85A82"/>
    <w:rsid w:val="00A85D17"/>
    <w:rsid w:val="00A8739E"/>
    <w:rsid w:val="00A91591"/>
    <w:rsid w:val="00A93409"/>
    <w:rsid w:val="00AA4BC3"/>
    <w:rsid w:val="00AA4F31"/>
    <w:rsid w:val="00AA5DBB"/>
    <w:rsid w:val="00AA5F06"/>
    <w:rsid w:val="00AA62A7"/>
    <w:rsid w:val="00AA7253"/>
    <w:rsid w:val="00AB0684"/>
    <w:rsid w:val="00AB06A4"/>
    <w:rsid w:val="00AB18F3"/>
    <w:rsid w:val="00AB2F70"/>
    <w:rsid w:val="00AB3D76"/>
    <w:rsid w:val="00AB6C2B"/>
    <w:rsid w:val="00AB6C35"/>
    <w:rsid w:val="00AB78AC"/>
    <w:rsid w:val="00AC3495"/>
    <w:rsid w:val="00AC6970"/>
    <w:rsid w:val="00AC6DA8"/>
    <w:rsid w:val="00AC701A"/>
    <w:rsid w:val="00AC7223"/>
    <w:rsid w:val="00AD1D28"/>
    <w:rsid w:val="00AD4057"/>
    <w:rsid w:val="00AD4BF3"/>
    <w:rsid w:val="00AE27AC"/>
    <w:rsid w:val="00AE3A0E"/>
    <w:rsid w:val="00AE759E"/>
    <w:rsid w:val="00AE7816"/>
    <w:rsid w:val="00AF063D"/>
    <w:rsid w:val="00AF0F8B"/>
    <w:rsid w:val="00AF25A2"/>
    <w:rsid w:val="00AF41BE"/>
    <w:rsid w:val="00AF51F2"/>
    <w:rsid w:val="00AF5321"/>
    <w:rsid w:val="00AF55C9"/>
    <w:rsid w:val="00AF66B0"/>
    <w:rsid w:val="00B00DE8"/>
    <w:rsid w:val="00B03FB0"/>
    <w:rsid w:val="00B047BC"/>
    <w:rsid w:val="00B0535A"/>
    <w:rsid w:val="00B0694B"/>
    <w:rsid w:val="00B0788F"/>
    <w:rsid w:val="00B10D81"/>
    <w:rsid w:val="00B118FF"/>
    <w:rsid w:val="00B12241"/>
    <w:rsid w:val="00B12259"/>
    <w:rsid w:val="00B12E94"/>
    <w:rsid w:val="00B13810"/>
    <w:rsid w:val="00B15CFE"/>
    <w:rsid w:val="00B1633D"/>
    <w:rsid w:val="00B169DF"/>
    <w:rsid w:val="00B1769D"/>
    <w:rsid w:val="00B22708"/>
    <w:rsid w:val="00B23826"/>
    <w:rsid w:val="00B249B7"/>
    <w:rsid w:val="00B24A4A"/>
    <w:rsid w:val="00B25CCE"/>
    <w:rsid w:val="00B2699A"/>
    <w:rsid w:val="00B279F0"/>
    <w:rsid w:val="00B318D1"/>
    <w:rsid w:val="00B33EF1"/>
    <w:rsid w:val="00B34E92"/>
    <w:rsid w:val="00B35E76"/>
    <w:rsid w:val="00B36129"/>
    <w:rsid w:val="00B428BC"/>
    <w:rsid w:val="00B42CCE"/>
    <w:rsid w:val="00B43944"/>
    <w:rsid w:val="00B47098"/>
    <w:rsid w:val="00B5193B"/>
    <w:rsid w:val="00B539E6"/>
    <w:rsid w:val="00B61533"/>
    <w:rsid w:val="00B65656"/>
    <w:rsid w:val="00B65BF6"/>
    <w:rsid w:val="00B67B1A"/>
    <w:rsid w:val="00B702A7"/>
    <w:rsid w:val="00B7152C"/>
    <w:rsid w:val="00B77519"/>
    <w:rsid w:val="00B865E7"/>
    <w:rsid w:val="00B86BEF"/>
    <w:rsid w:val="00B86E2B"/>
    <w:rsid w:val="00B87329"/>
    <w:rsid w:val="00B90035"/>
    <w:rsid w:val="00B90FE1"/>
    <w:rsid w:val="00B92BCD"/>
    <w:rsid w:val="00B9507A"/>
    <w:rsid w:val="00B96A6B"/>
    <w:rsid w:val="00B96FFB"/>
    <w:rsid w:val="00BA480D"/>
    <w:rsid w:val="00BA5FCF"/>
    <w:rsid w:val="00BA6213"/>
    <w:rsid w:val="00BA6F4E"/>
    <w:rsid w:val="00BA71A3"/>
    <w:rsid w:val="00BA72F6"/>
    <w:rsid w:val="00BB0E5C"/>
    <w:rsid w:val="00BB30F0"/>
    <w:rsid w:val="00BB5B93"/>
    <w:rsid w:val="00BC15A4"/>
    <w:rsid w:val="00BC20BB"/>
    <w:rsid w:val="00BC2C8C"/>
    <w:rsid w:val="00BC315E"/>
    <w:rsid w:val="00BC56F9"/>
    <w:rsid w:val="00BC622F"/>
    <w:rsid w:val="00BD0EE4"/>
    <w:rsid w:val="00BD20A1"/>
    <w:rsid w:val="00BD4C25"/>
    <w:rsid w:val="00BD5E8C"/>
    <w:rsid w:val="00BD7635"/>
    <w:rsid w:val="00BE002F"/>
    <w:rsid w:val="00BE1BB5"/>
    <w:rsid w:val="00BE76C5"/>
    <w:rsid w:val="00BF16D6"/>
    <w:rsid w:val="00BF28BA"/>
    <w:rsid w:val="00BF6D9A"/>
    <w:rsid w:val="00C018A1"/>
    <w:rsid w:val="00C0191D"/>
    <w:rsid w:val="00C01F45"/>
    <w:rsid w:val="00C02A8F"/>
    <w:rsid w:val="00C05B58"/>
    <w:rsid w:val="00C0755A"/>
    <w:rsid w:val="00C102C8"/>
    <w:rsid w:val="00C110A9"/>
    <w:rsid w:val="00C140CD"/>
    <w:rsid w:val="00C1563D"/>
    <w:rsid w:val="00C15C69"/>
    <w:rsid w:val="00C166F9"/>
    <w:rsid w:val="00C21455"/>
    <w:rsid w:val="00C2247B"/>
    <w:rsid w:val="00C239FA"/>
    <w:rsid w:val="00C24F58"/>
    <w:rsid w:val="00C25063"/>
    <w:rsid w:val="00C25A89"/>
    <w:rsid w:val="00C3115A"/>
    <w:rsid w:val="00C3161D"/>
    <w:rsid w:val="00C32D46"/>
    <w:rsid w:val="00C345EE"/>
    <w:rsid w:val="00C348E6"/>
    <w:rsid w:val="00C35048"/>
    <w:rsid w:val="00C3587A"/>
    <w:rsid w:val="00C36ED4"/>
    <w:rsid w:val="00C40ECE"/>
    <w:rsid w:val="00C423CC"/>
    <w:rsid w:val="00C43DED"/>
    <w:rsid w:val="00C45F36"/>
    <w:rsid w:val="00C4657D"/>
    <w:rsid w:val="00C51940"/>
    <w:rsid w:val="00C51C5C"/>
    <w:rsid w:val="00C533AD"/>
    <w:rsid w:val="00C53E14"/>
    <w:rsid w:val="00C56D0C"/>
    <w:rsid w:val="00C570C1"/>
    <w:rsid w:val="00C576AC"/>
    <w:rsid w:val="00C611FB"/>
    <w:rsid w:val="00C657CD"/>
    <w:rsid w:val="00C70AF2"/>
    <w:rsid w:val="00C73832"/>
    <w:rsid w:val="00C74D60"/>
    <w:rsid w:val="00C74F5E"/>
    <w:rsid w:val="00C80018"/>
    <w:rsid w:val="00C81F64"/>
    <w:rsid w:val="00C823E0"/>
    <w:rsid w:val="00C82691"/>
    <w:rsid w:val="00C8380A"/>
    <w:rsid w:val="00C84363"/>
    <w:rsid w:val="00C848E0"/>
    <w:rsid w:val="00C84A37"/>
    <w:rsid w:val="00C8623D"/>
    <w:rsid w:val="00C87D61"/>
    <w:rsid w:val="00C90FD6"/>
    <w:rsid w:val="00C92149"/>
    <w:rsid w:val="00CA092F"/>
    <w:rsid w:val="00CA5F0C"/>
    <w:rsid w:val="00CA68A7"/>
    <w:rsid w:val="00CA726A"/>
    <w:rsid w:val="00CA7BD0"/>
    <w:rsid w:val="00CB1470"/>
    <w:rsid w:val="00CB2574"/>
    <w:rsid w:val="00CB2ECE"/>
    <w:rsid w:val="00CB314A"/>
    <w:rsid w:val="00CB3E9D"/>
    <w:rsid w:val="00CB4458"/>
    <w:rsid w:val="00CB58BA"/>
    <w:rsid w:val="00CB5DF0"/>
    <w:rsid w:val="00CC16C7"/>
    <w:rsid w:val="00CC2CAA"/>
    <w:rsid w:val="00CC43EC"/>
    <w:rsid w:val="00CC560B"/>
    <w:rsid w:val="00CC593A"/>
    <w:rsid w:val="00CC6784"/>
    <w:rsid w:val="00CD04F2"/>
    <w:rsid w:val="00CD118E"/>
    <w:rsid w:val="00CD1C65"/>
    <w:rsid w:val="00CD349D"/>
    <w:rsid w:val="00CD5448"/>
    <w:rsid w:val="00CD6373"/>
    <w:rsid w:val="00CD6A00"/>
    <w:rsid w:val="00CD7F8C"/>
    <w:rsid w:val="00CE18F1"/>
    <w:rsid w:val="00CE2905"/>
    <w:rsid w:val="00CE306C"/>
    <w:rsid w:val="00CE5948"/>
    <w:rsid w:val="00CF4BC5"/>
    <w:rsid w:val="00CF4C4A"/>
    <w:rsid w:val="00CF4E08"/>
    <w:rsid w:val="00CF5254"/>
    <w:rsid w:val="00CF5AA7"/>
    <w:rsid w:val="00D008B2"/>
    <w:rsid w:val="00D024A8"/>
    <w:rsid w:val="00D02FD8"/>
    <w:rsid w:val="00D0595A"/>
    <w:rsid w:val="00D06AA4"/>
    <w:rsid w:val="00D11518"/>
    <w:rsid w:val="00D13125"/>
    <w:rsid w:val="00D16DCE"/>
    <w:rsid w:val="00D16E58"/>
    <w:rsid w:val="00D176F9"/>
    <w:rsid w:val="00D17DDE"/>
    <w:rsid w:val="00D2589E"/>
    <w:rsid w:val="00D27B7B"/>
    <w:rsid w:val="00D311F7"/>
    <w:rsid w:val="00D32B7C"/>
    <w:rsid w:val="00D377C6"/>
    <w:rsid w:val="00D40E54"/>
    <w:rsid w:val="00D416DF"/>
    <w:rsid w:val="00D44556"/>
    <w:rsid w:val="00D45510"/>
    <w:rsid w:val="00D45C37"/>
    <w:rsid w:val="00D479FB"/>
    <w:rsid w:val="00D50F10"/>
    <w:rsid w:val="00D61A73"/>
    <w:rsid w:val="00D650E5"/>
    <w:rsid w:val="00D7050D"/>
    <w:rsid w:val="00D72094"/>
    <w:rsid w:val="00D733D5"/>
    <w:rsid w:val="00D84B82"/>
    <w:rsid w:val="00D90316"/>
    <w:rsid w:val="00D90377"/>
    <w:rsid w:val="00D916FE"/>
    <w:rsid w:val="00D92DE1"/>
    <w:rsid w:val="00D96310"/>
    <w:rsid w:val="00D9799C"/>
    <w:rsid w:val="00D97B15"/>
    <w:rsid w:val="00DA04B7"/>
    <w:rsid w:val="00DA0C3C"/>
    <w:rsid w:val="00DA1FD5"/>
    <w:rsid w:val="00DA51B0"/>
    <w:rsid w:val="00DA5345"/>
    <w:rsid w:val="00DA5597"/>
    <w:rsid w:val="00DA761A"/>
    <w:rsid w:val="00DA79B4"/>
    <w:rsid w:val="00DB04E6"/>
    <w:rsid w:val="00DB0850"/>
    <w:rsid w:val="00DB288A"/>
    <w:rsid w:val="00DB3D67"/>
    <w:rsid w:val="00DB566E"/>
    <w:rsid w:val="00DB5FB2"/>
    <w:rsid w:val="00DB618C"/>
    <w:rsid w:val="00DB6D16"/>
    <w:rsid w:val="00DC16C8"/>
    <w:rsid w:val="00DC20D3"/>
    <w:rsid w:val="00DC26C6"/>
    <w:rsid w:val="00DC35EF"/>
    <w:rsid w:val="00DC40CF"/>
    <w:rsid w:val="00DC4405"/>
    <w:rsid w:val="00DD15E4"/>
    <w:rsid w:val="00DD28A5"/>
    <w:rsid w:val="00DD341A"/>
    <w:rsid w:val="00DD4CF9"/>
    <w:rsid w:val="00DD5E2E"/>
    <w:rsid w:val="00DD6021"/>
    <w:rsid w:val="00DD71CC"/>
    <w:rsid w:val="00DD7BB5"/>
    <w:rsid w:val="00DE56D2"/>
    <w:rsid w:val="00DE6940"/>
    <w:rsid w:val="00DE7C88"/>
    <w:rsid w:val="00DE7EE6"/>
    <w:rsid w:val="00DF0F31"/>
    <w:rsid w:val="00DF2588"/>
    <w:rsid w:val="00DF2AFC"/>
    <w:rsid w:val="00DF4A63"/>
    <w:rsid w:val="00DF53A4"/>
    <w:rsid w:val="00DF7F42"/>
    <w:rsid w:val="00E03728"/>
    <w:rsid w:val="00E04123"/>
    <w:rsid w:val="00E10207"/>
    <w:rsid w:val="00E11362"/>
    <w:rsid w:val="00E128D7"/>
    <w:rsid w:val="00E1335C"/>
    <w:rsid w:val="00E16FB1"/>
    <w:rsid w:val="00E206DD"/>
    <w:rsid w:val="00E2095A"/>
    <w:rsid w:val="00E26796"/>
    <w:rsid w:val="00E32F66"/>
    <w:rsid w:val="00E3344C"/>
    <w:rsid w:val="00E37BF2"/>
    <w:rsid w:val="00E45DB0"/>
    <w:rsid w:val="00E460B1"/>
    <w:rsid w:val="00E530FB"/>
    <w:rsid w:val="00E564DB"/>
    <w:rsid w:val="00E60EB6"/>
    <w:rsid w:val="00E65E3F"/>
    <w:rsid w:val="00E6654D"/>
    <w:rsid w:val="00E66CCD"/>
    <w:rsid w:val="00E66DB7"/>
    <w:rsid w:val="00E733F6"/>
    <w:rsid w:val="00E76869"/>
    <w:rsid w:val="00E7755D"/>
    <w:rsid w:val="00E77F1B"/>
    <w:rsid w:val="00E828A8"/>
    <w:rsid w:val="00E8301C"/>
    <w:rsid w:val="00E83A84"/>
    <w:rsid w:val="00E86288"/>
    <w:rsid w:val="00E90017"/>
    <w:rsid w:val="00E949F2"/>
    <w:rsid w:val="00E94F51"/>
    <w:rsid w:val="00E961DD"/>
    <w:rsid w:val="00EA030B"/>
    <w:rsid w:val="00EA4258"/>
    <w:rsid w:val="00EA53BE"/>
    <w:rsid w:val="00EA5856"/>
    <w:rsid w:val="00EA757A"/>
    <w:rsid w:val="00EB0ED9"/>
    <w:rsid w:val="00EB1F85"/>
    <w:rsid w:val="00EB1FDD"/>
    <w:rsid w:val="00EB2345"/>
    <w:rsid w:val="00EB2ACE"/>
    <w:rsid w:val="00EB587A"/>
    <w:rsid w:val="00EB68DD"/>
    <w:rsid w:val="00EC02C7"/>
    <w:rsid w:val="00EC0418"/>
    <w:rsid w:val="00EC5488"/>
    <w:rsid w:val="00EC63DD"/>
    <w:rsid w:val="00EC7934"/>
    <w:rsid w:val="00ED052A"/>
    <w:rsid w:val="00ED2C82"/>
    <w:rsid w:val="00ED4840"/>
    <w:rsid w:val="00EE2A26"/>
    <w:rsid w:val="00EE60CF"/>
    <w:rsid w:val="00EE6800"/>
    <w:rsid w:val="00EE7434"/>
    <w:rsid w:val="00EF1C58"/>
    <w:rsid w:val="00EF25CC"/>
    <w:rsid w:val="00EF6217"/>
    <w:rsid w:val="00F0129C"/>
    <w:rsid w:val="00F068E2"/>
    <w:rsid w:val="00F07C47"/>
    <w:rsid w:val="00F10100"/>
    <w:rsid w:val="00F1262D"/>
    <w:rsid w:val="00F1459E"/>
    <w:rsid w:val="00F1629D"/>
    <w:rsid w:val="00F17413"/>
    <w:rsid w:val="00F20EFC"/>
    <w:rsid w:val="00F21085"/>
    <w:rsid w:val="00F213FA"/>
    <w:rsid w:val="00F25485"/>
    <w:rsid w:val="00F3152F"/>
    <w:rsid w:val="00F3303D"/>
    <w:rsid w:val="00F34ECA"/>
    <w:rsid w:val="00F375F7"/>
    <w:rsid w:val="00F417B2"/>
    <w:rsid w:val="00F430D6"/>
    <w:rsid w:val="00F46909"/>
    <w:rsid w:val="00F47F06"/>
    <w:rsid w:val="00F516E3"/>
    <w:rsid w:val="00F53010"/>
    <w:rsid w:val="00F53200"/>
    <w:rsid w:val="00F53AFD"/>
    <w:rsid w:val="00F54137"/>
    <w:rsid w:val="00F547E8"/>
    <w:rsid w:val="00F55F1B"/>
    <w:rsid w:val="00F57637"/>
    <w:rsid w:val="00F6188C"/>
    <w:rsid w:val="00F6347B"/>
    <w:rsid w:val="00F645B2"/>
    <w:rsid w:val="00F651ED"/>
    <w:rsid w:val="00F654C8"/>
    <w:rsid w:val="00F7071C"/>
    <w:rsid w:val="00F7078E"/>
    <w:rsid w:val="00F722B8"/>
    <w:rsid w:val="00F72AB2"/>
    <w:rsid w:val="00F72D78"/>
    <w:rsid w:val="00F7535A"/>
    <w:rsid w:val="00F76A41"/>
    <w:rsid w:val="00F82993"/>
    <w:rsid w:val="00F852C7"/>
    <w:rsid w:val="00F85857"/>
    <w:rsid w:val="00F86250"/>
    <w:rsid w:val="00F86DB8"/>
    <w:rsid w:val="00F86EFB"/>
    <w:rsid w:val="00F87FE6"/>
    <w:rsid w:val="00F91BB8"/>
    <w:rsid w:val="00F929F7"/>
    <w:rsid w:val="00F937E2"/>
    <w:rsid w:val="00F95458"/>
    <w:rsid w:val="00F954C5"/>
    <w:rsid w:val="00F976B7"/>
    <w:rsid w:val="00FA23E6"/>
    <w:rsid w:val="00FA26B1"/>
    <w:rsid w:val="00FA2AEE"/>
    <w:rsid w:val="00FA3EB8"/>
    <w:rsid w:val="00FA4207"/>
    <w:rsid w:val="00FA46E4"/>
    <w:rsid w:val="00FA471E"/>
    <w:rsid w:val="00FA49A0"/>
    <w:rsid w:val="00FA5BC1"/>
    <w:rsid w:val="00FB0404"/>
    <w:rsid w:val="00FB0D82"/>
    <w:rsid w:val="00FB3A27"/>
    <w:rsid w:val="00FB4E51"/>
    <w:rsid w:val="00FB5B95"/>
    <w:rsid w:val="00FB5D39"/>
    <w:rsid w:val="00FB7564"/>
    <w:rsid w:val="00FC00B4"/>
    <w:rsid w:val="00FC06D6"/>
    <w:rsid w:val="00FC12AB"/>
    <w:rsid w:val="00FC614F"/>
    <w:rsid w:val="00FC6D19"/>
    <w:rsid w:val="00FC7198"/>
    <w:rsid w:val="00FC720E"/>
    <w:rsid w:val="00FC727D"/>
    <w:rsid w:val="00FC7FFA"/>
    <w:rsid w:val="00FD38BF"/>
    <w:rsid w:val="00FD3BE1"/>
    <w:rsid w:val="00FD432E"/>
    <w:rsid w:val="00FD5D92"/>
    <w:rsid w:val="00FD733A"/>
    <w:rsid w:val="00FE44CE"/>
    <w:rsid w:val="00FE52D0"/>
    <w:rsid w:val="00FE65FB"/>
    <w:rsid w:val="00FE7824"/>
    <w:rsid w:val="00FF0515"/>
    <w:rsid w:val="00FF3FDF"/>
    <w:rsid w:val="00FF7B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940"/>
    <w:pPr>
      <w:widowControl w:val="0"/>
      <w:jc w:val="both"/>
    </w:pPr>
    <w:rPr>
      <w:kern w:val="2"/>
      <w:sz w:val="21"/>
      <w:szCs w:val="24"/>
    </w:rPr>
  </w:style>
  <w:style w:type="paragraph" w:styleId="1">
    <w:name w:val="heading 1"/>
    <w:basedOn w:val="a"/>
    <w:next w:val="a"/>
    <w:link w:val="1Char"/>
    <w:qFormat/>
    <w:rsid w:val="00D02FD8"/>
    <w:pPr>
      <w:numPr>
        <w:numId w:val="3"/>
      </w:numPr>
      <w:autoSpaceDE w:val="0"/>
      <w:autoSpaceDN w:val="0"/>
      <w:adjustRightInd w:val="0"/>
      <w:spacing w:line="360" w:lineRule="auto"/>
      <w:jc w:val="left"/>
      <w:outlineLvl w:val="0"/>
    </w:pPr>
    <w:rPr>
      <w:b/>
      <w:kern w:val="0"/>
      <w:sz w:val="24"/>
    </w:rPr>
  </w:style>
  <w:style w:type="paragraph" w:styleId="2">
    <w:name w:val="heading 2"/>
    <w:basedOn w:val="a"/>
    <w:next w:val="a"/>
    <w:link w:val="2Char"/>
    <w:qFormat/>
    <w:rsid w:val="00D02FD8"/>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Char"/>
    <w:qFormat/>
    <w:rsid w:val="00D02FD8"/>
    <w:pPr>
      <w:keepNext/>
      <w:keepLines/>
      <w:spacing w:before="260" w:after="260" w:line="413"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D02FD8"/>
    <w:pPr>
      <w:snapToGrid w:val="0"/>
      <w:spacing w:line="420" w:lineRule="atLeast"/>
      <w:ind w:firstLineChars="200" w:firstLine="480"/>
    </w:pPr>
    <w:rPr>
      <w:rFonts w:ascii="仿宋_GB2312" w:eastAsia="仿宋_GB2312"/>
      <w:sz w:val="24"/>
    </w:rPr>
  </w:style>
  <w:style w:type="character" w:customStyle="1" w:styleId="Char">
    <w:name w:val="正文文本缩进 Char"/>
    <w:basedOn w:val="a0"/>
    <w:link w:val="a3"/>
    <w:rsid w:val="00D02FD8"/>
    <w:rPr>
      <w:rFonts w:ascii="仿宋_GB2312" w:eastAsia="仿宋_GB2312"/>
      <w:kern w:val="2"/>
      <w:sz w:val="24"/>
      <w:szCs w:val="24"/>
    </w:rPr>
  </w:style>
  <w:style w:type="paragraph" w:customStyle="1" w:styleId="Default">
    <w:name w:val="Default"/>
    <w:rsid w:val="00D02FD8"/>
    <w:pPr>
      <w:widowControl w:val="0"/>
      <w:autoSpaceDE w:val="0"/>
      <w:autoSpaceDN w:val="0"/>
      <w:adjustRightInd w:val="0"/>
    </w:pPr>
    <w:rPr>
      <w:rFonts w:ascii="楷体_GB2312" w:eastAsia="楷体_GB2312" w:cs="楷体_GB2312"/>
      <w:color w:val="000000"/>
      <w:sz w:val="24"/>
      <w:szCs w:val="24"/>
    </w:rPr>
  </w:style>
  <w:style w:type="paragraph" w:styleId="a4">
    <w:name w:val="footer"/>
    <w:basedOn w:val="a"/>
    <w:link w:val="Char0"/>
    <w:uiPriority w:val="99"/>
    <w:rsid w:val="00D02FD8"/>
    <w:pPr>
      <w:tabs>
        <w:tab w:val="center" w:pos="4153"/>
        <w:tab w:val="right" w:pos="8306"/>
      </w:tabs>
      <w:snapToGrid w:val="0"/>
      <w:jc w:val="left"/>
    </w:pPr>
    <w:rPr>
      <w:sz w:val="18"/>
      <w:szCs w:val="18"/>
    </w:rPr>
  </w:style>
  <w:style w:type="character" w:customStyle="1" w:styleId="Char0">
    <w:name w:val="页脚 Char"/>
    <w:basedOn w:val="a0"/>
    <w:link w:val="a4"/>
    <w:uiPriority w:val="99"/>
    <w:rsid w:val="00D02FD8"/>
    <w:rPr>
      <w:kern w:val="2"/>
      <w:sz w:val="18"/>
      <w:szCs w:val="18"/>
    </w:rPr>
  </w:style>
  <w:style w:type="character" w:styleId="a5">
    <w:name w:val="page number"/>
    <w:basedOn w:val="a0"/>
    <w:rsid w:val="00D02FD8"/>
  </w:style>
  <w:style w:type="paragraph" w:styleId="a6">
    <w:name w:val="header"/>
    <w:basedOn w:val="a"/>
    <w:link w:val="Char1"/>
    <w:rsid w:val="00D02FD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D02FD8"/>
    <w:rPr>
      <w:kern w:val="2"/>
      <w:sz w:val="18"/>
      <w:szCs w:val="18"/>
    </w:rPr>
  </w:style>
  <w:style w:type="character" w:customStyle="1" w:styleId="1Char">
    <w:name w:val="标题 1 Char"/>
    <w:basedOn w:val="a0"/>
    <w:link w:val="1"/>
    <w:rsid w:val="00D02FD8"/>
    <w:rPr>
      <w:b/>
      <w:sz w:val="24"/>
      <w:szCs w:val="24"/>
    </w:rPr>
  </w:style>
  <w:style w:type="character" w:customStyle="1" w:styleId="2Char">
    <w:name w:val="标题 2 Char"/>
    <w:basedOn w:val="a0"/>
    <w:link w:val="2"/>
    <w:rsid w:val="00D02FD8"/>
    <w:rPr>
      <w:rFonts w:ascii="Arial" w:eastAsia="黑体" w:hAnsi="Arial"/>
      <w:b/>
      <w:bCs/>
      <w:kern w:val="2"/>
      <w:sz w:val="32"/>
      <w:szCs w:val="32"/>
    </w:rPr>
  </w:style>
  <w:style w:type="character" w:customStyle="1" w:styleId="3Char">
    <w:name w:val="标题 3 Char"/>
    <w:basedOn w:val="a0"/>
    <w:link w:val="3"/>
    <w:rsid w:val="00D02FD8"/>
    <w:rPr>
      <w:b/>
      <w:bCs/>
      <w:kern w:val="2"/>
      <w:sz w:val="32"/>
      <w:szCs w:val="32"/>
    </w:rPr>
  </w:style>
  <w:style w:type="character" w:customStyle="1" w:styleId="CharChar">
    <w:name w:val="Char Char"/>
    <w:link w:val="Char2"/>
    <w:rsid w:val="00D02FD8"/>
    <w:rPr>
      <w:kern w:val="2"/>
      <w:sz w:val="24"/>
      <w:szCs w:val="24"/>
    </w:rPr>
  </w:style>
  <w:style w:type="character" w:customStyle="1" w:styleId="font1">
    <w:name w:val="font1"/>
    <w:basedOn w:val="a0"/>
    <w:rsid w:val="00D02FD8"/>
  </w:style>
  <w:style w:type="character" w:customStyle="1" w:styleId="CharChar2">
    <w:name w:val="Char Char2"/>
    <w:rsid w:val="00D02FD8"/>
    <w:rPr>
      <w:rFonts w:ascii="宋体" w:eastAsia="宋体" w:hAnsi="Courier New" w:cs="Courier New"/>
      <w:kern w:val="2"/>
      <w:sz w:val="21"/>
      <w:szCs w:val="21"/>
      <w:lang w:val="en-US" w:eastAsia="zh-CN" w:bidi="ar-SA"/>
    </w:rPr>
  </w:style>
  <w:style w:type="character" w:styleId="a7">
    <w:name w:val="Strong"/>
    <w:qFormat/>
    <w:rsid w:val="00D02FD8"/>
    <w:rPr>
      <w:b/>
      <w:bCs/>
    </w:rPr>
  </w:style>
  <w:style w:type="character" w:customStyle="1" w:styleId="Char3">
    <w:name w:val="纯文本 Char"/>
    <w:link w:val="a8"/>
    <w:rsid w:val="00D02FD8"/>
    <w:rPr>
      <w:rFonts w:ascii="宋体" w:hAnsi="Courier New" w:cs="Courier New"/>
      <w:kern w:val="2"/>
      <w:sz w:val="21"/>
      <w:szCs w:val="21"/>
    </w:rPr>
  </w:style>
  <w:style w:type="character" w:styleId="a9">
    <w:name w:val="FollowedHyperlink"/>
    <w:rsid w:val="00D02FD8"/>
    <w:rPr>
      <w:color w:val="800080"/>
      <w:u w:val="single"/>
    </w:rPr>
  </w:style>
  <w:style w:type="character" w:styleId="aa">
    <w:name w:val="annotation reference"/>
    <w:rsid w:val="00D02FD8"/>
    <w:rPr>
      <w:sz w:val="21"/>
      <w:szCs w:val="21"/>
    </w:rPr>
  </w:style>
  <w:style w:type="character" w:customStyle="1" w:styleId="Char4">
    <w:name w:val="普通(网站) Char"/>
    <w:link w:val="ab"/>
    <w:rsid w:val="00D02FD8"/>
    <w:rPr>
      <w:rFonts w:ascii="宋体" w:hAnsi="宋体"/>
      <w:sz w:val="24"/>
    </w:rPr>
  </w:style>
  <w:style w:type="character" w:styleId="ac">
    <w:name w:val="Hyperlink"/>
    <w:uiPriority w:val="99"/>
    <w:rsid w:val="00D02FD8"/>
    <w:rPr>
      <w:color w:val="0000FF"/>
      <w:u w:val="single"/>
    </w:rPr>
  </w:style>
  <w:style w:type="paragraph" w:styleId="20">
    <w:name w:val="Body Text 2"/>
    <w:basedOn w:val="a"/>
    <w:link w:val="2Char0"/>
    <w:rsid w:val="00D02FD8"/>
    <w:pPr>
      <w:spacing w:line="0" w:lineRule="atLeast"/>
    </w:pPr>
    <w:rPr>
      <w:rFonts w:ascii="仿宋_GB2312" w:eastAsia="仿宋_GB2312"/>
      <w:b/>
      <w:sz w:val="24"/>
    </w:rPr>
  </w:style>
  <w:style w:type="character" w:customStyle="1" w:styleId="2Char0">
    <w:name w:val="正文文本 2 Char"/>
    <w:basedOn w:val="a0"/>
    <w:link w:val="20"/>
    <w:rsid w:val="00D02FD8"/>
    <w:rPr>
      <w:rFonts w:ascii="仿宋_GB2312" w:eastAsia="仿宋_GB2312"/>
      <w:b/>
      <w:kern w:val="2"/>
      <w:sz w:val="24"/>
      <w:szCs w:val="24"/>
    </w:rPr>
  </w:style>
  <w:style w:type="paragraph" w:styleId="ad">
    <w:name w:val="annotation text"/>
    <w:basedOn w:val="a"/>
    <w:link w:val="Char10"/>
    <w:uiPriority w:val="99"/>
    <w:rsid w:val="00D02FD8"/>
    <w:pPr>
      <w:jc w:val="left"/>
    </w:pPr>
  </w:style>
  <w:style w:type="character" w:customStyle="1" w:styleId="Char10">
    <w:name w:val="批注文字 Char1"/>
    <w:basedOn w:val="a0"/>
    <w:link w:val="ad"/>
    <w:uiPriority w:val="99"/>
    <w:rsid w:val="00D02FD8"/>
    <w:rPr>
      <w:kern w:val="2"/>
      <w:sz w:val="21"/>
      <w:szCs w:val="24"/>
    </w:rPr>
  </w:style>
  <w:style w:type="paragraph" w:styleId="ae">
    <w:name w:val="Date"/>
    <w:basedOn w:val="a"/>
    <w:next w:val="a"/>
    <w:link w:val="Char5"/>
    <w:rsid w:val="00D02FD8"/>
    <w:pPr>
      <w:ind w:leftChars="2500" w:left="100"/>
    </w:pPr>
  </w:style>
  <w:style w:type="character" w:customStyle="1" w:styleId="Char5">
    <w:name w:val="日期 Char"/>
    <w:basedOn w:val="a0"/>
    <w:link w:val="ae"/>
    <w:rsid w:val="00D02FD8"/>
    <w:rPr>
      <w:kern w:val="2"/>
      <w:sz w:val="21"/>
      <w:szCs w:val="24"/>
    </w:rPr>
  </w:style>
  <w:style w:type="paragraph" w:styleId="30">
    <w:name w:val="Body Text Indent 3"/>
    <w:basedOn w:val="a"/>
    <w:link w:val="3Char0"/>
    <w:rsid w:val="00D02FD8"/>
    <w:pPr>
      <w:spacing w:line="0" w:lineRule="atLeast"/>
      <w:ind w:leftChars="85" w:left="178" w:firstLineChars="200" w:firstLine="420"/>
    </w:pPr>
    <w:rPr>
      <w:rFonts w:ascii="仿宋_GB2312" w:eastAsia="仿宋_GB2312"/>
      <w:color w:val="000000"/>
    </w:rPr>
  </w:style>
  <w:style w:type="character" w:customStyle="1" w:styleId="3Char0">
    <w:name w:val="正文文本缩进 3 Char"/>
    <w:basedOn w:val="a0"/>
    <w:link w:val="30"/>
    <w:rsid w:val="00D02FD8"/>
    <w:rPr>
      <w:rFonts w:ascii="仿宋_GB2312" w:eastAsia="仿宋_GB2312"/>
      <w:color w:val="000000"/>
      <w:kern w:val="2"/>
      <w:sz w:val="21"/>
      <w:szCs w:val="24"/>
    </w:rPr>
  </w:style>
  <w:style w:type="paragraph" w:styleId="21">
    <w:name w:val="Body Text Indent 2"/>
    <w:basedOn w:val="a"/>
    <w:link w:val="2Char1"/>
    <w:rsid w:val="00D02FD8"/>
    <w:pPr>
      <w:spacing w:line="0" w:lineRule="atLeast"/>
      <w:ind w:leftChars="85" w:left="178"/>
    </w:pPr>
    <w:rPr>
      <w:rFonts w:ascii="仿宋_GB2312" w:eastAsia="仿宋_GB2312"/>
      <w:color w:val="000000"/>
    </w:rPr>
  </w:style>
  <w:style w:type="character" w:customStyle="1" w:styleId="2Char1">
    <w:name w:val="正文文本缩进 2 Char"/>
    <w:basedOn w:val="a0"/>
    <w:link w:val="21"/>
    <w:rsid w:val="00D02FD8"/>
    <w:rPr>
      <w:rFonts w:ascii="仿宋_GB2312" w:eastAsia="仿宋_GB2312"/>
      <w:color w:val="000000"/>
      <w:kern w:val="2"/>
      <w:sz w:val="21"/>
      <w:szCs w:val="24"/>
    </w:rPr>
  </w:style>
  <w:style w:type="paragraph" w:styleId="af">
    <w:name w:val="Balloon Text"/>
    <w:basedOn w:val="a"/>
    <w:link w:val="Char6"/>
    <w:rsid w:val="00D02FD8"/>
    <w:rPr>
      <w:sz w:val="18"/>
      <w:szCs w:val="18"/>
    </w:rPr>
  </w:style>
  <w:style w:type="character" w:customStyle="1" w:styleId="Char6">
    <w:name w:val="批注框文本 Char"/>
    <w:basedOn w:val="a0"/>
    <w:link w:val="af"/>
    <w:rsid w:val="00D02FD8"/>
    <w:rPr>
      <w:kern w:val="2"/>
      <w:sz w:val="18"/>
      <w:szCs w:val="18"/>
    </w:rPr>
  </w:style>
  <w:style w:type="paragraph" w:styleId="af0">
    <w:name w:val="Body Text"/>
    <w:basedOn w:val="a"/>
    <w:link w:val="Char7"/>
    <w:rsid w:val="00D02FD8"/>
    <w:pPr>
      <w:spacing w:after="120"/>
    </w:pPr>
  </w:style>
  <w:style w:type="character" w:customStyle="1" w:styleId="Char7">
    <w:name w:val="正文文本 Char"/>
    <w:basedOn w:val="a0"/>
    <w:link w:val="af0"/>
    <w:rsid w:val="00D02FD8"/>
    <w:rPr>
      <w:kern w:val="2"/>
      <w:sz w:val="21"/>
      <w:szCs w:val="24"/>
    </w:rPr>
  </w:style>
  <w:style w:type="paragraph" w:styleId="af1">
    <w:name w:val="annotation subject"/>
    <w:basedOn w:val="ad"/>
    <w:next w:val="ad"/>
    <w:link w:val="Char8"/>
    <w:rsid w:val="00D02FD8"/>
    <w:rPr>
      <w:b/>
      <w:bCs/>
    </w:rPr>
  </w:style>
  <w:style w:type="character" w:customStyle="1" w:styleId="Char8">
    <w:name w:val="批注主题 Char"/>
    <w:basedOn w:val="Char10"/>
    <w:link w:val="af1"/>
    <w:rsid w:val="00D02FD8"/>
    <w:rPr>
      <w:b/>
      <w:bCs/>
      <w:kern w:val="2"/>
      <w:sz w:val="21"/>
      <w:szCs w:val="24"/>
    </w:rPr>
  </w:style>
  <w:style w:type="paragraph" w:styleId="a8">
    <w:name w:val="Plain Text"/>
    <w:basedOn w:val="a"/>
    <w:link w:val="Char3"/>
    <w:rsid w:val="00D02FD8"/>
    <w:rPr>
      <w:rFonts w:ascii="宋体" w:hAnsi="Courier New" w:cs="Courier New"/>
      <w:szCs w:val="21"/>
    </w:rPr>
  </w:style>
  <w:style w:type="character" w:customStyle="1" w:styleId="Char11">
    <w:name w:val="纯文本 Char1"/>
    <w:basedOn w:val="a0"/>
    <w:rsid w:val="00D02FD8"/>
    <w:rPr>
      <w:rFonts w:ascii="宋体" w:hAnsi="Courier New" w:cs="Courier New"/>
      <w:kern w:val="2"/>
      <w:sz w:val="21"/>
      <w:szCs w:val="21"/>
    </w:rPr>
  </w:style>
  <w:style w:type="paragraph" w:styleId="af2">
    <w:name w:val="Normal Indent"/>
    <w:basedOn w:val="a"/>
    <w:rsid w:val="00D02FD8"/>
    <w:pPr>
      <w:ind w:firstLineChars="200" w:firstLine="420"/>
    </w:pPr>
  </w:style>
  <w:style w:type="paragraph" w:styleId="ab">
    <w:name w:val="Normal (Web)"/>
    <w:basedOn w:val="a"/>
    <w:link w:val="Char4"/>
    <w:rsid w:val="00D02FD8"/>
    <w:pPr>
      <w:widowControl/>
      <w:spacing w:before="100" w:after="100"/>
      <w:jc w:val="left"/>
    </w:pPr>
    <w:rPr>
      <w:rFonts w:ascii="宋体" w:hAnsi="宋体"/>
      <w:kern w:val="0"/>
      <w:sz w:val="24"/>
      <w:szCs w:val="20"/>
    </w:rPr>
  </w:style>
  <w:style w:type="paragraph" w:styleId="31">
    <w:name w:val="toc 3"/>
    <w:basedOn w:val="a"/>
    <w:next w:val="a"/>
    <w:rsid w:val="00D02FD8"/>
    <w:pPr>
      <w:tabs>
        <w:tab w:val="right" w:leader="dot" w:pos="8302"/>
      </w:tabs>
      <w:spacing w:beforeLines="50" w:afterLines="50" w:line="360" w:lineRule="auto"/>
      <w:ind w:firstLineChars="200" w:firstLine="480"/>
    </w:pPr>
    <w:rPr>
      <w:sz w:val="24"/>
    </w:rPr>
  </w:style>
  <w:style w:type="paragraph" w:customStyle="1" w:styleId="Char4CharCharCharChar">
    <w:name w:val="Char4 Char Char Char Char"/>
    <w:basedOn w:val="a"/>
    <w:rsid w:val="00D02FD8"/>
    <w:pPr>
      <w:widowControl/>
      <w:spacing w:after="160" w:line="240" w:lineRule="exact"/>
      <w:jc w:val="left"/>
    </w:pPr>
    <w:rPr>
      <w:rFonts w:ascii="Verdana" w:eastAsia="Times New Roman" w:hAnsi="Verdana"/>
      <w:kern w:val="0"/>
      <w:sz w:val="20"/>
      <w:szCs w:val="20"/>
      <w:lang w:eastAsia="en-US"/>
    </w:rPr>
  </w:style>
  <w:style w:type="paragraph" w:customStyle="1" w:styleId="Char2">
    <w:name w:val="Char"/>
    <w:basedOn w:val="a"/>
    <w:link w:val="CharChar"/>
    <w:rsid w:val="00D02FD8"/>
    <w:pPr>
      <w:tabs>
        <w:tab w:val="left" w:pos="360"/>
      </w:tabs>
    </w:pPr>
    <w:rPr>
      <w:sz w:val="24"/>
    </w:rPr>
  </w:style>
  <w:style w:type="paragraph" w:customStyle="1" w:styleId="CharChar3">
    <w:name w:val="Char Char3"/>
    <w:basedOn w:val="a"/>
    <w:rsid w:val="00D02FD8"/>
    <w:pPr>
      <w:widowControl/>
      <w:spacing w:after="160" w:line="240" w:lineRule="exact"/>
      <w:jc w:val="left"/>
    </w:pPr>
    <w:rPr>
      <w:rFonts w:ascii="Verdana" w:hAnsi="Verdana"/>
      <w:kern w:val="0"/>
      <w:sz w:val="20"/>
      <w:szCs w:val="20"/>
      <w:lang w:eastAsia="en-US"/>
    </w:rPr>
  </w:style>
  <w:style w:type="paragraph" w:customStyle="1" w:styleId="CharCharCharChar">
    <w:name w:val="Char Char Char Char"/>
    <w:basedOn w:val="a"/>
    <w:rsid w:val="00D02FD8"/>
    <w:pPr>
      <w:tabs>
        <w:tab w:val="left" w:pos="360"/>
      </w:tabs>
    </w:pPr>
    <w:rPr>
      <w:sz w:val="24"/>
    </w:rPr>
  </w:style>
  <w:style w:type="paragraph" w:customStyle="1" w:styleId="CharCharCharChar0">
    <w:name w:val="Char Char Char Char"/>
    <w:basedOn w:val="a"/>
    <w:rsid w:val="00D02FD8"/>
    <w:pPr>
      <w:tabs>
        <w:tab w:val="left" w:pos="360"/>
      </w:tabs>
    </w:pPr>
    <w:rPr>
      <w:sz w:val="24"/>
    </w:rPr>
  </w:style>
  <w:style w:type="paragraph" w:customStyle="1" w:styleId="Web">
    <w:name w:val="普通 (Web)"/>
    <w:basedOn w:val="a"/>
    <w:rsid w:val="00D02FD8"/>
    <w:pPr>
      <w:widowControl/>
      <w:spacing w:before="100" w:beforeAutospacing="1" w:after="100" w:afterAutospacing="1"/>
      <w:jc w:val="left"/>
    </w:pPr>
    <w:rPr>
      <w:rFonts w:ascii="宋体" w:hAnsi="宋体"/>
      <w:color w:val="336699"/>
      <w:kern w:val="0"/>
      <w:sz w:val="24"/>
    </w:rPr>
  </w:style>
  <w:style w:type="paragraph" w:customStyle="1" w:styleId="ParaChar">
    <w:name w:val="默认段落字体 Para Char"/>
    <w:basedOn w:val="a"/>
    <w:rsid w:val="00D02FD8"/>
  </w:style>
  <w:style w:type="paragraph" w:customStyle="1" w:styleId="Char9">
    <w:name w:val="Char"/>
    <w:basedOn w:val="a"/>
    <w:rsid w:val="00D02FD8"/>
    <w:pPr>
      <w:tabs>
        <w:tab w:val="left" w:pos="360"/>
      </w:tabs>
    </w:pPr>
    <w:rPr>
      <w:sz w:val="24"/>
    </w:rPr>
  </w:style>
  <w:style w:type="paragraph" w:customStyle="1" w:styleId="312">
    <w:name w:val="样式 目录 3 + 左侧:  1 字符2"/>
    <w:basedOn w:val="31"/>
    <w:rsid w:val="00D02FD8"/>
    <w:pPr>
      <w:ind w:firstLine="200"/>
    </w:pPr>
    <w:rPr>
      <w:rFonts w:cs="宋体"/>
      <w:szCs w:val="20"/>
    </w:rPr>
  </w:style>
  <w:style w:type="paragraph" w:customStyle="1" w:styleId="af3">
    <w:name w:val="a"/>
    <w:basedOn w:val="a"/>
    <w:rsid w:val="00D02FD8"/>
    <w:pPr>
      <w:widowControl/>
      <w:spacing w:before="100" w:beforeAutospacing="1" w:after="100" w:afterAutospacing="1" w:line="300" w:lineRule="atLeast"/>
      <w:jc w:val="left"/>
    </w:pPr>
    <w:rPr>
      <w:rFonts w:ascii="Arial Unicode MS" w:eastAsia="Arial Unicode MS" w:hAnsi="Arial Unicode MS" w:cs="宋体"/>
      <w:color w:val="990000"/>
      <w:kern w:val="0"/>
      <w:sz w:val="18"/>
      <w:szCs w:val="18"/>
    </w:rPr>
  </w:style>
  <w:style w:type="paragraph" w:customStyle="1" w:styleId="ParaCharCharCharCharCharCharChar">
    <w:name w:val="默认段落字体 Para Char Char Char Char Char Char 字元 Char"/>
    <w:basedOn w:val="a"/>
    <w:rsid w:val="00D02FD8"/>
    <w:pPr>
      <w:tabs>
        <w:tab w:val="left" w:pos="840"/>
      </w:tabs>
      <w:ind w:left="840" w:hanging="360"/>
    </w:pPr>
    <w:rPr>
      <w:sz w:val="24"/>
    </w:rPr>
  </w:style>
  <w:style w:type="paragraph" w:customStyle="1" w:styleId="Char12">
    <w:name w:val="Char1"/>
    <w:basedOn w:val="a"/>
    <w:rsid w:val="00D02FD8"/>
    <w:rPr>
      <w:rFonts w:ascii="Tahoma" w:hAnsi="Tahoma"/>
      <w:sz w:val="24"/>
    </w:rPr>
  </w:style>
  <w:style w:type="paragraph" w:customStyle="1" w:styleId="Char1CharCharChar">
    <w:name w:val="Char1 Char Char Char"/>
    <w:basedOn w:val="a"/>
    <w:rsid w:val="00D02FD8"/>
    <w:rPr>
      <w:rFonts w:ascii="Tahoma" w:hAnsi="Tahoma"/>
      <w:sz w:val="24"/>
    </w:rPr>
  </w:style>
  <w:style w:type="paragraph" w:customStyle="1" w:styleId="10">
    <w:name w:val="列出段落1"/>
    <w:basedOn w:val="a"/>
    <w:qFormat/>
    <w:rsid w:val="00D02FD8"/>
    <w:pPr>
      <w:ind w:firstLineChars="200" w:firstLine="420"/>
    </w:pPr>
  </w:style>
  <w:style w:type="paragraph" w:styleId="11">
    <w:name w:val="toc 1"/>
    <w:basedOn w:val="a"/>
    <w:next w:val="a"/>
    <w:autoRedefine/>
    <w:uiPriority w:val="39"/>
    <w:rsid w:val="00D02FD8"/>
    <w:pPr>
      <w:tabs>
        <w:tab w:val="left" w:pos="1050"/>
        <w:tab w:val="right" w:leader="dot" w:pos="8302"/>
      </w:tabs>
      <w:spacing w:line="440" w:lineRule="exact"/>
    </w:pPr>
    <w:rPr>
      <w:noProof/>
    </w:rPr>
  </w:style>
  <w:style w:type="paragraph" w:styleId="af4">
    <w:name w:val="Document Map"/>
    <w:basedOn w:val="a"/>
    <w:link w:val="Chara"/>
    <w:rsid w:val="00D02FD8"/>
    <w:rPr>
      <w:rFonts w:ascii="宋体"/>
      <w:sz w:val="18"/>
      <w:szCs w:val="18"/>
    </w:rPr>
  </w:style>
  <w:style w:type="character" w:customStyle="1" w:styleId="Chara">
    <w:name w:val="文档结构图 Char"/>
    <w:basedOn w:val="a0"/>
    <w:link w:val="af4"/>
    <w:rsid w:val="00D02FD8"/>
    <w:rPr>
      <w:rFonts w:ascii="宋体"/>
      <w:kern w:val="2"/>
      <w:sz w:val="18"/>
      <w:szCs w:val="18"/>
    </w:rPr>
  </w:style>
  <w:style w:type="character" w:customStyle="1" w:styleId="CharChar0">
    <w:name w:val="二级合同正文 Char Char"/>
    <w:link w:val="af5"/>
    <w:rsid w:val="00D02FD8"/>
    <w:rPr>
      <w:rFonts w:ascii="楷体_GB2312" w:hAnsi="宋体"/>
      <w:snapToGrid w:val="0"/>
      <w:color w:val="000000"/>
      <w:sz w:val="24"/>
      <w:szCs w:val="24"/>
    </w:rPr>
  </w:style>
  <w:style w:type="paragraph" w:customStyle="1" w:styleId="af5">
    <w:name w:val="二级合同正文"/>
    <w:basedOn w:val="a"/>
    <w:link w:val="CharChar0"/>
    <w:qFormat/>
    <w:rsid w:val="00D02FD8"/>
    <w:pPr>
      <w:adjustRightInd w:val="0"/>
      <w:snapToGrid w:val="0"/>
      <w:spacing w:after="156" w:line="400" w:lineRule="exact"/>
      <w:ind w:leftChars="360" w:left="864"/>
    </w:pPr>
    <w:rPr>
      <w:rFonts w:ascii="楷体_GB2312" w:hAnsi="宋体"/>
      <w:snapToGrid w:val="0"/>
      <w:color w:val="000000"/>
      <w:kern w:val="0"/>
      <w:sz w:val="24"/>
    </w:rPr>
  </w:style>
  <w:style w:type="paragraph" w:styleId="af6">
    <w:name w:val="Revision"/>
    <w:hidden/>
    <w:uiPriority w:val="99"/>
    <w:semiHidden/>
    <w:rsid w:val="00D02FD8"/>
    <w:rPr>
      <w:kern w:val="2"/>
      <w:sz w:val="21"/>
      <w:szCs w:val="24"/>
    </w:rPr>
  </w:style>
  <w:style w:type="table" w:styleId="af7">
    <w:name w:val="Table Grid"/>
    <w:basedOn w:val="a1"/>
    <w:rsid w:val="00D02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D02FD8"/>
    <w:pPr>
      <w:ind w:firstLineChars="200" w:firstLine="420"/>
    </w:pPr>
  </w:style>
  <w:style w:type="character" w:customStyle="1" w:styleId="Charb">
    <w:name w:val="批注文字 Char"/>
    <w:uiPriority w:val="99"/>
    <w:rsid w:val="004C45A2"/>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940"/>
    <w:pPr>
      <w:widowControl w:val="0"/>
      <w:jc w:val="both"/>
    </w:pPr>
    <w:rPr>
      <w:kern w:val="2"/>
      <w:sz w:val="21"/>
      <w:szCs w:val="24"/>
    </w:rPr>
  </w:style>
  <w:style w:type="paragraph" w:styleId="1">
    <w:name w:val="heading 1"/>
    <w:basedOn w:val="a"/>
    <w:next w:val="a"/>
    <w:link w:val="1Char"/>
    <w:qFormat/>
    <w:rsid w:val="00D02FD8"/>
    <w:pPr>
      <w:numPr>
        <w:numId w:val="3"/>
      </w:numPr>
      <w:autoSpaceDE w:val="0"/>
      <w:autoSpaceDN w:val="0"/>
      <w:adjustRightInd w:val="0"/>
      <w:spacing w:line="360" w:lineRule="auto"/>
      <w:jc w:val="left"/>
      <w:outlineLvl w:val="0"/>
    </w:pPr>
    <w:rPr>
      <w:b/>
      <w:kern w:val="0"/>
      <w:sz w:val="24"/>
    </w:rPr>
  </w:style>
  <w:style w:type="paragraph" w:styleId="2">
    <w:name w:val="heading 2"/>
    <w:basedOn w:val="a"/>
    <w:next w:val="a"/>
    <w:link w:val="2Char"/>
    <w:qFormat/>
    <w:rsid w:val="00D02FD8"/>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Char"/>
    <w:qFormat/>
    <w:rsid w:val="00D02FD8"/>
    <w:pPr>
      <w:keepNext/>
      <w:keepLines/>
      <w:spacing w:before="260" w:after="260" w:line="413"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D02FD8"/>
    <w:pPr>
      <w:snapToGrid w:val="0"/>
      <w:spacing w:line="420" w:lineRule="atLeast"/>
      <w:ind w:firstLineChars="200" w:firstLine="480"/>
    </w:pPr>
    <w:rPr>
      <w:rFonts w:ascii="仿宋_GB2312" w:eastAsia="仿宋_GB2312"/>
      <w:sz w:val="24"/>
    </w:rPr>
  </w:style>
  <w:style w:type="character" w:customStyle="1" w:styleId="Char">
    <w:name w:val="正文文本缩进 Char"/>
    <w:basedOn w:val="a0"/>
    <w:link w:val="a3"/>
    <w:rsid w:val="00D02FD8"/>
    <w:rPr>
      <w:rFonts w:ascii="仿宋_GB2312" w:eastAsia="仿宋_GB2312"/>
      <w:kern w:val="2"/>
      <w:sz w:val="24"/>
      <w:szCs w:val="24"/>
    </w:rPr>
  </w:style>
  <w:style w:type="paragraph" w:customStyle="1" w:styleId="Default">
    <w:name w:val="Default"/>
    <w:rsid w:val="00D02FD8"/>
    <w:pPr>
      <w:widowControl w:val="0"/>
      <w:autoSpaceDE w:val="0"/>
      <w:autoSpaceDN w:val="0"/>
      <w:adjustRightInd w:val="0"/>
    </w:pPr>
    <w:rPr>
      <w:rFonts w:ascii="楷体_GB2312" w:eastAsia="楷体_GB2312" w:cs="楷体_GB2312"/>
      <w:color w:val="000000"/>
      <w:sz w:val="24"/>
      <w:szCs w:val="24"/>
    </w:rPr>
  </w:style>
  <w:style w:type="paragraph" w:styleId="a4">
    <w:name w:val="footer"/>
    <w:basedOn w:val="a"/>
    <w:link w:val="Char0"/>
    <w:uiPriority w:val="99"/>
    <w:rsid w:val="00D02FD8"/>
    <w:pPr>
      <w:tabs>
        <w:tab w:val="center" w:pos="4153"/>
        <w:tab w:val="right" w:pos="8306"/>
      </w:tabs>
      <w:snapToGrid w:val="0"/>
      <w:jc w:val="left"/>
    </w:pPr>
    <w:rPr>
      <w:sz w:val="18"/>
      <w:szCs w:val="18"/>
    </w:rPr>
  </w:style>
  <w:style w:type="character" w:customStyle="1" w:styleId="Char0">
    <w:name w:val="页脚 Char"/>
    <w:basedOn w:val="a0"/>
    <w:link w:val="a4"/>
    <w:uiPriority w:val="99"/>
    <w:rsid w:val="00D02FD8"/>
    <w:rPr>
      <w:kern w:val="2"/>
      <w:sz w:val="18"/>
      <w:szCs w:val="18"/>
    </w:rPr>
  </w:style>
  <w:style w:type="character" w:styleId="a5">
    <w:name w:val="page number"/>
    <w:basedOn w:val="a0"/>
    <w:rsid w:val="00D02FD8"/>
  </w:style>
  <w:style w:type="paragraph" w:styleId="a6">
    <w:name w:val="header"/>
    <w:basedOn w:val="a"/>
    <w:link w:val="Char1"/>
    <w:rsid w:val="00D02FD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D02FD8"/>
    <w:rPr>
      <w:kern w:val="2"/>
      <w:sz w:val="18"/>
      <w:szCs w:val="18"/>
    </w:rPr>
  </w:style>
  <w:style w:type="character" w:customStyle="1" w:styleId="1Char">
    <w:name w:val="标题 1 Char"/>
    <w:basedOn w:val="a0"/>
    <w:link w:val="1"/>
    <w:rsid w:val="00D02FD8"/>
    <w:rPr>
      <w:b/>
      <w:sz w:val="24"/>
      <w:szCs w:val="24"/>
    </w:rPr>
  </w:style>
  <w:style w:type="character" w:customStyle="1" w:styleId="2Char">
    <w:name w:val="标题 2 Char"/>
    <w:basedOn w:val="a0"/>
    <w:link w:val="2"/>
    <w:rsid w:val="00D02FD8"/>
    <w:rPr>
      <w:rFonts w:ascii="Arial" w:eastAsia="黑体" w:hAnsi="Arial"/>
      <w:b/>
      <w:bCs/>
      <w:kern w:val="2"/>
      <w:sz w:val="32"/>
      <w:szCs w:val="32"/>
    </w:rPr>
  </w:style>
  <w:style w:type="character" w:customStyle="1" w:styleId="3Char">
    <w:name w:val="标题 3 Char"/>
    <w:basedOn w:val="a0"/>
    <w:link w:val="3"/>
    <w:rsid w:val="00D02FD8"/>
    <w:rPr>
      <w:b/>
      <w:bCs/>
      <w:kern w:val="2"/>
      <w:sz w:val="32"/>
      <w:szCs w:val="32"/>
    </w:rPr>
  </w:style>
  <w:style w:type="character" w:customStyle="1" w:styleId="CharChar">
    <w:name w:val="Char Char"/>
    <w:link w:val="Char2"/>
    <w:rsid w:val="00D02FD8"/>
    <w:rPr>
      <w:kern w:val="2"/>
      <w:sz w:val="24"/>
      <w:szCs w:val="24"/>
    </w:rPr>
  </w:style>
  <w:style w:type="character" w:customStyle="1" w:styleId="font1">
    <w:name w:val="font1"/>
    <w:basedOn w:val="a0"/>
    <w:rsid w:val="00D02FD8"/>
  </w:style>
  <w:style w:type="character" w:customStyle="1" w:styleId="CharChar2">
    <w:name w:val="Char Char2"/>
    <w:rsid w:val="00D02FD8"/>
    <w:rPr>
      <w:rFonts w:ascii="宋体" w:eastAsia="宋体" w:hAnsi="Courier New" w:cs="Courier New"/>
      <w:kern w:val="2"/>
      <w:sz w:val="21"/>
      <w:szCs w:val="21"/>
      <w:lang w:val="en-US" w:eastAsia="zh-CN" w:bidi="ar-SA"/>
    </w:rPr>
  </w:style>
  <w:style w:type="character" w:styleId="a7">
    <w:name w:val="Strong"/>
    <w:qFormat/>
    <w:rsid w:val="00D02FD8"/>
    <w:rPr>
      <w:b/>
      <w:bCs/>
    </w:rPr>
  </w:style>
  <w:style w:type="character" w:customStyle="1" w:styleId="Char3">
    <w:name w:val="纯文本 Char"/>
    <w:link w:val="a8"/>
    <w:rsid w:val="00D02FD8"/>
    <w:rPr>
      <w:rFonts w:ascii="宋体" w:hAnsi="Courier New" w:cs="Courier New"/>
      <w:kern w:val="2"/>
      <w:sz w:val="21"/>
      <w:szCs w:val="21"/>
    </w:rPr>
  </w:style>
  <w:style w:type="character" w:styleId="a9">
    <w:name w:val="FollowedHyperlink"/>
    <w:rsid w:val="00D02FD8"/>
    <w:rPr>
      <w:color w:val="800080"/>
      <w:u w:val="single"/>
    </w:rPr>
  </w:style>
  <w:style w:type="character" w:styleId="aa">
    <w:name w:val="annotation reference"/>
    <w:rsid w:val="00D02FD8"/>
    <w:rPr>
      <w:sz w:val="21"/>
      <w:szCs w:val="21"/>
    </w:rPr>
  </w:style>
  <w:style w:type="character" w:customStyle="1" w:styleId="Char4">
    <w:name w:val="普通(网站) Char"/>
    <w:link w:val="ab"/>
    <w:rsid w:val="00D02FD8"/>
    <w:rPr>
      <w:rFonts w:ascii="宋体" w:hAnsi="宋体"/>
      <w:sz w:val="24"/>
    </w:rPr>
  </w:style>
  <w:style w:type="character" w:styleId="ac">
    <w:name w:val="Hyperlink"/>
    <w:uiPriority w:val="99"/>
    <w:rsid w:val="00D02FD8"/>
    <w:rPr>
      <w:color w:val="0000FF"/>
      <w:u w:val="single"/>
    </w:rPr>
  </w:style>
  <w:style w:type="paragraph" w:styleId="20">
    <w:name w:val="Body Text 2"/>
    <w:basedOn w:val="a"/>
    <w:link w:val="2Char0"/>
    <w:rsid w:val="00D02FD8"/>
    <w:pPr>
      <w:spacing w:line="0" w:lineRule="atLeast"/>
    </w:pPr>
    <w:rPr>
      <w:rFonts w:ascii="仿宋_GB2312" w:eastAsia="仿宋_GB2312"/>
      <w:b/>
      <w:sz w:val="24"/>
    </w:rPr>
  </w:style>
  <w:style w:type="character" w:customStyle="1" w:styleId="2Char0">
    <w:name w:val="正文文本 2 Char"/>
    <w:basedOn w:val="a0"/>
    <w:link w:val="20"/>
    <w:rsid w:val="00D02FD8"/>
    <w:rPr>
      <w:rFonts w:ascii="仿宋_GB2312" w:eastAsia="仿宋_GB2312"/>
      <w:b/>
      <w:kern w:val="2"/>
      <w:sz w:val="24"/>
      <w:szCs w:val="24"/>
    </w:rPr>
  </w:style>
  <w:style w:type="paragraph" w:styleId="ad">
    <w:name w:val="annotation text"/>
    <w:basedOn w:val="a"/>
    <w:link w:val="Char10"/>
    <w:uiPriority w:val="99"/>
    <w:rsid w:val="00D02FD8"/>
    <w:pPr>
      <w:jc w:val="left"/>
    </w:pPr>
  </w:style>
  <w:style w:type="character" w:customStyle="1" w:styleId="Char10">
    <w:name w:val="批注文字 Char1"/>
    <w:basedOn w:val="a0"/>
    <w:link w:val="ad"/>
    <w:uiPriority w:val="99"/>
    <w:rsid w:val="00D02FD8"/>
    <w:rPr>
      <w:kern w:val="2"/>
      <w:sz w:val="21"/>
      <w:szCs w:val="24"/>
    </w:rPr>
  </w:style>
  <w:style w:type="paragraph" w:styleId="ae">
    <w:name w:val="Date"/>
    <w:basedOn w:val="a"/>
    <w:next w:val="a"/>
    <w:link w:val="Char5"/>
    <w:rsid w:val="00D02FD8"/>
    <w:pPr>
      <w:ind w:leftChars="2500" w:left="100"/>
    </w:pPr>
  </w:style>
  <w:style w:type="character" w:customStyle="1" w:styleId="Char5">
    <w:name w:val="日期 Char"/>
    <w:basedOn w:val="a0"/>
    <w:link w:val="ae"/>
    <w:rsid w:val="00D02FD8"/>
    <w:rPr>
      <w:kern w:val="2"/>
      <w:sz w:val="21"/>
      <w:szCs w:val="24"/>
    </w:rPr>
  </w:style>
  <w:style w:type="paragraph" w:styleId="30">
    <w:name w:val="Body Text Indent 3"/>
    <w:basedOn w:val="a"/>
    <w:link w:val="3Char0"/>
    <w:rsid w:val="00D02FD8"/>
    <w:pPr>
      <w:spacing w:line="0" w:lineRule="atLeast"/>
      <w:ind w:leftChars="85" w:left="178" w:firstLineChars="200" w:firstLine="420"/>
    </w:pPr>
    <w:rPr>
      <w:rFonts w:ascii="仿宋_GB2312" w:eastAsia="仿宋_GB2312"/>
      <w:color w:val="000000"/>
    </w:rPr>
  </w:style>
  <w:style w:type="character" w:customStyle="1" w:styleId="3Char0">
    <w:name w:val="正文文本缩进 3 Char"/>
    <w:basedOn w:val="a0"/>
    <w:link w:val="30"/>
    <w:rsid w:val="00D02FD8"/>
    <w:rPr>
      <w:rFonts w:ascii="仿宋_GB2312" w:eastAsia="仿宋_GB2312"/>
      <w:color w:val="000000"/>
      <w:kern w:val="2"/>
      <w:sz w:val="21"/>
      <w:szCs w:val="24"/>
    </w:rPr>
  </w:style>
  <w:style w:type="paragraph" w:styleId="21">
    <w:name w:val="Body Text Indent 2"/>
    <w:basedOn w:val="a"/>
    <w:link w:val="2Char1"/>
    <w:rsid w:val="00D02FD8"/>
    <w:pPr>
      <w:spacing w:line="0" w:lineRule="atLeast"/>
      <w:ind w:leftChars="85" w:left="178"/>
    </w:pPr>
    <w:rPr>
      <w:rFonts w:ascii="仿宋_GB2312" w:eastAsia="仿宋_GB2312"/>
      <w:color w:val="000000"/>
    </w:rPr>
  </w:style>
  <w:style w:type="character" w:customStyle="1" w:styleId="2Char1">
    <w:name w:val="正文文本缩进 2 Char"/>
    <w:basedOn w:val="a0"/>
    <w:link w:val="21"/>
    <w:rsid w:val="00D02FD8"/>
    <w:rPr>
      <w:rFonts w:ascii="仿宋_GB2312" w:eastAsia="仿宋_GB2312"/>
      <w:color w:val="000000"/>
      <w:kern w:val="2"/>
      <w:sz w:val="21"/>
      <w:szCs w:val="24"/>
    </w:rPr>
  </w:style>
  <w:style w:type="paragraph" w:styleId="af">
    <w:name w:val="Balloon Text"/>
    <w:basedOn w:val="a"/>
    <w:link w:val="Char6"/>
    <w:rsid w:val="00D02FD8"/>
    <w:rPr>
      <w:sz w:val="18"/>
      <w:szCs w:val="18"/>
    </w:rPr>
  </w:style>
  <w:style w:type="character" w:customStyle="1" w:styleId="Char6">
    <w:name w:val="批注框文本 Char"/>
    <w:basedOn w:val="a0"/>
    <w:link w:val="af"/>
    <w:rsid w:val="00D02FD8"/>
    <w:rPr>
      <w:kern w:val="2"/>
      <w:sz w:val="18"/>
      <w:szCs w:val="18"/>
    </w:rPr>
  </w:style>
  <w:style w:type="paragraph" w:styleId="af0">
    <w:name w:val="Body Text"/>
    <w:basedOn w:val="a"/>
    <w:link w:val="Char7"/>
    <w:rsid w:val="00D02FD8"/>
    <w:pPr>
      <w:spacing w:after="120"/>
    </w:pPr>
  </w:style>
  <w:style w:type="character" w:customStyle="1" w:styleId="Char7">
    <w:name w:val="正文文本 Char"/>
    <w:basedOn w:val="a0"/>
    <w:link w:val="af0"/>
    <w:rsid w:val="00D02FD8"/>
    <w:rPr>
      <w:kern w:val="2"/>
      <w:sz w:val="21"/>
      <w:szCs w:val="24"/>
    </w:rPr>
  </w:style>
  <w:style w:type="paragraph" w:styleId="af1">
    <w:name w:val="annotation subject"/>
    <w:basedOn w:val="ad"/>
    <w:next w:val="ad"/>
    <w:link w:val="Char8"/>
    <w:rsid w:val="00D02FD8"/>
    <w:rPr>
      <w:b/>
      <w:bCs/>
    </w:rPr>
  </w:style>
  <w:style w:type="character" w:customStyle="1" w:styleId="Char8">
    <w:name w:val="批注主题 Char"/>
    <w:basedOn w:val="Char10"/>
    <w:link w:val="af1"/>
    <w:rsid w:val="00D02FD8"/>
    <w:rPr>
      <w:b/>
      <w:bCs/>
      <w:kern w:val="2"/>
      <w:sz w:val="21"/>
      <w:szCs w:val="24"/>
    </w:rPr>
  </w:style>
  <w:style w:type="paragraph" w:styleId="a8">
    <w:name w:val="Plain Text"/>
    <w:basedOn w:val="a"/>
    <w:link w:val="Char3"/>
    <w:rsid w:val="00D02FD8"/>
    <w:rPr>
      <w:rFonts w:ascii="宋体" w:hAnsi="Courier New" w:cs="Courier New"/>
      <w:szCs w:val="21"/>
    </w:rPr>
  </w:style>
  <w:style w:type="character" w:customStyle="1" w:styleId="Char11">
    <w:name w:val="纯文本 Char1"/>
    <w:basedOn w:val="a0"/>
    <w:rsid w:val="00D02FD8"/>
    <w:rPr>
      <w:rFonts w:ascii="宋体" w:hAnsi="Courier New" w:cs="Courier New"/>
      <w:kern w:val="2"/>
      <w:sz w:val="21"/>
      <w:szCs w:val="21"/>
    </w:rPr>
  </w:style>
  <w:style w:type="paragraph" w:styleId="af2">
    <w:name w:val="Normal Indent"/>
    <w:basedOn w:val="a"/>
    <w:rsid w:val="00D02FD8"/>
    <w:pPr>
      <w:ind w:firstLineChars="200" w:firstLine="420"/>
    </w:pPr>
  </w:style>
  <w:style w:type="paragraph" w:styleId="ab">
    <w:name w:val="Normal (Web)"/>
    <w:basedOn w:val="a"/>
    <w:link w:val="Char4"/>
    <w:rsid w:val="00D02FD8"/>
    <w:pPr>
      <w:widowControl/>
      <w:spacing w:before="100" w:after="100"/>
      <w:jc w:val="left"/>
    </w:pPr>
    <w:rPr>
      <w:rFonts w:ascii="宋体" w:hAnsi="宋体"/>
      <w:kern w:val="0"/>
      <w:sz w:val="24"/>
      <w:szCs w:val="20"/>
    </w:rPr>
  </w:style>
  <w:style w:type="paragraph" w:styleId="31">
    <w:name w:val="toc 3"/>
    <w:basedOn w:val="a"/>
    <w:next w:val="a"/>
    <w:rsid w:val="00D02FD8"/>
    <w:pPr>
      <w:tabs>
        <w:tab w:val="right" w:leader="dot" w:pos="8302"/>
      </w:tabs>
      <w:spacing w:beforeLines="50" w:afterLines="50" w:line="360" w:lineRule="auto"/>
      <w:ind w:firstLineChars="200" w:firstLine="480"/>
    </w:pPr>
    <w:rPr>
      <w:sz w:val="24"/>
    </w:rPr>
  </w:style>
  <w:style w:type="paragraph" w:customStyle="1" w:styleId="Char4CharCharCharChar">
    <w:name w:val="Char4 Char Char Char Char"/>
    <w:basedOn w:val="a"/>
    <w:rsid w:val="00D02FD8"/>
    <w:pPr>
      <w:widowControl/>
      <w:spacing w:after="160" w:line="240" w:lineRule="exact"/>
      <w:jc w:val="left"/>
    </w:pPr>
    <w:rPr>
      <w:rFonts w:ascii="Verdana" w:eastAsia="Times New Roman" w:hAnsi="Verdana"/>
      <w:kern w:val="0"/>
      <w:sz w:val="20"/>
      <w:szCs w:val="20"/>
      <w:lang w:eastAsia="en-US"/>
    </w:rPr>
  </w:style>
  <w:style w:type="paragraph" w:customStyle="1" w:styleId="Char2">
    <w:name w:val="Char"/>
    <w:basedOn w:val="a"/>
    <w:link w:val="CharChar"/>
    <w:rsid w:val="00D02FD8"/>
    <w:pPr>
      <w:tabs>
        <w:tab w:val="left" w:pos="360"/>
      </w:tabs>
    </w:pPr>
    <w:rPr>
      <w:sz w:val="24"/>
    </w:rPr>
  </w:style>
  <w:style w:type="paragraph" w:customStyle="1" w:styleId="CharChar3">
    <w:name w:val="Char Char3"/>
    <w:basedOn w:val="a"/>
    <w:rsid w:val="00D02FD8"/>
    <w:pPr>
      <w:widowControl/>
      <w:spacing w:after="160" w:line="240" w:lineRule="exact"/>
      <w:jc w:val="left"/>
    </w:pPr>
    <w:rPr>
      <w:rFonts w:ascii="Verdana" w:hAnsi="Verdana"/>
      <w:kern w:val="0"/>
      <w:sz w:val="20"/>
      <w:szCs w:val="20"/>
      <w:lang w:eastAsia="en-US"/>
    </w:rPr>
  </w:style>
  <w:style w:type="paragraph" w:customStyle="1" w:styleId="CharCharCharChar">
    <w:name w:val="Char Char Char Char"/>
    <w:basedOn w:val="a"/>
    <w:rsid w:val="00D02FD8"/>
    <w:pPr>
      <w:tabs>
        <w:tab w:val="left" w:pos="360"/>
      </w:tabs>
    </w:pPr>
    <w:rPr>
      <w:sz w:val="24"/>
    </w:rPr>
  </w:style>
  <w:style w:type="paragraph" w:customStyle="1" w:styleId="CharCharCharChar0">
    <w:name w:val="Char Char Char Char"/>
    <w:basedOn w:val="a"/>
    <w:rsid w:val="00D02FD8"/>
    <w:pPr>
      <w:tabs>
        <w:tab w:val="left" w:pos="360"/>
      </w:tabs>
    </w:pPr>
    <w:rPr>
      <w:sz w:val="24"/>
    </w:rPr>
  </w:style>
  <w:style w:type="paragraph" w:customStyle="1" w:styleId="Web">
    <w:name w:val="普通 (Web)"/>
    <w:basedOn w:val="a"/>
    <w:rsid w:val="00D02FD8"/>
    <w:pPr>
      <w:widowControl/>
      <w:spacing w:before="100" w:beforeAutospacing="1" w:after="100" w:afterAutospacing="1"/>
      <w:jc w:val="left"/>
    </w:pPr>
    <w:rPr>
      <w:rFonts w:ascii="宋体" w:hAnsi="宋体"/>
      <w:color w:val="336699"/>
      <w:kern w:val="0"/>
      <w:sz w:val="24"/>
    </w:rPr>
  </w:style>
  <w:style w:type="paragraph" w:customStyle="1" w:styleId="ParaChar">
    <w:name w:val="默认段落字体 Para Char"/>
    <w:basedOn w:val="a"/>
    <w:rsid w:val="00D02FD8"/>
  </w:style>
  <w:style w:type="paragraph" w:customStyle="1" w:styleId="Char9">
    <w:name w:val="Char"/>
    <w:basedOn w:val="a"/>
    <w:rsid w:val="00D02FD8"/>
    <w:pPr>
      <w:tabs>
        <w:tab w:val="left" w:pos="360"/>
      </w:tabs>
    </w:pPr>
    <w:rPr>
      <w:sz w:val="24"/>
    </w:rPr>
  </w:style>
  <w:style w:type="paragraph" w:customStyle="1" w:styleId="312">
    <w:name w:val="样式 目录 3 + 左侧:  1 字符2"/>
    <w:basedOn w:val="31"/>
    <w:rsid w:val="00D02FD8"/>
    <w:pPr>
      <w:ind w:firstLine="200"/>
    </w:pPr>
    <w:rPr>
      <w:rFonts w:cs="宋体"/>
      <w:szCs w:val="20"/>
    </w:rPr>
  </w:style>
  <w:style w:type="paragraph" w:customStyle="1" w:styleId="af3">
    <w:name w:val="a"/>
    <w:basedOn w:val="a"/>
    <w:rsid w:val="00D02FD8"/>
    <w:pPr>
      <w:widowControl/>
      <w:spacing w:before="100" w:beforeAutospacing="1" w:after="100" w:afterAutospacing="1" w:line="300" w:lineRule="atLeast"/>
      <w:jc w:val="left"/>
    </w:pPr>
    <w:rPr>
      <w:rFonts w:ascii="Arial Unicode MS" w:eastAsia="Arial Unicode MS" w:hAnsi="Arial Unicode MS" w:cs="宋体"/>
      <w:color w:val="990000"/>
      <w:kern w:val="0"/>
      <w:sz w:val="18"/>
      <w:szCs w:val="18"/>
    </w:rPr>
  </w:style>
  <w:style w:type="paragraph" w:customStyle="1" w:styleId="ParaCharCharCharCharCharCharChar">
    <w:name w:val="默认段落字体 Para Char Char Char Char Char Char 字元 Char"/>
    <w:basedOn w:val="a"/>
    <w:rsid w:val="00D02FD8"/>
    <w:pPr>
      <w:tabs>
        <w:tab w:val="left" w:pos="840"/>
      </w:tabs>
      <w:ind w:left="840" w:hanging="360"/>
    </w:pPr>
    <w:rPr>
      <w:sz w:val="24"/>
    </w:rPr>
  </w:style>
  <w:style w:type="paragraph" w:customStyle="1" w:styleId="Char12">
    <w:name w:val="Char1"/>
    <w:basedOn w:val="a"/>
    <w:rsid w:val="00D02FD8"/>
    <w:rPr>
      <w:rFonts w:ascii="Tahoma" w:hAnsi="Tahoma"/>
      <w:sz w:val="24"/>
    </w:rPr>
  </w:style>
  <w:style w:type="paragraph" w:customStyle="1" w:styleId="Char1CharCharChar">
    <w:name w:val="Char1 Char Char Char"/>
    <w:basedOn w:val="a"/>
    <w:rsid w:val="00D02FD8"/>
    <w:rPr>
      <w:rFonts w:ascii="Tahoma" w:hAnsi="Tahoma"/>
      <w:sz w:val="24"/>
    </w:rPr>
  </w:style>
  <w:style w:type="paragraph" w:customStyle="1" w:styleId="10">
    <w:name w:val="列出段落1"/>
    <w:basedOn w:val="a"/>
    <w:qFormat/>
    <w:rsid w:val="00D02FD8"/>
    <w:pPr>
      <w:ind w:firstLineChars="200" w:firstLine="420"/>
    </w:pPr>
  </w:style>
  <w:style w:type="paragraph" w:styleId="11">
    <w:name w:val="toc 1"/>
    <w:basedOn w:val="a"/>
    <w:next w:val="a"/>
    <w:autoRedefine/>
    <w:uiPriority w:val="39"/>
    <w:rsid w:val="00D02FD8"/>
    <w:pPr>
      <w:tabs>
        <w:tab w:val="left" w:pos="1050"/>
        <w:tab w:val="right" w:leader="dot" w:pos="8302"/>
      </w:tabs>
      <w:spacing w:line="440" w:lineRule="exact"/>
    </w:pPr>
    <w:rPr>
      <w:noProof/>
    </w:rPr>
  </w:style>
  <w:style w:type="paragraph" w:styleId="af4">
    <w:name w:val="Document Map"/>
    <w:basedOn w:val="a"/>
    <w:link w:val="Chara"/>
    <w:rsid w:val="00D02FD8"/>
    <w:rPr>
      <w:rFonts w:ascii="宋体"/>
      <w:sz w:val="18"/>
      <w:szCs w:val="18"/>
    </w:rPr>
  </w:style>
  <w:style w:type="character" w:customStyle="1" w:styleId="Chara">
    <w:name w:val="文档结构图 Char"/>
    <w:basedOn w:val="a0"/>
    <w:link w:val="af4"/>
    <w:rsid w:val="00D02FD8"/>
    <w:rPr>
      <w:rFonts w:ascii="宋体"/>
      <w:kern w:val="2"/>
      <w:sz w:val="18"/>
      <w:szCs w:val="18"/>
    </w:rPr>
  </w:style>
  <w:style w:type="character" w:customStyle="1" w:styleId="CharChar0">
    <w:name w:val="二级合同正文 Char Char"/>
    <w:link w:val="af5"/>
    <w:rsid w:val="00D02FD8"/>
    <w:rPr>
      <w:rFonts w:ascii="楷体_GB2312" w:hAnsi="宋体"/>
      <w:snapToGrid w:val="0"/>
      <w:color w:val="000000"/>
      <w:sz w:val="24"/>
      <w:szCs w:val="24"/>
    </w:rPr>
  </w:style>
  <w:style w:type="paragraph" w:customStyle="1" w:styleId="af5">
    <w:name w:val="二级合同正文"/>
    <w:basedOn w:val="a"/>
    <w:link w:val="CharChar0"/>
    <w:qFormat/>
    <w:rsid w:val="00D02FD8"/>
    <w:pPr>
      <w:adjustRightInd w:val="0"/>
      <w:snapToGrid w:val="0"/>
      <w:spacing w:after="156" w:line="400" w:lineRule="exact"/>
      <w:ind w:leftChars="360" w:left="864"/>
    </w:pPr>
    <w:rPr>
      <w:rFonts w:ascii="楷体_GB2312" w:hAnsi="宋体"/>
      <w:snapToGrid w:val="0"/>
      <w:color w:val="000000"/>
      <w:kern w:val="0"/>
      <w:sz w:val="24"/>
    </w:rPr>
  </w:style>
  <w:style w:type="paragraph" w:styleId="af6">
    <w:name w:val="Revision"/>
    <w:hidden/>
    <w:uiPriority w:val="99"/>
    <w:semiHidden/>
    <w:rsid w:val="00D02FD8"/>
    <w:rPr>
      <w:kern w:val="2"/>
      <w:sz w:val="21"/>
      <w:szCs w:val="24"/>
    </w:rPr>
  </w:style>
  <w:style w:type="table" w:styleId="af7">
    <w:name w:val="Table Grid"/>
    <w:basedOn w:val="a1"/>
    <w:rsid w:val="00D02F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D02FD8"/>
    <w:pPr>
      <w:ind w:firstLineChars="200" w:firstLine="420"/>
    </w:pPr>
  </w:style>
  <w:style w:type="character" w:customStyle="1" w:styleId="Charb">
    <w:name w:val="批注文字 Char"/>
    <w:uiPriority w:val="99"/>
    <w:rsid w:val="004C45A2"/>
    <w:rPr>
      <w:kern w:val="2"/>
      <w:sz w:val="21"/>
      <w:szCs w:val="24"/>
    </w:rPr>
  </w:style>
</w:styles>
</file>

<file path=word/webSettings.xml><?xml version="1.0" encoding="utf-8"?>
<w:webSettings xmlns:r="http://schemas.openxmlformats.org/officeDocument/2006/relationships" xmlns:w="http://schemas.openxmlformats.org/wordprocessingml/2006/main">
  <w:divs>
    <w:div w:id="24598747">
      <w:bodyDiv w:val="1"/>
      <w:marLeft w:val="0"/>
      <w:marRight w:val="0"/>
      <w:marTop w:val="0"/>
      <w:marBottom w:val="0"/>
      <w:divBdr>
        <w:top w:val="none" w:sz="0" w:space="0" w:color="auto"/>
        <w:left w:val="none" w:sz="0" w:space="0" w:color="auto"/>
        <w:bottom w:val="none" w:sz="0" w:space="0" w:color="auto"/>
        <w:right w:val="none" w:sz="0" w:space="0" w:color="auto"/>
      </w:divBdr>
    </w:div>
    <w:div w:id="61031641">
      <w:bodyDiv w:val="1"/>
      <w:marLeft w:val="0"/>
      <w:marRight w:val="0"/>
      <w:marTop w:val="0"/>
      <w:marBottom w:val="0"/>
      <w:divBdr>
        <w:top w:val="none" w:sz="0" w:space="0" w:color="auto"/>
        <w:left w:val="none" w:sz="0" w:space="0" w:color="auto"/>
        <w:bottom w:val="none" w:sz="0" w:space="0" w:color="auto"/>
        <w:right w:val="none" w:sz="0" w:space="0" w:color="auto"/>
      </w:divBdr>
    </w:div>
    <w:div w:id="316766104">
      <w:bodyDiv w:val="1"/>
      <w:marLeft w:val="0"/>
      <w:marRight w:val="0"/>
      <w:marTop w:val="0"/>
      <w:marBottom w:val="0"/>
      <w:divBdr>
        <w:top w:val="none" w:sz="0" w:space="0" w:color="auto"/>
        <w:left w:val="none" w:sz="0" w:space="0" w:color="auto"/>
        <w:bottom w:val="none" w:sz="0" w:space="0" w:color="auto"/>
        <w:right w:val="none" w:sz="0" w:space="0" w:color="auto"/>
      </w:divBdr>
    </w:div>
    <w:div w:id="592055149">
      <w:bodyDiv w:val="1"/>
      <w:marLeft w:val="0"/>
      <w:marRight w:val="0"/>
      <w:marTop w:val="0"/>
      <w:marBottom w:val="0"/>
      <w:divBdr>
        <w:top w:val="none" w:sz="0" w:space="0" w:color="auto"/>
        <w:left w:val="none" w:sz="0" w:space="0" w:color="auto"/>
        <w:bottom w:val="none" w:sz="0" w:space="0" w:color="auto"/>
        <w:right w:val="none" w:sz="0" w:space="0" w:color="auto"/>
      </w:divBdr>
    </w:div>
    <w:div w:id="721639280">
      <w:bodyDiv w:val="1"/>
      <w:marLeft w:val="0"/>
      <w:marRight w:val="0"/>
      <w:marTop w:val="0"/>
      <w:marBottom w:val="0"/>
      <w:divBdr>
        <w:top w:val="none" w:sz="0" w:space="0" w:color="auto"/>
        <w:left w:val="none" w:sz="0" w:space="0" w:color="auto"/>
        <w:bottom w:val="none" w:sz="0" w:space="0" w:color="auto"/>
        <w:right w:val="none" w:sz="0" w:space="0" w:color="auto"/>
      </w:divBdr>
    </w:div>
    <w:div w:id="1197431452">
      <w:bodyDiv w:val="1"/>
      <w:marLeft w:val="0"/>
      <w:marRight w:val="0"/>
      <w:marTop w:val="0"/>
      <w:marBottom w:val="0"/>
      <w:divBdr>
        <w:top w:val="none" w:sz="0" w:space="0" w:color="auto"/>
        <w:left w:val="none" w:sz="0" w:space="0" w:color="auto"/>
        <w:bottom w:val="none" w:sz="0" w:space="0" w:color="auto"/>
        <w:right w:val="none" w:sz="0" w:space="0" w:color="auto"/>
      </w:divBdr>
    </w:div>
    <w:div w:id="1339188930">
      <w:bodyDiv w:val="1"/>
      <w:marLeft w:val="0"/>
      <w:marRight w:val="0"/>
      <w:marTop w:val="0"/>
      <w:marBottom w:val="0"/>
      <w:divBdr>
        <w:top w:val="none" w:sz="0" w:space="0" w:color="auto"/>
        <w:left w:val="none" w:sz="0" w:space="0" w:color="auto"/>
        <w:bottom w:val="none" w:sz="0" w:space="0" w:color="auto"/>
        <w:right w:val="none" w:sz="0" w:space="0" w:color="auto"/>
      </w:divBdr>
    </w:div>
    <w:div w:id="1431124272">
      <w:bodyDiv w:val="1"/>
      <w:marLeft w:val="0"/>
      <w:marRight w:val="0"/>
      <w:marTop w:val="0"/>
      <w:marBottom w:val="0"/>
      <w:divBdr>
        <w:top w:val="none" w:sz="0" w:space="0" w:color="auto"/>
        <w:left w:val="none" w:sz="0" w:space="0" w:color="auto"/>
        <w:bottom w:val="none" w:sz="0" w:space="0" w:color="auto"/>
        <w:right w:val="none" w:sz="0" w:space="0" w:color="auto"/>
      </w:divBdr>
    </w:div>
    <w:div w:id="1671369261">
      <w:bodyDiv w:val="1"/>
      <w:marLeft w:val="0"/>
      <w:marRight w:val="0"/>
      <w:marTop w:val="0"/>
      <w:marBottom w:val="0"/>
      <w:divBdr>
        <w:top w:val="none" w:sz="0" w:space="0" w:color="auto"/>
        <w:left w:val="none" w:sz="0" w:space="0" w:color="auto"/>
        <w:bottom w:val="none" w:sz="0" w:space="0" w:color="auto"/>
        <w:right w:val="none" w:sz="0" w:space="0" w:color="auto"/>
      </w:divBdr>
    </w:div>
    <w:div w:id="1677806810">
      <w:bodyDiv w:val="1"/>
      <w:marLeft w:val="0"/>
      <w:marRight w:val="0"/>
      <w:marTop w:val="0"/>
      <w:marBottom w:val="0"/>
      <w:divBdr>
        <w:top w:val="none" w:sz="0" w:space="0" w:color="auto"/>
        <w:left w:val="none" w:sz="0" w:space="0" w:color="auto"/>
        <w:bottom w:val="none" w:sz="0" w:space="0" w:color="auto"/>
        <w:right w:val="none" w:sz="0" w:space="0" w:color="auto"/>
      </w:divBdr>
    </w:div>
    <w:div w:id="1925919061">
      <w:bodyDiv w:val="1"/>
      <w:marLeft w:val="0"/>
      <w:marRight w:val="0"/>
      <w:marTop w:val="0"/>
      <w:marBottom w:val="0"/>
      <w:divBdr>
        <w:top w:val="none" w:sz="0" w:space="0" w:color="auto"/>
        <w:left w:val="none" w:sz="0" w:space="0" w:color="auto"/>
        <w:bottom w:val="none" w:sz="0" w:space="0" w:color="auto"/>
        <w:right w:val="none" w:sz="0" w:space="0" w:color="auto"/>
      </w:divBdr>
    </w:div>
    <w:div w:id="201549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oter" Target="footer3.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97C35E-D73E-477B-A51A-92C770629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53</Pages>
  <Words>5615</Words>
  <Characters>32010</Characters>
  <Application>Microsoft Office Word</Application>
  <DocSecurity>0</DocSecurity>
  <Lines>266</Lines>
  <Paragraphs>75</Paragraphs>
  <ScaleCrop>false</ScaleCrop>
  <Company/>
  <LinksUpToDate>false</LinksUpToDate>
  <CharactersWithSpaces>37550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杨志芳</dc:creator>
  <cp:lastModifiedBy>周燕青</cp:lastModifiedBy>
  <cp:revision>205</cp:revision>
  <cp:lastPrinted>2015-01-30T02:19:00Z</cp:lastPrinted>
  <dcterms:created xsi:type="dcterms:W3CDTF">2017-02-27T07:16:00Z</dcterms:created>
  <dcterms:modified xsi:type="dcterms:W3CDTF">2017-04-07T07:08:00Z</dcterms:modified>
</cp:coreProperties>
</file>