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4C6903">
        <w:rPr>
          <w:rFonts w:ascii="宋体" w:hAnsi="宋体" w:cs="Times New Roman" w:hint="eastAsia"/>
          <w:b/>
          <w:bCs/>
          <w:kern w:val="0"/>
          <w:sz w:val="30"/>
          <w:szCs w:val="30"/>
        </w:rPr>
        <w:t>1</w:t>
      </w:r>
      <w:r w:rsidRPr="00740956">
        <w:rPr>
          <w:rFonts w:ascii="宋体" w:hAnsi="宋体" w:cs="Times New Roman" w:hint="eastAsia"/>
          <w:b/>
          <w:bCs/>
          <w:kern w:val="0"/>
          <w:sz w:val="30"/>
          <w:szCs w:val="30"/>
        </w:rPr>
        <w:t>期理财产品风险揭示书</w:t>
      </w:r>
    </w:p>
    <w:bookmarkEnd w:id="0"/>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4C6903">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E351C9">
        <w:rPr>
          <w:rFonts w:ascii="宋体" w:hAnsi="宋体" w:cs="Times New Roman" w:hint="eastAsia"/>
          <w:b/>
          <w:bCs/>
          <w:kern w:val="0"/>
          <w:sz w:val="30"/>
          <w:szCs w:val="30"/>
        </w:rPr>
        <w:t>1</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E351C9">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E351C9">
              <w:rPr>
                <w:rFonts w:ascii="宋体" w:hAnsi="宋体" w:cs="Times New Roman" w:hint="eastAsia"/>
                <w:kern w:val="0"/>
                <w:sz w:val="18"/>
                <w:szCs w:val="18"/>
              </w:rPr>
              <w:t>1</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E351C9">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E351C9">
              <w:rPr>
                <w:rFonts w:ascii="宋体" w:hAnsi="宋体" w:cs="Times New Roman" w:hint="eastAsia"/>
                <w:b/>
                <w:bCs/>
                <w:kern w:val="0"/>
                <w:sz w:val="18"/>
                <w:szCs w:val="18"/>
              </w:rPr>
              <w:t>01090</w:t>
            </w:r>
            <w:r w:rsidR="000A2CF2" w:rsidRPr="007D49EF">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B421659" wp14:editId="51601525">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E351C9">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151D39">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2E5630">
            <w:pPr>
              <w:widowControl/>
              <w:jc w:val="center"/>
              <w:rPr>
                <w:rFonts w:ascii="宋体" w:cs="Times New Roman"/>
                <w:kern w:val="0"/>
                <w:sz w:val="18"/>
                <w:szCs w:val="18"/>
                <w:u w:val="single"/>
              </w:rPr>
            </w:pPr>
            <w:r>
              <w:rPr>
                <w:rFonts w:ascii="宋体" w:hAnsi="宋体" w:cs="Times New Roman" w:hint="eastAsia"/>
                <w:kern w:val="0"/>
                <w:sz w:val="18"/>
                <w:szCs w:val="18"/>
              </w:rPr>
              <w:t>4.</w:t>
            </w:r>
            <w:r w:rsidR="002E5630">
              <w:rPr>
                <w:rFonts w:ascii="宋体" w:hAnsi="宋体" w:cs="Times New Roman" w:hint="eastAsia"/>
                <w:kern w:val="0"/>
                <w:sz w:val="18"/>
                <w:szCs w:val="18"/>
              </w:rPr>
              <w:t>20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2E5630">
              <w:rPr>
                <w:rFonts w:ascii="宋体" w:hAnsi="宋体" w:cs="Times New Roman" w:hint="eastAsia"/>
                <w:kern w:val="0"/>
                <w:sz w:val="18"/>
                <w:szCs w:val="18"/>
              </w:rPr>
              <w:t>5</w:t>
            </w:r>
            <w:r w:rsidRPr="007D49EF">
              <w:rPr>
                <w:rFonts w:ascii="宋体" w:hAnsi="宋体" w:cs="Times New Roman" w:hint="eastAsia"/>
                <w:kern w:val="0"/>
                <w:sz w:val="18"/>
                <w:szCs w:val="18"/>
              </w:rPr>
              <w:t>日</w:t>
            </w:r>
            <w:r w:rsidR="006B6C50">
              <w:rPr>
                <w:rFonts w:ascii="宋体" w:hAnsi="宋体" w:cs="Times New Roman" w:hint="eastAsia"/>
                <w:kern w:val="0"/>
                <w:sz w:val="18"/>
                <w:szCs w:val="18"/>
              </w:rPr>
              <w:t>9</w:t>
            </w:r>
            <w:r w:rsidR="007D49EF" w:rsidRPr="007D49EF">
              <w:rPr>
                <w:rFonts w:ascii="宋体" w:hAnsi="宋体" w:cs="Times New Roman"/>
                <w:kern w:val="0"/>
                <w:sz w:val="18"/>
                <w:szCs w:val="18"/>
              </w:rPr>
              <w:t>:</w:t>
            </w:r>
            <w:r w:rsidR="006B6C50">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2E5630">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1</w:t>
            </w:r>
            <w:r w:rsidRPr="007D49EF">
              <w:rPr>
                <w:rFonts w:ascii="宋体" w:hAnsi="宋体" w:cs="Times New Roman" w:hint="eastAsia"/>
                <w:kern w:val="0"/>
                <w:sz w:val="18"/>
                <w:szCs w:val="18"/>
              </w:rPr>
              <w:t>月</w:t>
            </w:r>
            <w:r w:rsidR="002E5630">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CC364A" w:rsidP="00C476B4">
            <w:pPr>
              <w:widowControl/>
              <w:jc w:val="center"/>
              <w:rPr>
                <w:rFonts w:ascii="宋体" w:cs="Times New Roman"/>
                <w:kern w:val="0"/>
                <w:sz w:val="18"/>
                <w:szCs w:val="18"/>
              </w:rPr>
            </w:pPr>
            <w:r>
              <w:rPr>
                <w:rFonts w:ascii="宋体" w:hAnsi="宋体" w:cs="Times New Roman" w:hint="eastAsia"/>
                <w:kern w:val="0"/>
                <w:sz w:val="18"/>
                <w:szCs w:val="18"/>
              </w:rPr>
              <w:t>90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2E5630">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4</w:t>
            </w:r>
            <w:r w:rsidRPr="007D49EF">
              <w:rPr>
                <w:rFonts w:ascii="宋体" w:hAnsi="宋体" w:cs="Times New Roman" w:hint="eastAsia"/>
                <w:kern w:val="0"/>
                <w:sz w:val="18"/>
                <w:szCs w:val="18"/>
              </w:rPr>
              <w:t>月</w:t>
            </w:r>
            <w:r w:rsidR="002E5630">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7D49EF" w:rsidRDefault="000A2CF2" w:rsidP="002E5630">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00CC364A">
              <w:rPr>
                <w:rFonts w:ascii="宋体" w:hAnsi="宋体" w:cs="Times New Roman" w:hint="eastAsia"/>
                <w:kern w:val="0"/>
                <w:sz w:val="18"/>
                <w:szCs w:val="18"/>
              </w:rPr>
              <w:t>10</w:t>
            </w:r>
            <w:r w:rsidR="002E5630">
              <w:rPr>
                <w:rFonts w:ascii="宋体" w:hAnsi="宋体" w:cs="Times New Roman" w:hint="eastAsia"/>
                <w:kern w:val="0"/>
                <w:sz w:val="18"/>
                <w:szCs w:val="18"/>
              </w:rPr>
              <w:t>万</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7D49EF">
            <w:pPr>
              <w:widowControl/>
              <w:jc w:val="center"/>
              <w:rPr>
                <w:rFonts w:ascii="宋体" w:cs="Times New Roman"/>
                <w:kern w:val="0"/>
                <w:sz w:val="18"/>
                <w:szCs w:val="18"/>
              </w:rPr>
            </w:pPr>
            <w:r w:rsidRPr="007D49EF">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2E5630">
        <w:rPr>
          <w:rFonts w:ascii="宋体" w:hAnsi="宋体" w:cs="Times New Roman" w:hint="eastAsia"/>
          <w:kern w:val="0"/>
          <w:sz w:val="18"/>
          <w:szCs w:val="18"/>
        </w:rPr>
        <w:t xml:space="preserve"> </w:t>
      </w:r>
      <w:r w:rsidR="00554479">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2E5630">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2E5630">
        <w:rPr>
          <w:rFonts w:ascii="宋体" w:hAnsi="宋体" w:cs="Times New Roman" w:hint="eastAsia"/>
          <w:kern w:val="0"/>
          <w:sz w:val="18"/>
          <w:szCs w:val="18"/>
        </w:rPr>
        <w:t>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2E5630">
        <w:rPr>
          <w:rFonts w:hAnsi="宋体" w:hint="eastAsia"/>
          <w:sz w:val="18"/>
          <w:szCs w:val="18"/>
        </w:rPr>
        <w:t>9</w:t>
      </w:r>
      <w:r w:rsidR="00151D39">
        <w:rPr>
          <w:rFonts w:hAnsi="宋体" w:hint="eastAsia"/>
          <w:sz w:val="18"/>
          <w:szCs w:val="18"/>
        </w:rPr>
        <w:t>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554479">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2E5630">
        <w:rPr>
          <w:rFonts w:ascii="宋体" w:hAnsi="宋体" w:cs="Times New Roman" w:hint="eastAsia"/>
          <w:kern w:val="0"/>
          <w:sz w:val="18"/>
          <w:szCs w:val="18"/>
        </w:rPr>
        <w:t>20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sidR="002E5630">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2E5630">
        <w:rPr>
          <w:rFonts w:ascii="宋体" w:hAnsi="宋体" w:cs="Times New Roman" w:hint="eastAsia"/>
          <w:kern w:val="0"/>
          <w:sz w:val="18"/>
          <w:szCs w:val="18"/>
        </w:rPr>
        <w:t>1</w:t>
      </w:r>
      <w:r w:rsidR="00893857" w:rsidRPr="00740956">
        <w:rPr>
          <w:rFonts w:ascii="宋体" w:cs="Times New Roman"/>
          <w:kern w:val="0"/>
          <w:sz w:val="18"/>
          <w:szCs w:val="18"/>
        </w:rPr>
        <w:t>,</w:t>
      </w:r>
      <w:r w:rsidR="002E5630">
        <w:rPr>
          <w:rFonts w:ascii="宋体" w:hAnsi="宋体" w:cs="Times New Roman" w:hint="eastAsia"/>
          <w:kern w:val="0"/>
          <w:sz w:val="18"/>
          <w:szCs w:val="18"/>
        </w:rPr>
        <w:t>035</w:t>
      </w:r>
      <w:r w:rsidRPr="00740956">
        <w:rPr>
          <w:rFonts w:ascii="宋体" w:cs="Times New Roman"/>
          <w:kern w:val="0"/>
          <w:sz w:val="18"/>
          <w:szCs w:val="18"/>
        </w:rPr>
        <w:t>,</w:t>
      </w:r>
      <w:r w:rsidR="002E5630">
        <w:rPr>
          <w:rFonts w:ascii="宋体" w:hAnsi="宋体" w:cs="Times New Roman" w:hint="eastAsia"/>
          <w:kern w:val="0"/>
          <w:sz w:val="18"/>
          <w:szCs w:val="18"/>
        </w:rPr>
        <w:t>616</w:t>
      </w:r>
      <w:r w:rsidRPr="00740956">
        <w:rPr>
          <w:rFonts w:ascii="宋体" w:cs="Times New Roman"/>
          <w:kern w:val="0"/>
          <w:sz w:val="18"/>
          <w:szCs w:val="18"/>
        </w:rPr>
        <w:t>.</w:t>
      </w:r>
      <w:r w:rsidR="002E5630">
        <w:rPr>
          <w:rFonts w:ascii="宋体" w:hAnsi="宋体" w:cs="Times New Roman" w:hint="eastAsia"/>
          <w:kern w:val="0"/>
          <w:sz w:val="18"/>
          <w:szCs w:val="18"/>
        </w:rPr>
        <w:t>44</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2E5630">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554479">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2E5630">
        <w:rPr>
          <w:rFonts w:hAnsi="宋体" w:cs="Times New Roman" w:hint="eastAsia"/>
          <w:sz w:val="18"/>
          <w:szCs w:val="18"/>
        </w:rPr>
        <w:t>20</w:t>
      </w:r>
      <w:r w:rsidRPr="00740956">
        <w:rPr>
          <w:rFonts w:hAnsi="宋体" w:cs="Times New Roman"/>
          <w:sz w:val="18"/>
          <w:szCs w:val="18"/>
        </w:rPr>
        <w:t>%</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2E5630">
        <w:rPr>
          <w:rFonts w:hAnsi="宋体" w:cs="Times New Roman" w:hint="eastAsia"/>
          <w:sz w:val="18"/>
          <w:szCs w:val="18"/>
        </w:rPr>
        <w:t>690</w:t>
      </w:r>
      <w:r w:rsidRPr="00740956">
        <w:rPr>
          <w:rFonts w:hAnsi="宋体" w:cs="Times New Roman"/>
          <w:sz w:val="18"/>
          <w:szCs w:val="18"/>
        </w:rPr>
        <w:t>,</w:t>
      </w:r>
      <w:r w:rsidR="002E5630">
        <w:rPr>
          <w:rFonts w:hAnsi="宋体" w:cs="Times New Roman" w:hint="eastAsia"/>
          <w:sz w:val="18"/>
          <w:szCs w:val="18"/>
        </w:rPr>
        <w:t>410</w:t>
      </w:r>
      <w:r w:rsidRPr="00740956">
        <w:rPr>
          <w:rFonts w:hAnsi="宋体" w:cs="Times New Roman"/>
          <w:sz w:val="18"/>
          <w:szCs w:val="18"/>
        </w:rPr>
        <w:t>.</w:t>
      </w:r>
      <w:r w:rsidR="002E5630">
        <w:rPr>
          <w:rFonts w:hAnsi="宋体" w:cs="Times New Roman" w:hint="eastAsia"/>
          <w:sz w:val="18"/>
          <w:szCs w:val="18"/>
        </w:rPr>
        <w:t>9</w:t>
      </w:r>
      <w:r w:rsidR="00151D39">
        <w:rPr>
          <w:rFonts w:hAnsi="宋体" w:cs="Times New Roman" w:hint="eastAsia"/>
          <w:sz w:val="18"/>
          <w:szCs w:val="18"/>
        </w:rPr>
        <w:t>6</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69" w:rsidRDefault="00345C69" w:rsidP="001A561C">
      <w:r>
        <w:separator/>
      </w:r>
    </w:p>
  </w:endnote>
  <w:endnote w:type="continuationSeparator" w:id="0">
    <w:p w:rsidR="00345C69" w:rsidRDefault="00345C69"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69" w:rsidRDefault="00345C69" w:rsidP="001A561C">
      <w:r>
        <w:separator/>
      </w:r>
    </w:p>
  </w:footnote>
  <w:footnote w:type="continuationSeparator" w:id="0">
    <w:p w:rsidR="00345C69" w:rsidRDefault="00345C69"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19"/>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5F6D"/>
    <w:rsid w:val="000F3A97"/>
    <w:rsid w:val="00103192"/>
    <w:rsid w:val="00113057"/>
    <w:rsid w:val="00113787"/>
    <w:rsid w:val="0012374B"/>
    <w:rsid w:val="001313B3"/>
    <w:rsid w:val="0014496C"/>
    <w:rsid w:val="00151D39"/>
    <w:rsid w:val="001775AC"/>
    <w:rsid w:val="00180610"/>
    <w:rsid w:val="00196C99"/>
    <w:rsid w:val="001A561C"/>
    <w:rsid w:val="001B011B"/>
    <w:rsid w:val="001B15C9"/>
    <w:rsid w:val="001C6C9D"/>
    <w:rsid w:val="001D7B26"/>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5630"/>
    <w:rsid w:val="002E6CCB"/>
    <w:rsid w:val="003026A2"/>
    <w:rsid w:val="00304E4A"/>
    <w:rsid w:val="003150C6"/>
    <w:rsid w:val="00334B51"/>
    <w:rsid w:val="00336CA0"/>
    <w:rsid w:val="00345C69"/>
    <w:rsid w:val="0035554D"/>
    <w:rsid w:val="00370CBA"/>
    <w:rsid w:val="003A4D34"/>
    <w:rsid w:val="003A5BB1"/>
    <w:rsid w:val="003A5D74"/>
    <w:rsid w:val="003B43E3"/>
    <w:rsid w:val="003C1426"/>
    <w:rsid w:val="003C6898"/>
    <w:rsid w:val="003E6EC5"/>
    <w:rsid w:val="003F5E5E"/>
    <w:rsid w:val="00403708"/>
    <w:rsid w:val="0041765A"/>
    <w:rsid w:val="004216E9"/>
    <w:rsid w:val="0042252A"/>
    <w:rsid w:val="00426AB6"/>
    <w:rsid w:val="004313FE"/>
    <w:rsid w:val="0044472D"/>
    <w:rsid w:val="00456686"/>
    <w:rsid w:val="00456AA1"/>
    <w:rsid w:val="00474E78"/>
    <w:rsid w:val="00492D47"/>
    <w:rsid w:val="004A408A"/>
    <w:rsid w:val="004A58CA"/>
    <w:rsid w:val="004B2D81"/>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6C50"/>
    <w:rsid w:val="006B71EA"/>
    <w:rsid w:val="006C3553"/>
    <w:rsid w:val="006C7BC9"/>
    <w:rsid w:val="006D5856"/>
    <w:rsid w:val="006D5CD3"/>
    <w:rsid w:val="006E3E06"/>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B7AB4"/>
    <w:rsid w:val="009D7A63"/>
    <w:rsid w:val="009E265D"/>
    <w:rsid w:val="009F0BD0"/>
    <w:rsid w:val="009F5823"/>
    <w:rsid w:val="009F6694"/>
    <w:rsid w:val="009F7B6D"/>
    <w:rsid w:val="00A00F58"/>
    <w:rsid w:val="00A012B1"/>
    <w:rsid w:val="00A236F3"/>
    <w:rsid w:val="00A314BE"/>
    <w:rsid w:val="00A3352F"/>
    <w:rsid w:val="00A35391"/>
    <w:rsid w:val="00A364BD"/>
    <w:rsid w:val="00A41AEE"/>
    <w:rsid w:val="00A52B0C"/>
    <w:rsid w:val="00A72509"/>
    <w:rsid w:val="00A937F9"/>
    <w:rsid w:val="00AA7CA2"/>
    <w:rsid w:val="00AC562B"/>
    <w:rsid w:val="00AD10C5"/>
    <w:rsid w:val="00AD3C89"/>
    <w:rsid w:val="00AD4611"/>
    <w:rsid w:val="00AF2FFE"/>
    <w:rsid w:val="00B10D72"/>
    <w:rsid w:val="00B12794"/>
    <w:rsid w:val="00B16E24"/>
    <w:rsid w:val="00B245D8"/>
    <w:rsid w:val="00B274FB"/>
    <w:rsid w:val="00B33AB2"/>
    <w:rsid w:val="00B36F82"/>
    <w:rsid w:val="00B63326"/>
    <w:rsid w:val="00B72FC1"/>
    <w:rsid w:val="00B80409"/>
    <w:rsid w:val="00B96EA4"/>
    <w:rsid w:val="00BA1D67"/>
    <w:rsid w:val="00BC0498"/>
    <w:rsid w:val="00BC64DD"/>
    <w:rsid w:val="00BC6A2E"/>
    <w:rsid w:val="00BE44B3"/>
    <w:rsid w:val="00BE7888"/>
    <w:rsid w:val="00C006BB"/>
    <w:rsid w:val="00C0566D"/>
    <w:rsid w:val="00C1493C"/>
    <w:rsid w:val="00C3282E"/>
    <w:rsid w:val="00C46779"/>
    <w:rsid w:val="00C476B4"/>
    <w:rsid w:val="00C63F3A"/>
    <w:rsid w:val="00C6615A"/>
    <w:rsid w:val="00C716B8"/>
    <w:rsid w:val="00C7618A"/>
    <w:rsid w:val="00C85281"/>
    <w:rsid w:val="00C87410"/>
    <w:rsid w:val="00C935FC"/>
    <w:rsid w:val="00CC364A"/>
    <w:rsid w:val="00CC7A78"/>
    <w:rsid w:val="00CD3826"/>
    <w:rsid w:val="00CE19B6"/>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4BAC"/>
    <w:rsid w:val="00DB240C"/>
    <w:rsid w:val="00DB6F80"/>
    <w:rsid w:val="00DD79D2"/>
    <w:rsid w:val="00DE63E8"/>
    <w:rsid w:val="00DE7590"/>
    <w:rsid w:val="00DF64ED"/>
    <w:rsid w:val="00E00F52"/>
    <w:rsid w:val="00E04DAF"/>
    <w:rsid w:val="00E15369"/>
    <w:rsid w:val="00E2592D"/>
    <w:rsid w:val="00E264B0"/>
    <w:rsid w:val="00E3364C"/>
    <w:rsid w:val="00E351C9"/>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丁发发</cp:lastModifiedBy>
  <cp:revision>2</cp:revision>
  <cp:lastPrinted>2015-03-09T04:03:00Z</cp:lastPrinted>
  <dcterms:created xsi:type="dcterms:W3CDTF">2018-01-04T04:53:00Z</dcterms:created>
  <dcterms:modified xsi:type="dcterms:W3CDTF">2018-01-04T04:53:00Z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