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52057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江西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分行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“乾元-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稳赢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”</w:t>
      </w:r>
      <w:bookmarkStart w:id="0" w:name="_GoBack"/>
      <w:r w:rsidR="00AA6212">
        <w:rPr>
          <w:rFonts w:ascii="彩虹粗仿宋" w:eastAsia="彩虹粗仿宋" w:hint="eastAsia"/>
          <w:b/>
          <w:color w:val="000000"/>
          <w:sz w:val="32"/>
          <w:szCs w:val="32"/>
        </w:rPr>
        <w:t>（扶享）</w:t>
      </w:r>
      <w:bookmarkEnd w:id="0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固定</w:t>
      </w:r>
      <w:proofErr w:type="gramStart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收益类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公募</w:t>
      </w:r>
      <w:proofErr w:type="gramEnd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净值型人民币理财产品2018年第1期</w:t>
      </w:r>
      <w:r w:rsidR="00762F50"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661642">
        <w:rPr>
          <w:rFonts w:ascii="彩虹粗仿宋" w:eastAsia="彩虹粗仿宋" w:hAnsi="宋体" w:hint="eastAsia"/>
          <w:color w:val="000000"/>
          <w:szCs w:val="21"/>
        </w:rPr>
        <w:t>11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661642">
        <w:rPr>
          <w:rFonts w:ascii="彩虹粗仿宋" w:eastAsia="彩虹粗仿宋" w:hAnsi="宋体" w:hint="eastAsia"/>
          <w:color w:val="000000"/>
          <w:szCs w:val="21"/>
        </w:rPr>
        <w:t>30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661642" w:rsidRDefault="00B176BF" w:rsidP="00661642">
      <w:pPr>
        <w:rPr>
          <w:rFonts w:ascii="宋体" w:hAnsi="宋体" w:cs="宋体"/>
          <w:color w:val="000000"/>
          <w:kern w:val="0"/>
          <w:sz w:val="20"/>
          <w:szCs w:val="20"/>
        </w:rPr>
      </w:pPr>
      <w:r w:rsidRPr="00B176BF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江西</w:t>
      </w:r>
      <w:r w:rsidRPr="00B176BF">
        <w:rPr>
          <w:rFonts w:ascii="彩虹粗仿宋" w:eastAsia="彩虹粗仿宋" w:hAnsi="宋体" w:hint="eastAsia"/>
          <w:color w:val="000000"/>
          <w:sz w:val="28"/>
          <w:szCs w:val="28"/>
        </w:rPr>
        <w:t>分行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稳赢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”固定</w:t>
      </w:r>
      <w:proofErr w:type="gramStart"/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收益类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公募</w:t>
      </w:r>
      <w:proofErr w:type="gramEnd"/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净值型人民币理财产品2018年第1期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于2018年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日成立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="00762F50"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661642" w:rsidRPr="00661642">
        <w:rPr>
          <w:rFonts w:ascii="彩虹粗仿宋" w:eastAsia="彩虹粗仿宋" w:hAnsi="宋体" w:hint="eastAsia"/>
          <w:color w:val="000000"/>
          <w:sz w:val="28"/>
          <w:szCs w:val="28"/>
        </w:rPr>
        <w:t>20,044,263.56</w:t>
      </w:r>
      <w:r w:rsidR="00661642" w:rsidRPr="00661642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E3523" w:rsidRPr="007E3523" w:rsidRDefault="007E3523" w:rsidP="007E3523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7E3523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一、产品基本情况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产品管理人：中国建设银行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江西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分行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产品托管人：中国建设银行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江西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分行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产品成立日：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20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18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年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11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月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15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产品到期日：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2019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年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11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月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14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762F50" w:rsidRPr="00DE2106" w:rsidRDefault="00CA09C6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二</w:t>
      </w:r>
      <w:r w:rsidR="00762F50"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1.0022</w:t>
      </w:r>
      <w:r w:rsidR="00B176BF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CA09C6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三</w:t>
      </w:r>
      <w:r w:rsidR="00762F50"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="00450855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 w:rsidR="00450855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8C3DBB">
        <w:rPr>
          <w:rFonts w:ascii="彩虹粗仿宋" w:eastAsia="彩虹粗仿宋" w:hAnsi="宋体" w:hint="eastAsia"/>
          <w:color w:val="000000"/>
          <w:sz w:val="28"/>
          <w:szCs w:val="28"/>
        </w:rPr>
        <w:t>非标准化债权类资产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tbl>
      <w:tblPr>
        <w:tblW w:w="3077" w:type="pct"/>
        <w:tblInd w:w="1384" w:type="dxa"/>
        <w:tblLayout w:type="fixed"/>
        <w:tblLook w:val="04A0" w:firstRow="1" w:lastRow="0" w:firstColumn="1" w:lastColumn="0" w:noHBand="0" w:noVBand="1"/>
      </w:tblPr>
      <w:tblGrid>
        <w:gridCol w:w="2410"/>
        <w:gridCol w:w="2834"/>
      </w:tblGrid>
      <w:tr w:rsidR="008C3DBB" w:rsidRPr="009A752A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B" w:rsidRPr="008C3DBB" w:rsidRDefault="008C3DBB" w:rsidP="008559A9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0"/>
                <w:szCs w:val="20"/>
              </w:rPr>
            </w:pPr>
            <w:r w:rsidRPr="008C3DBB">
              <w:rPr>
                <w:rFonts w:ascii="彩虹粗仿宋" w:eastAsia="彩虹粗仿宋" w:hAnsi="宋体" w:cs="宋体" w:hint="eastAsia"/>
                <w:b/>
                <w:kern w:val="0"/>
                <w:sz w:val="20"/>
                <w:szCs w:val="20"/>
              </w:rPr>
              <w:t>资产种类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BB" w:rsidRPr="008C3DBB" w:rsidRDefault="008C3DBB" w:rsidP="008559A9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0"/>
                <w:szCs w:val="20"/>
              </w:rPr>
            </w:pPr>
            <w:r w:rsidRPr="008C3DBB">
              <w:rPr>
                <w:rFonts w:ascii="彩虹粗仿宋" w:eastAsia="彩虹粗仿宋" w:hAnsi="宋体" w:cs="宋体" w:hint="eastAsia"/>
                <w:b/>
                <w:kern w:val="0"/>
                <w:sz w:val="20"/>
                <w:szCs w:val="20"/>
              </w:rPr>
              <w:t>占投资组合比重（%）</w:t>
            </w:r>
          </w:p>
        </w:tc>
      </w:tr>
      <w:tr w:rsidR="008C3DBB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DBB" w:rsidRPr="008C3DBB" w:rsidRDefault="00CD379F" w:rsidP="008559A9">
            <w:pPr>
              <w:jc w:val="center"/>
              <w:rPr>
                <w:rFonts w:ascii="彩虹粗仿宋" w:eastAsia="彩虹粗仿宋" w:hAnsiTheme="minorEastAsia"/>
                <w:sz w:val="20"/>
                <w:szCs w:val="20"/>
              </w:rPr>
            </w:pPr>
            <w:r>
              <w:rPr>
                <w:rFonts w:ascii="彩虹粗仿宋" w:eastAsia="彩虹粗仿宋" w:hAnsiTheme="minorEastAsia" w:hint="eastAsia"/>
                <w:sz w:val="20"/>
                <w:szCs w:val="20"/>
              </w:rPr>
              <w:t>非标准化债权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/>
                <w:sz w:val="20"/>
                <w:szCs w:val="20"/>
              </w:rPr>
            </w:pPr>
            <w:r w:rsidRPr="008C3DBB">
              <w:rPr>
                <w:rFonts w:ascii="彩虹粗仿宋" w:eastAsia="彩虹粗仿宋" w:hint="eastAsia"/>
                <w:sz w:val="20"/>
                <w:szCs w:val="20"/>
              </w:rPr>
              <w:t>100%</w:t>
            </w:r>
          </w:p>
        </w:tc>
      </w:tr>
      <w:tr w:rsidR="008C3DBB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 w:hAnsiTheme="minorEastAsia"/>
                <w:sz w:val="20"/>
                <w:szCs w:val="20"/>
              </w:rPr>
            </w:pPr>
            <w:r w:rsidRPr="008C3DBB">
              <w:rPr>
                <w:rFonts w:ascii="彩虹粗仿宋" w:eastAsia="彩虹粗仿宋" w:hAnsiTheme="minorEastAsia" w:hint="eastAsia"/>
                <w:sz w:val="20"/>
                <w:szCs w:val="20"/>
              </w:rPr>
              <w:t>合计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/>
                <w:sz w:val="20"/>
                <w:szCs w:val="20"/>
              </w:rPr>
            </w:pPr>
            <w:r w:rsidRPr="008C3DBB">
              <w:rPr>
                <w:rFonts w:ascii="彩虹粗仿宋" w:eastAsia="彩虹粗仿宋" w:hint="eastAsia"/>
                <w:sz w:val="20"/>
                <w:szCs w:val="20"/>
              </w:rPr>
              <w:t>100%</w:t>
            </w:r>
          </w:p>
        </w:tc>
      </w:tr>
    </w:tbl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</w:t>
      </w:r>
      <w:r w:rsidR="00C82968">
        <w:rPr>
          <w:rFonts w:ascii="彩虹粗仿宋" w:eastAsia="彩虹粗仿宋" w:hAnsi="宋体" w:hint="eastAsia"/>
          <w:b/>
          <w:color w:val="000000"/>
          <w:sz w:val="28"/>
          <w:szCs w:val="28"/>
        </w:rPr>
        <w:t>四</w:t>
      </w: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0D32BC" w:rsidRDefault="000D32BC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E15F27" w:rsidRDefault="000D32BC" w:rsidP="00E15F27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江西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分行</w:t>
      </w:r>
      <w:r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0D32BC" w:rsidRDefault="000D32BC" w:rsidP="000D32BC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0D32BC" w:rsidRDefault="00762F50" w:rsidP="000D32BC">
      <w:pPr>
        <w:spacing w:line="480" w:lineRule="exact"/>
        <w:ind w:right="54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E1" w:rsidRDefault="004D21E1" w:rsidP="00CD379F">
      <w:r>
        <w:separator/>
      </w:r>
    </w:p>
  </w:endnote>
  <w:endnote w:type="continuationSeparator" w:id="0">
    <w:p w:rsidR="004D21E1" w:rsidRDefault="004D21E1" w:rsidP="00CD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E1" w:rsidRDefault="004D21E1" w:rsidP="00CD379F">
      <w:r>
        <w:separator/>
      </w:r>
    </w:p>
  </w:footnote>
  <w:footnote w:type="continuationSeparator" w:id="0">
    <w:p w:rsidR="004D21E1" w:rsidRDefault="004D21E1" w:rsidP="00CD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450BC"/>
    <w:rsid w:val="00061A7C"/>
    <w:rsid w:val="00094136"/>
    <w:rsid w:val="000C067C"/>
    <w:rsid w:val="000D32BC"/>
    <w:rsid w:val="000F6F92"/>
    <w:rsid w:val="0013745B"/>
    <w:rsid w:val="0015322E"/>
    <w:rsid w:val="00192CF6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B59CC"/>
    <w:rsid w:val="003F3A00"/>
    <w:rsid w:val="00412A1A"/>
    <w:rsid w:val="00414642"/>
    <w:rsid w:val="00416047"/>
    <w:rsid w:val="00432DDD"/>
    <w:rsid w:val="00450855"/>
    <w:rsid w:val="0047029D"/>
    <w:rsid w:val="004A3371"/>
    <w:rsid w:val="004A5F57"/>
    <w:rsid w:val="004D21E1"/>
    <w:rsid w:val="004E25FF"/>
    <w:rsid w:val="004F4E3C"/>
    <w:rsid w:val="00520570"/>
    <w:rsid w:val="00531932"/>
    <w:rsid w:val="00560044"/>
    <w:rsid w:val="005A40FA"/>
    <w:rsid w:val="005C279B"/>
    <w:rsid w:val="00661642"/>
    <w:rsid w:val="00680818"/>
    <w:rsid w:val="006A0C39"/>
    <w:rsid w:val="006C24A4"/>
    <w:rsid w:val="006D3839"/>
    <w:rsid w:val="006D48A9"/>
    <w:rsid w:val="006E24EB"/>
    <w:rsid w:val="006F2E85"/>
    <w:rsid w:val="00740C7D"/>
    <w:rsid w:val="007451D0"/>
    <w:rsid w:val="00762F50"/>
    <w:rsid w:val="007A6526"/>
    <w:rsid w:val="007D6C9E"/>
    <w:rsid w:val="007E3523"/>
    <w:rsid w:val="00834FF2"/>
    <w:rsid w:val="008705A2"/>
    <w:rsid w:val="00887BC8"/>
    <w:rsid w:val="00897FB7"/>
    <w:rsid w:val="008C3DBB"/>
    <w:rsid w:val="008D27D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71EF1"/>
    <w:rsid w:val="00AA6212"/>
    <w:rsid w:val="00AC20B1"/>
    <w:rsid w:val="00B139BD"/>
    <w:rsid w:val="00B176BF"/>
    <w:rsid w:val="00B26A0E"/>
    <w:rsid w:val="00B529D3"/>
    <w:rsid w:val="00BA3ED3"/>
    <w:rsid w:val="00BD772D"/>
    <w:rsid w:val="00C3743E"/>
    <w:rsid w:val="00C82968"/>
    <w:rsid w:val="00C85FE6"/>
    <w:rsid w:val="00C8699C"/>
    <w:rsid w:val="00CA09C6"/>
    <w:rsid w:val="00CD35F5"/>
    <w:rsid w:val="00CD379F"/>
    <w:rsid w:val="00CE0691"/>
    <w:rsid w:val="00CE1BFA"/>
    <w:rsid w:val="00D00675"/>
    <w:rsid w:val="00D015CA"/>
    <w:rsid w:val="00D11841"/>
    <w:rsid w:val="00D93778"/>
    <w:rsid w:val="00DC2C68"/>
    <w:rsid w:val="00DD7096"/>
    <w:rsid w:val="00E116B2"/>
    <w:rsid w:val="00E15F27"/>
    <w:rsid w:val="00E33614"/>
    <w:rsid w:val="00E813F9"/>
    <w:rsid w:val="00EA1C19"/>
    <w:rsid w:val="00F02441"/>
    <w:rsid w:val="00F51767"/>
    <w:rsid w:val="00F737A6"/>
    <w:rsid w:val="00F814D5"/>
    <w:rsid w:val="00FB146E"/>
    <w:rsid w:val="00FB35E8"/>
    <w:rsid w:val="00FB7FE7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37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379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37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37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投资银行业务部综合</cp:lastModifiedBy>
  <cp:revision>20</cp:revision>
  <dcterms:created xsi:type="dcterms:W3CDTF">2018-07-09T06:59:00Z</dcterms:created>
  <dcterms:modified xsi:type="dcterms:W3CDTF">2018-11-28T06:36:00Z</dcterms:modified>
</cp:coreProperties>
</file>